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DA27" w14:textId="77777777" w:rsidR="00857E16" w:rsidRPr="00945B35" w:rsidRDefault="00857E16" w:rsidP="00857E16">
      <w:pPr>
        <w:pStyle w:val="BodyText"/>
        <w:rPr>
          <w:rFonts w:ascii="Verdana" w:hAnsi="Verdana"/>
          <w:color w:val="262626" w:themeColor="text1" w:themeTint="D9"/>
          <w:sz w:val="20"/>
        </w:rPr>
      </w:pPr>
    </w:p>
    <w:p w14:paraId="21FF043A" w14:textId="77777777" w:rsidR="00857E16" w:rsidRPr="00945B35" w:rsidRDefault="00857E16" w:rsidP="00857E16">
      <w:pPr>
        <w:pStyle w:val="BodyText"/>
        <w:rPr>
          <w:rFonts w:ascii="Verdana" w:hAnsi="Verdana"/>
          <w:color w:val="262626" w:themeColor="text1" w:themeTint="D9"/>
          <w:sz w:val="20"/>
        </w:rPr>
      </w:pPr>
    </w:p>
    <w:p w14:paraId="4F51FADD" w14:textId="77777777" w:rsidR="00857E16" w:rsidRPr="00945B35" w:rsidRDefault="00857E16" w:rsidP="00857E16">
      <w:pPr>
        <w:pStyle w:val="BodyText"/>
        <w:rPr>
          <w:rFonts w:ascii="Verdana" w:hAnsi="Verdana"/>
          <w:color w:val="262626" w:themeColor="text1" w:themeTint="D9"/>
          <w:sz w:val="20"/>
        </w:rPr>
      </w:pPr>
    </w:p>
    <w:p w14:paraId="1711C94E" w14:textId="77777777" w:rsidR="00857E16" w:rsidRPr="00945B35" w:rsidRDefault="00857E16" w:rsidP="00857E16">
      <w:pPr>
        <w:pStyle w:val="BodyText"/>
        <w:rPr>
          <w:rFonts w:ascii="Verdana" w:hAnsi="Verdana"/>
          <w:color w:val="262626" w:themeColor="text1" w:themeTint="D9"/>
          <w:sz w:val="20"/>
        </w:rPr>
      </w:pPr>
    </w:p>
    <w:p w14:paraId="206460B9" w14:textId="77777777" w:rsidR="00857E16" w:rsidRPr="00945B35" w:rsidRDefault="00857E16" w:rsidP="00857E16">
      <w:pPr>
        <w:pStyle w:val="BodyText"/>
        <w:rPr>
          <w:rFonts w:ascii="Verdana" w:hAnsi="Verdana"/>
          <w:color w:val="262626" w:themeColor="text1" w:themeTint="D9"/>
          <w:sz w:val="20"/>
        </w:rPr>
      </w:pPr>
    </w:p>
    <w:p w14:paraId="45DF5334" w14:textId="77777777" w:rsidR="00857E16" w:rsidRPr="00945B35" w:rsidRDefault="00857E16" w:rsidP="00857E16">
      <w:pPr>
        <w:pStyle w:val="BodyText"/>
        <w:spacing w:before="9"/>
        <w:rPr>
          <w:rFonts w:ascii="Verdana" w:hAnsi="Verdana"/>
          <w:color w:val="262626" w:themeColor="text1" w:themeTint="D9"/>
          <w:sz w:val="21"/>
        </w:rPr>
      </w:pPr>
    </w:p>
    <w:p w14:paraId="2387BBFF" w14:textId="77777777" w:rsidR="00857E16" w:rsidRPr="00945B35" w:rsidRDefault="00857E16" w:rsidP="00857E16">
      <w:pPr>
        <w:spacing w:before="65" w:line="660" w:lineRule="auto"/>
        <w:ind w:right="-28"/>
        <w:jc w:val="center"/>
        <w:rPr>
          <w:rFonts w:ascii="Verdana" w:hAnsi="Verdana"/>
          <w:b/>
          <w:color w:val="262626" w:themeColor="text1" w:themeTint="D9"/>
          <w:sz w:val="28"/>
        </w:rPr>
      </w:pPr>
    </w:p>
    <w:p w14:paraId="2943F1C4" w14:textId="77777777" w:rsidR="006959FC" w:rsidRPr="00945B35" w:rsidRDefault="006959FC" w:rsidP="00C41F70">
      <w:pPr>
        <w:autoSpaceDE w:val="0"/>
        <w:autoSpaceDN w:val="0"/>
        <w:adjustRightInd w:val="0"/>
        <w:spacing w:after="0" w:line="240" w:lineRule="auto"/>
        <w:jc w:val="both"/>
        <w:rPr>
          <w:rFonts w:ascii="Verdana" w:hAnsi="Verdana" w:cs="Calibri"/>
        </w:rPr>
      </w:pPr>
    </w:p>
    <w:p w14:paraId="2E9EB4A9" w14:textId="77777777" w:rsidR="002C56E8" w:rsidRPr="00945B35" w:rsidRDefault="002C56E8" w:rsidP="002C56E8">
      <w:pPr>
        <w:spacing w:after="0" w:line="240" w:lineRule="auto"/>
        <w:jc w:val="both"/>
        <w:rPr>
          <w:rFonts w:ascii="Verdana" w:eastAsia="Times New Roman" w:hAnsi="Verdana" w:cs="Times New Roman"/>
          <w:b/>
          <w:lang w:eastAsia="en-GB"/>
        </w:rPr>
      </w:pPr>
    </w:p>
    <w:p w14:paraId="198583AD" w14:textId="77777777" w:rsidR="002C56E8" w:rsidRPr="00945B35" w:rsidRDefault="002C56E8" w:rsidP="002C56E8">
      <w:pPr>
        <w:spacing w:after="0" w:line="240" w:lineRule="auto"/>
        <w:jc w:val="both"/>
        <w:rPr>
          <w:rFonts w:ascii="Verdana" w:eastAsia="Times New Roman" w:hAnsi="Verdana" w:cs="Times New Roman"/>
          <w:b/>
          <w:lang w:eastAsia="en-GB"/>
        </w:rPr>
      </w:pPr>
    </w:p>
    <w:p w14:paraId="321933E1" w14:textId="77777777" w:rsidR="0054653B" w:rsidRPr="00945B35" w:rsidRDefault="0054653B" w:rsidP="008E0BAA">
      <w:pPr>
        <w:pStyle w:val="Title"/>
        <w:ind w:right="388"/>
        <w:rPr>
          <w:rFonts w:ascii="Verdana" w:hAnsi="Verdana"/>
          <w:color w:val="7F7F7F" w:themeColor="text1" w:themeTint="80"/>
          <w:sz w:val="48"/>
          <w:lang w:val="en-US"/>
        </w:rPr>
      </w:pPr>
      <w:r w:rsidRPr="00945B35">
        <w:rPr>
          <w:rFonts w:ascii="Verdana" w:hAnsi="Verdana"/>
          <w:color w:val="7F7F7F" w:themeColor="text1" w:themeTint="80"/>
          <w:sz w:val="48"/>
          <w:lang w:val="en-US"/>
        </w:rPr>
        <w:t>drb Ignite Multi Academy Trust</w:t>
      </w:r>
    </w:p>
    <w:p w14:paraId="0BE802C7" w14:textId="77777777" w:rsidR="0054653B" w:rsidRPr="00945B35" w:rsidRDefault="0054653B" w:rsidP="008E0BAA">
      <w:pPr>
        <w:ind w:right="388"/>
        <w:rPr>
          <w:rFonts w:ascii="Verdana" w:hAnsi="Verdana"/>
          <w:i/>
          <w:color w:val="000000"/>
          <w:sz w:val="12"/>
          <w:szCs w:val="16"/>
        </w:rPr>
      </w:pPr>
      <w:r w:rsidRPr="00945B35">
        <w:rPr>
          <w:rFonts w:ascii="Verdana" w:hAnsi="Verdana"/>
          <w:i/>
          <w:noProof/>
          <w:color w:val="000000"/>
          <w:sz w:val="12"/>
          <w:szCs w:val="16"/>
        </w:rPr>
        <mc:AlternateContent>
          <mc:Choice Requires="wps">
            <w:drawing>
              <wp:anchor distT="0" distB="0" distL="114300" distR="114300" simplePos="0" relativeHeight="251659264" behindDoc="0" locked="0" layoutInCell="1" allowOverlap="1" wp14:anchorId="6BB3FFA6" wp14:editId="73637FC2">
                <wp:simplePos x="0" y="0"/>
                <wp:positionH relativeFrom="column">
                  <wp:posOffset>-116205</wp:posOffset>
                </wp:positionH>
                <wp:positionV relativeFrom="paragraph">
                  <wp:posOffset>123190</wp:posOffset>
                </wp:positionV>
                <wp:extent cx="604076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0764" cy="0"/>
                        </a:xfrm>
                        <a:prstGeom prst="line">
                          <a:avLst/>
                        </a:prstGeom>
                        <a:ln>
                          <a:solidFill>
                            <a:schemeClr val="bg1">
                              <a:lumMod val="6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5CBBE74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5pt,9.7pt" to="466.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75gEAACcEAAAOAAAAZHJzL2Uyb0RvYy54bWysU02P2yAQvVfqf0DcGzvbTVpZcfaQ1fbS&#10;j6jb/gCCIUYCBgGbOP++w9jxrtqqUqtesAfmvZn3GDZ3g7PspGIy4Fu+XNScKS+hM/7Y8u/fHt68&#10;5yxl4TthwauWX1Tid9vXrzbn0Kgb6MF2KjIk8ak5h5b3OYemqpLslRNpAUF5PNQQncgYxmPVRXFG&#10;dmerm7peV2eIXYggVUq4ez8e8i3xa61k/qJ1UpnZlmNvmdZI66Gs1XYjmmMUoTdyakP8QxdOGI9F&#10;Z6p7kQV7iuYXKmdkhAQ6LyS4CrQ2UpEGVLOsf1Lz2IugSAuak8JsU/p/tPLzaR+Z6Vq+4swLh1f0&#10;mKMwxz6zHXiPBkJkq+LTOaQG03d+H6cohX0sogcdXfmiHDaQt5fZWzVkJnFzXd/W79a3nMnrWfUM&#10;DDHlDwocKz8tt8YX2aIRp48pYzFMvaaUbevLmsCa7sFYS0EZGLWzkZ0EXvXhuCQC++Q+QTfurVd1&#10;TReObDRfJZ24XzDhWWGvithRHv3li1Vj5a9Ko10oaCwwE401hJTK57fFLmLC7ALT2OUMrKmzPwKn&#10;/AJVNMR/A54RVBl8nsHOeIi/q56H5dSyHvOvDoy6iwUH6C508WQNTiMpnF5OGfeXMcGf3/f2BwAA&#10;AP//AwBQSwMEFAAGAAgAAAAhAHurIa3dAAAACQEAAA8AAABkcnMvZG93bnJldi54bWxMj8FOwzAQ&#10;RO9I/IO1SNxap6Sq2hCnQhW9tYiWfIATL0mEvY5iNw1/zyIO9LgzT7Mz+XZyVow4hM6TgsU8AYFU&#10;e9NRo6D82M/WIELUZLT1hAq+McC2uL/LdWb8lU44nmMjOIRCphW0MfaZlKFu0ekw9z0Se59+cDry&#10;OTTSDPrK4c7KpyRZSac74g+t7nHXYv11vjgFK3u041tTnZbD0ZaH97LcH3avSj0+TC/PICJO8R+G&#10;3/pcHQruVPkLmSCsgtlinTLKxmYJgoFNmvK46k+QRS5vFxQ/AAAA//8DAFBLAQItABQABgAIAAAA&#10;IQC2gziS/gAAAOEBAAATAAAAAAAAAAAAAAAAAAAAAABbQ29udGVudF9UeXBlc10ueG1sUEsBAi0A&#10;FAAGAAgAAAAhADj9If/WAAAAlAEAAAsAAAAAAAAAAAAAAAAALwEAAF9yZWxzLy5yZWxzUEsBAi0A&#10;FAAGAAgAAAAhAI1n5rvmAQAAJwQAAA4AAAAAAAAAAAAAAAAALgIAAGRycy9lMm9Eb2MueG1sUEsB&#10;Ai0AFAAGAAgAAAAhAHurIa3dAAAACQEAAA8AAAAAAAAAAAAAAAAAQAQAAGRycy9kb3ducmV2Lnht&#10;bFBLBQYAAAAABAAEAPMAAABKBQAAAAA=&#10;" strokecolor="#a5a5a5 [2092]"/>
            </w:pict>
          </mc:Fallback>
        </mc:AlternateContent>
      </w:r>
    </w:p>
    <w:p w14:paraId="5EBF3D12" w14:textId="565DE01A" w:rsidR="0054653B" w:rsidRPr="00945B35" w:rsidRDefault="00C44036" w:rsidP="008E0BAA">
      <w:pPr>
        <w:pStyle w:val="Header"/>
        <w:ind w:right="388"/>
        <w:rPr>
          <w:rFonts w:ascii="Verdana" w:hAnsi="Verdana"/>
          <w:b/>
          <w:color w:val="C00000"/>
          <w:sz w:val="36"/>
        </w:rPr>
      </w:pPr>
      <w:r>
        <w:rPr>
          <w:rFonts w:ascii="Verdana" w:hAnsi="Verdana"/>
          <w:b/>
          <w:color w:val="C00000"/>
          <w:sz w:val="36"/>
        </w:rPr>
        <w:t>Outbreak Management Plan</w:t>
      </w:r>
    </w:p>
    <w:p w14:paraId="2F812740" w14:textId="77777777" w:rsidR="00C22E6D" w:rsidRDefault="00C22E6D" w:rsidP="00DA75F4">
      <w:pPr>
        <w:tabs>
          <w:tab w:val="center" w:pos="4513"/>
          <w:tab w:val="left" w:pos="8100"/>
        </w:tabs>
        <w:rPr>
          <w:rFonts w:ascii="Verdana" w:hAnsi="Verdana"/>
          <w:b/>
          <w:sz w:val="28"/>
          <w:szCs w:val="28"/>
        </w:rPr>
      </w:pPr>
      <w:r>
        <w:rPr>
          <w:rFonts w:ascii="Verdana" w:hAnsi="Verdana"/>
          <w:b/>
          <w:sz w:val="28"/>
          <w:szCs w:val="28"/>
        </w:rPr>
        <w:t>Autumn and Winter Plan</w:t>
      </w:r>
    </w:p>
    <w:p w14:paraId="6996BEE4" w14:textId="363D9CE7" w:rsidR="00DA772B" w:rsidRDefault="00C22E6D" w:rsidP="00DA75F4">
      <w:pPr>
        <w:tabs>
          <w:tab w:val="center" w:pos="4513"/>
          <w:tab w:val="left" w:pos="8100"/>
        </w:tabs>
        <w:rPr>
          <w:rFonts w:ascii="Verdana" w:hAnsi="Verdana"/>
          <w:b/>
          <w:sz w:val="28"/>
          <w:szCs w:val="28"/>
        </w:rPr>
      </w:pPr>
      <w:r>
        <w:rPr>
          <w:rFonts w:ascii="Verdana" w:hAnsi="Verdana"/>
          <w:b/>
          <w:sz w:val="28"/>
          <w:szCs w:val="28"/>
        </w:rPr>
        <w:t>2021-2022</w:t>
      </w:r>
      <w:r w:rsidR="00A6041D">
        <w:rPr>
          <w:rFonts w:ascii="Verdana" w:hAnsi="Verdana"/>
          <w:b/>
          <w:sz w:val="28"/>
          <w:szCs w:val="28"/>
        </w:rPr>
        <w:t xml:space="preserve"> </w:t>
      </w:r>
    </w:p>
    <w:p w14:paraId="6E5F1B25" w14:textId="77777777" w:rsidR="00DA75F4" w:rsidRPr="00945B35" w:rsidRDefault="00DA75F4" w:rsidP="00DA75F4">
      <w:pPr>
        <w:tabs>
          <w:tab w:val="center" w:pos="4513"/>
          <w:tab w:val="left" w:pos="8100"/>
        </w:tabs>
        <w:rPr>
          <w:rFonts w:ascii="Verdana" w:hAnsi="Verdana"/>
          <w:b/>
          <w:sz w:val="32"/>
          <w:szCs w:val="32"/>
        </w:rPr>
      </w:pPr>
    </w:p>
    <w:p w14:paraId="51A1583F" w14:textId="77777777" w:rsidR="00DA772B" w:rsidRPr="00945B35" w:rsidRDefault="00DA772B" w:rsidP="1BFA12C9">
      <w:pPr>
        <w:jc w:val="center"/>
        <w:rPr>
          <w:rFonts w:ascii="Verdana" w:hAnsi="Verdana"/>
          <w:b/>
          <w:bCs/>
          <w:sz w:val="32"/>
          <w:szCs w:val="32"/>
        </w:rPr>
      </w:pPr>
    </w:p>
    <w:p w14:paraId="35C341D4" w14:textId="77777777" w:rsidR="00DA772B" w:rsidRPr="00945B35" w:rsidRDefault="00DA772B" w:rsidP="00DA772B">
      <w:pPr>
        <w:spacing w:before="100" w:beforeAutospacing="1" w:after="100" w:afterAutospacing="1"/>
        <w:rPr>
          <w:rFonts w:ascii="Verdana" w:hAnsi="Verdana" w:cs="Times New Roman"/>
        </w:rPr>
      </w:pPr>
    </w:p>
    <w:p w14:paraId="1EC12CCC" w14:textId="77777777" w:rsidR="00DA772B" w:rsidRPr="00945B35" w:rsidRDefault="00DA772B" w:rsidP="00DA772B">
      <w:pPr>
        <w:spacing w:before="100" w:beforeAutospacing="1" w:after="100" w:afterAutospacing="1"/>
        <w:rPr>
          <w:rFonts w:ascii="Verdana" w:hAnsi="Verdana" w:cs="Times New Roman"/>
        </w:rPr>
      </w:pPr>
    </w:p>
    <w:p w14:paraId="73E04C39" w14:textId="77777777" w:rsidR="00DA772B" w:rsidRPr="00945B35" w:rsidRDefault="00DA772B" w:rsidP="00DA772B">
      <w:pPr>
        <w:spacing w:before="100" w:beforeAutospacing="1" w:after="100" w:afterAutospacing="1"/>
        <w:rPr>
          <w:rFonts w:ascii="Verdana" w:hAnsi="Verdana" w:cs="Times New Roman"/>
        </w:rPr>
      </w:pPr>
    </w:p>
    <w:p w14:paraId="7ED916CC" w14:textId="77777777" w:rsidR="00DA772B" w:rsidRPr="00945B35" w:rsidRDefault="00DA772B" w:rsidP="00DA772B">
      <w:pPr>
        <w:spacing w:before="100" w:beforeAutospacing="1" w:after="100" w:afterAutospacing="1"/>
        <w:rPr>
          <w:rFonts w:ascii="Verdana" w:hAnsi="Verdana" w:cs="Times New Roman"/>
        </w:rPr>
      </w:pPr>
    </w:p>
    <w:p w14:paraId="694C861F" w14:textId="77777777" w:rsidR="00DA772B" w:rsidRPr="00945B35" w:rsidRDefault="00DA772B" w:rsidP="00DA772B">
      <w:pPr>
        <w:spacing w:before="100" w:beforeAutospacing="1" w:after="100" w:afterAutospacing="1"/>
        <w:rPr>
          <w:rFonts w:ascii="Verdana" w:hAnsi="Verdana" w:cs="Times New Roman"/>
        </w:rPr>
      </w:pPr>
    </w:p>
    <w:p w14:paraId="37C23066" w14:textId="77777777" w:rsidR="00DA772B" w:rsidRPr="00945B35" w:rsidRDefault="00DA772B" w:rsidP="00DA772B">
      <w:pPr>
        <w:spacing w:before="100" w:beforeAutospacing="1" w:after="100" w:afterAutospacing="1"/>
        <w:rPr>
          <w:rFonts w:ascii="Verdana" w:hAnsi="Verdana" w:cs="Times New Roman"/>
        </w:rPr>
      </w:pPr>
    </w:p>
    <w:p w14:paraId="2FC78A6E" w14:textId="77777777" w:rsidR="00DA772B" w:rsidRPr="00945B35" w:rsidRDefault="00DA772B" w:rsidP="00DA772B">
      <w:pPr>
        <w:spacing w:before="100" w:beforeAutospacing="1" w:after="100" w:afterAutospacing="1"/>
        <w:rPr>
          <w:rFonts w:ascii="Verdana" w:hAnsi="Verdana" w:cs="Times New Roman"/>
        </w:rPr>
      </w:pPr>
    </w:p>
    <w:p w14:paraId="15165B7B" w14:textId="77777777" w:rsidR="00DA772B" w:rsidRPr="00945B35" w:rsidRDefault="00DA772B" w:rsidP="00DA772B">
      <w:pPr>
        <w:spacing w:before="100" w:beforeAutospacing="1" w:after="100" w:afterAutospacing="1"/>
        <w:rPr>
          <w:rFonts w:ascii="Verdana" w:hAnsi="Verdana" w:cs="Times New Roman"/>
        </w:rPr>
      </w:pPr>
    </w:p>
    <w:p w14:paraId="15C03608" w14:textId="77777777" w:rsidR="00DA772B" w:rsidRPr="00945B35" w:rsidRDefault="00DA772B" w:rsidP="00DA772B">
      <w:pPr>
        <w:spacing w:before="100" w:beforeAutospacing="1" w:after="100" w:afterAutospacing="1"/>
        <w:rPr>
          <w:rFonts w:ascii="Verdana" w:hAnsi="Verdana" w:cs="Times New Roman"/>
        </w:rPr>
      </w:pPr>
    </w:p>
    <w:p w14:paraId="5B253A20" w14:textId="3D704E97" w:rsidR="00C44036" w:rsidRPr="00D01406" w:rsidRDefault="00D01406" w:rsidP="00353C6F">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lastRenderedPageBreak/>
        <w:t>Purpose of</w:t>
      </w:r>
      <w:r w:rsidR="00C44036" w:rsidRPr="00D01406">
        <w:rPr>
          <w:rFonts w:ascii="Verdana" w:eastAsia="Times New Roman" w:hAnsi="Verdana" w:cs="Times New Roman"/>
          <w:b/>
          <w:color w:val="C00000"/>
          <w:sz w:val="28"/>
          <w:szCs w:val="28"/>
        </w:rPr>
        <w:t xml:space="preserve"> </w:t>
      </w:r>
      <w:r>
        <w:rPr>
          <w:rFonts w:ascii="Verdana" w:eastAsia="Times New Roman" w:hAnsi="Verdana" w:cs="Times New Roman"/>
          <w:b/>
          <w:color w:val="C00000"/>
          <w:sz w:val="28"/>
          <w:szCs w:val="28"/>
        </w:rPr>
        <w:t>Outbreak Management P</w:t>
      </w:r>
      <w:r w:rsidR="00641012" w:rsidRPr="00D01406">
        <w:rPr>
          <w:rFonts w:ascii="Verdana" w:eastAsia="Times New Roman" w:hAnsi="Verdana" w:cs="Times New Roman"/>
          <w:b/>
          <w:color w:val="C00000"/>
          <w:sz w:val="28"/>
          <w:szCs w:val="28"/>
        </w:rPr>
        <w:t>lan</w:t>
      </w:r>
    </w:p>
    <w:p w14:paraId="633CE8F1" w14:textId="77777777" w:rsidR="00C44036" w:rsidRPr="00353C6F" w:rsidRDefault="00C44036" w:rsidP="00353C6F">
      <w:pPr>
        <w:spacing w:after="0" w:line="240" w:lineRule="auto"/>
        <w:jc w:val="both"/>
        <w:rPr>
          <w:rFonts w:ascii="Verdana" w:eastAsia="Times New Roman" w:hAnsi="Verdana" w:cs="Times New Roman"/>
        </w:rPr>
      </w:pPr>
    </w:p>
    <w:p w14:paraId="6B91D30B" w14:textId="5433E3F7" w:rsidR="00641012" w:rsidRDefault="00641012" w:rsidP="00353C6F">
      <w:pPr>
        <w:spacing w:after="0" w:line="240" w:lineRule="auto"/>
        <w:jc w:val="both"/>
        <w:rPr>
          <w:rFonts w:ascii="Verdana" w:eastAsia="Times New Roman" w:hAnsi="Verdana" w:cs="Times New Roman"/>
        </w:rPr>
      </w:pPr>
      <w:r>
        <w:rPr>
          <w:rFonts w:ascii="Verdana" w:eastAsia="Times New Roman" w:hAnsi="Verdana" w:cs="Times New Roman"/>
        </w:rPr>
        <w:t>The government has made it a n</w:t>
      </w:r>
      <w:r w:rsidR="00C44036" w:rsidRPr="00C44036">
        <w:rPr>
          <w:rFonts w:ascii="Verdana" w:eastAsia="Times New Roman" w:hAnsi="Verdana" w:cs="Times New Roman"/>
        </w:rPr>
        <w:t>ational priority that education and childcare settings should continue to operate as</w:t>
      </w:r>
      <w:r w:rsidR="00C22E6D">
        <w:rPr>
          <w:rFonts w:ascii="Verdana" w:eastAsia="Times New Roman" w:hAnsi="Verdana" w:cs="Times New Roman"/>
        </w:rPr>
        <w:t xml:space="preserve"> normally as possible as the pandemic  continues over the Autumn and Winter 2021-22.</w:t>
      </w:r>
      <w:r w:rsidR="00C44036" w:rsidRPr="00C44036">
        <w:rPr>
          <w:rFonts w:ascii="Verdana" w:eastAsia="Times New Roman" w:hAnsi="Verdana" w:cs="Times New Roman"/>
        </w:rPr>
        <w:t xml:space="preserve"> </w:t>
      </w:r>
    </w:p>
    <w:p w14:paraId="27AC6B23" w14:textId="77777777" w:rsidR="00641012" w:rsidRDefault="00641012" w:rsidP="00353C6F">
      <w:pPr>
        <w:spacing w:after="0" w:line="240" w:lineRule="auto"/>
        <w:jc w:val="both"/>
        <w:rPr>
          <w:rFonts w:ascii="Verdana" w:eastAsia="Times New Roman" w:hAnsi="Verdana" w:cs="Times New Roman"/>
        </w:rPr>
      </w:pPr>
    </w:p>
    <w:p w14:paraId="025DAD4F" w14:textId="48341E30" w:rsidR="00476A60" w:rsidRDefault="00641012" w:rsidP="00353C6F">
      <w:pPr>
        <w:spacing w:after="0" w:line="240" w:lineRule="auto"/>
        <w:jc w:val="both"/>
        <w:rPr>
          <w:rFonts w:ascii="Verdana" w:eastAsia="Times New Roman" w:hAnsi="Verdana" w:cs="Times New Roman"/>
        </w:rPr>
      </w:pPr>
      <w:r>
        <w:rPr>
          <w:rFonts w:ascii="Verdana" w:eastAsia="Times New Roman" w:hAnsi="Verdana" w:cs="Times New Roman"/>
        </w:rPr>
        <w:t xml:space="preserve">The DfE </w:t>
      </w:r>
      <w:r w:rsidRPr="00D01406">
        <w:rPr>
          <w:rFonts w:ascii="Verdana" w:eastAsia="Times New Roman" w:hAnsi="Verdana" w:cs="Times New Roman"/>
          <w:b/>
          <w:i/>
        </w:rPr>
        <w:t>Covid Conti</w:t>
      </w:r>
      <w:r w:rsidR="00D01406" w:rsidRPr="00D01406">
        <w:rPr>
          <w:rFonts w:ascii="Verdana" w:eastAsia="Times New Roman" w:hAnsi="Verdana" w:cs="Times New Roman"/>
          <w:b/>
          <w:i/>
        </w:rPr>
        <w:t>n</w:t>
      </w:r>
      <w:r w:rsidRPr="00D01406">
        <w:rPr>
          <w:rFonts w:ascii="Verdana" w:eastAsia="Times New Roman" w:hAnsi="Verdana" w:cs="Times New Roman"/>
          <w:b/>
          <w:i/>
        </w:rPr>
        <w:t>gency Framework</w:t>
      </w:r>
      <w:r>
        <w:rPr>
          <w:rFonts w:ascii="Verdana" w:eastAsia="Times New Roman" w:hAnsi="Verdana" w:cs="Times New Roman"/>
        </w:rPr>
        <w:t xml:space="preserve"> </w:t>
      </w:r>
      <w:r w:rsidR="00C44036" w:rsidRPr="00C44036">
        <w:rPr>
          <w:rFonts w:ascii="Verdana" w:eastAsia="Times New Roman" w:hAnsi="Verdana" w:cs="Times New Roman"/>
        </w:rPr>
        <w:t>states that</w:t>
      </w:r>
      <w:r w:rsidR="00D01406">
        <w:rPr>
          <w:rFonts w:ascii="Verdana" w:eastAsia="Times New Roman" w:hAnsi="Verdana" w:cs="Times New Roman"/>
        </w:rPr>
        <w:t xml:space="preserve"> all</w:t>
      </w:r>
      <w:r w:rsidR="00C44036" w:rsidRPr="00C44036">
        <w:rPr>
          <w:rFonts w:ascii="Verdana" w:eastAsia="Times New Roman" w:hAnsi="Verdana" w:cs="Times New Roman"/>
        </w:rPr>
        <w:t xml:space="preserve"> schools should ha</w:t>
      </w:r>
      <w:r w:rsidR="00D01406">
        <w:rPr>
          <w:rFonts w:ascii="Verdana" w:eastAsia="Times New Roman" w:hAnsi="Verdana" w:cs="Times New Roman"/>
        </w:rPr>
        <w:t xml:space="preserve">ve an </w:t>
      </w:r>
      <w:r w:rsidR="00D01406" w:rsidRPr="00D01406">
        <w:rPr>
          <w:rFonts w:ascii="Verdana" w:eastAsia="Times New Roman" w:hAnsi="Verdana" w:cs="Times New Roman"/>
          <w:i/>
        </w:rPr>
        <w:t>outbreak management plan</w:t>
      </w:r>
      <w:r w:rsidR="00D01406">
        <w:rPr>
          <w:rFonts w:ascii="Verdana" w:eastAsia="Times New Roman" w:hAnsi="Verdana" w:cs="Times New Roman"/>
        </w:rPr>
        <w:t>. The purpose of the plan being to outline</w:t>
      </w:r>
      <w:r w:rsidR="00C44036" w:rsidRPr="00C44036">
        <w:rPr>
          <w:rFonts w:ascii="Verdana" w:eastAsia="Times New Roman" w:hAnsi="Verdana" w:cs="Times New Roman"/>
        </w:rPr>
        <w:t xml:space="preserve"> how they would operate if</w:t>
      </w:r>
      <w:r w:rsidR="00D01406">
        <w:rPr>
          <w:rFonts w:ascii="Verdana" w:eastAsia="Times New Roman" w:hAnsi="Verdana" w:cs="Times New Roman"/>
        </w:rPr>
        <w:t xml:space="preserve"> an outbreak should occur in school or</w:t>
      </w:r>
      <w:r w:rsidR="00C44036" w:rsidRPr="00C44036">
        <w:rPr>
          <w:rFonts w:ascii="Verdana" w:eastAsia="Times New Roman" w:hAnsi="Verdana" w:cs="Times New Roman"/>
        </w:rPr>
        <w:t xml:space="preserve"> any of the me</w:t>
      </w:r>
      <w:r w:rsidR="00D01406">
        <w:rPr>
          <w:rFonts w:ascii="Verdana" w:eastAsia="Times New Roman" w:hAnsi="Verdana" w:cs="Times New Roman"/>
        </w:rPr>
        <w:t>asures described in the framework</w:t>
      </w:r>
      <w:r w:rsidR="00C44036" w:rsidRPr="00C44036">
        <w:rPr>
          <w:rFonts w:ascii="Verdana" w:eastAsia="Times New Roman" w:hAnsi="Verdana" w:cs="Times New Roman"/>
        </w:rPr>
        <w:t xml:space="preserve"> were recommended for their setting or</w:t>
      </w:r>
      <w:r w:rsidR="00D01406">
        <w:rPr>
          <w:rFonts w:ascii="Verdana" w:eastAsia="Times New Roman" w:hAnsi="Verdana" w:cs="Times New Roman"/>
        </w:rPr>
        <w:t xml:space="preserve"> local</w:t>
      </w:r>
      <w:r w:rsidR="00C44036" w:rsidRPr="00C44036">
        <w:rPr>
          <w:rFonts w:ascii="Verdana" w:eastAsia="Times New Roman" w:hAnsi="Verdana" w:cs="Times New Roman"/>
        </w:rPr>
        <w:t xml:space="preserve"> area. </w:t>
      </w:r>
    </w:p>
    <w:p w14:paraId="4B85FCDE" w14:textId="0C3B63BE" w:rsidR="00641012" w:rsidRPr="00353C6F" w:rsidRDefault="00641012" w:rsidP="00353C6F">
      <w:pPr>
        <w:spacing w:after="0" w:line="240" w:lineRule="auto"/>
        <w:jc w:val="both"/>
        <w:rPr>
          <w:rFonts w:ascii="Verdana" w:eastAsia="Times New Roman" w:hAnsi="Verdana" w:cs="Times New Roman"/>
        </w:rPr>
      </w:pPr>
    </w:p>
    <w:p w14:paraId="2FBC7BA4" w14:textId="67293605" w:rsidR="00476A60" w:rsidRPr="00353C6F" w:rsidRDefault="00403B5F" w:rsidP="00353C6F">
      <w:pPr>
        <w:spacing w:after="0" w:line="240" w:lineRule="auto"/>
        <w:jc w:val="both"/>
        <w:rPr>
          <w:rFonts w:ascii="Verdana" w:eastAsia="Times New Roman" w:hAnsi="Verdana" w:cs="Times New Roman"/>
        </w:rPr>
      </w:pPr>
      <w:hyperlink r:id="rId11" w:history="1">
        <w:r w:rsidR="00641012" w:rsidRPr="00BD413A">
          <w:rPr>
            <w:rStyle w:val="Hyperlink"/>
            <w:rFonts w:ascii="Verdana" w:eastAsia="Times New Roman" w:hAnsi="Verdana" w:cs="Times New Roman"/>
          </w:rPr>
          <w:t>https://www.gov.uk/government/pub</w:t>
        </w:r>
        <w:r w:rsidR="00641012" w:rsidRPr="00BD413A">
          <w:rPr>
            <w:rStyle w:val="Hyperlink"/>
            <w:rFonts w:ascii="Verdana" w:eastAsia="Times New Roman" w:hAnsi="Verdana" w:cs="Times New Roman"/>
          </w:rPr>
          <w:t>l</w:t>
        </w:r>
        <w:r w:rsidR="00641012" w:rsidRPr="00BD413A">
          <w:rPr>
            <w:rStyle w:val="Hyperlink"/>
            <w:rFonts w:ascii="Verdana" w:eastAsia="Times New Roman" w:hAnsi="Verdana" w:cs="Times New Roman"/>
          </w:rPr>
          <w:t>ications/coronavirus-covid-19-local-restrictions-in-education-and-chil</w:t>
        </w:r>
        <w:r w:rsidR="00641012" w:rsidRPr="00BD413A">
          <w:rPr>
            <w:rStyle w:val="Hyperlink"/>
            <w:rFonts w:ascii="Verdana" w:eastAsia="Times New Roman" w:hAnsi="Verdana" w:cs="Times New Roman"/>
          </w:rPr>
          <w:t>d</w:t>
        </w:r>
        <w:r w:rsidR="00641012" w:rsidRPr="00BD413A">
          <w:rPr>
            <w:rStyle w:val="Hyperlink"/>
            <w:rFonts w:ascii="Verdana" w:eastAsia="Times New Roman" w:hAnsi="Verdana" w:cs="Times New Roman"/>
          </w:rPr>
          <w:t>care-settings/contingency-framework-education-and-childcare-settings</w:t>
        </w:r>
      </w:hyperlink>
    </w:p>
    <w:p w14:paraId="03A6AF5F" w14:textId="7795AC63" w:rsidR="00D01406" w:rsidRPr="00D01406" w:rsidRDefault="00D01406" w:rsidP="00D01406">
      <w:pPr>
        <w:spacing w:before="300" w:after="300" w:line="240" w:lineRule="auto"/>
        <w:jc w:val="both"/>
        <w:rPr>
          <w:rFonts w:ascii="Verdana" w:eastAsia="Times New Roman" w:hAnsi="Verdana" w:cs="Arial"/>
          <w:color w:val="0B0C0C"/>
        </w:rPr>
      </w:pPr>
      <w:r w:rsidRPr="00D01406">
        <w:rPr>
          <w:rFonts w:ascii="Verdana" w:eastAsia="Times New Roman" w:hAnsi="Verdana" w:cs="Arial"/>
          <w:color w:val="0B0C0C"/>
        </w:rPr>
        <w:t xml:space="preserve">The </w:t>
      </w:r>
      <w:r w:rsidRPr="00D01406">
        <w:rPr>
          <w:rFonts w:ascii="Verdana" w:eastAsia="Times New Roman" w:hAnsi="Verdana" w:cs="Arial"/>
          <w:i/>
          <w:color w:val="0B0C0C"/>
        </w:rPr>
        <w:t>Contingency Framework</w:t>
      </w:r>
      <w:r w:rsidRPr="00D01406">
        <w:rPr>
          <w:rFonts w:ascii="Verdana" w:eastAsia="Times New Roman" w:hAnsi="Verdana" w:cs="Arial"/>
          <w:color w:val="0B0C0C"/>
        </w:rPr>
        <w:t xml:space="preserve"> goes on to describe the principles of mana</w:t>
      </w:r>
      <w:r>
        <w:rPr>
          <w:rFonts w:ascii="Verdana" w:eastAsia="Times New Roman" w:hAnsi="Verdana" w:cs="Arial"/>
          <w:color w:val="0B0C0C"/>
        </w:rPr>
        <w:t>ging local outbreaks of covid-19</w:t>
      </w:r>
      <w:r w:rsidRPr="00D01406">
        <w:rPr>
          <w:rFonts w:ascii="Verdana" w:eastAsia="Times New Roman" w:hAnsi="Verdana" w:cs="Arial"/>
          <w:color w:val="0B0C0C"/>
        </w:rPr>
        <w:t xml:space="preserve"> (including responding to variants of concern) in schools. It includes:</w:t>
      </w:r>
    </w:p>
    <w:p w14:paraId="2CA27E0B" w14:textId="377D0EDF" w:rsidR="00D01406" w:rsidRPr="00D01406" w:rsidRDefault="00D01406" w:rsidP="00D53B91">
      <w:pPr>
        <w:numPr>
          <w:ilvl w:val="0"/>
          <w:numId w:val="1"/>
        </w:numPr>
        <w:spacing w:after="75" w:line="240" w:lineRule="auto"/>
        <w:ind w:left="300"/>
        <w:jc w:val="both"/>
        <w:rPr>
          <w:rFonts w:ascii="Verdana" w:eastAsia="Times New Roman" w:hAnsi="Verdana" w:cs="Arial"/>
          <w:color w:val="0B0C0C"/>
        </w:rPr>
      </w:pPr>
      <w:r w:rsidRPr="00D01406">
        <w:rPr>
          <w:rFonts w:ascii="Verdana" w:eastAsia="Times New Roman" w:hAnsi="Verdana" w:cs="Arial"/>
          <w:color w:val="0B0C0C"/>
        </w:rPr>
        <w:t>the types of measures that schools should be prepared for</w:t>
      </w:r>
    </w:p>
    <w:p w14:paraId="70CA3E1D" w14:textId="77777777" w:rsidR="00D01406" w:rsidRPr="00D01406" w:rsidRDefault="00D01406" w:rsidP="00D53B91">
      <w:pPr>
        <w:numPr>
          <w:ilvl w:val="0"/>
          <w:numId w:val="1"/>
        </w:numPr>
        <w:spacing w:after="75" w:line="240" w:lineRule="auto"/>
        <w:ind w:left="300"/>
        <w:jc w:val="both"/>
        <w:rPr>
          <w:rFonts w:ascii="Verdana" w:eastAsia="Times New Roman" w:hAnsi="Verdana" w:cs="Arial"/>
          <w:color w:val="0B0C0C"/>
        </w:rPr>
      </w:pPr>
      <w:r w:rsidRPr="00D01406">
        <w:rPr>
          <w:rFonts w:ascii="Verdana" w:eastAsia="Times New Roman" w:hAnsi="Verdana" w:cs="Arial"/>
          <w:color w:val="0B0C0C"/>
        </w:rPr>
        <w:t>who can recommend these measures and where</w:t>
      </w:r>
    </w:p>
    <w:p w14:paraId="19BDE1BD" w14:textId="77777777" w:rsidR="00D01406" w:rsidRPr="00D01406" w:rsidRDefault="00D01406" w:rsidP="00D53B91">
      <w:pPr>
        <w:numPr>
          <w:ilvl w:val="0"/>
          <w:numId w:val="1"/>
        </w:numPr>
        <w:spacing w:after="75" w:line="240" w:lineRule="auto"/>
        <w:ind w:left="300"/>
        <w:jc w:val="both"/>
        <w:rPr>
          <w:rFonts w:ascii="Verdana" w:eastAsia="Times New Roman" w:hAnsi="Verdana" w:cs="Arial"/>
          <w:color w:val="0B0C0C"/>
        </w:rPr>
      </w:pPr>
      <w:r w:rsidRPr="00D01406">
        <w:rPr>
          <w:rFonts w:ascii="Verdana" w:eastAsia="Times New Roman" w:hAnsi="Verdana" w:cs="Arial"/>
          <w:color w:val="0B0C0C"/>
        </w:rPr>
        <w:t>when measures should be lifted</w:t>
      </w:r>
    </w:p>
    <w:p w14:paraId="2489C53C" w14:textId="77777777" w:rsidR="00D01406" w:rsidRPr="00D01406" w:rsidRDefault="00D01406" w:rsidP="00D53B91">
      <w:pPr>
        <w:numPr>
          <w:ilvl w:val="0"/>
          <w:numId w:val="1"/>
        </w:numPr>
        <w:spacing w:after="75" w:line="240" w:lineRule="auto"/>
        <w:ind w:left="300"/>
        <w:jc w:val="both"/>
        <w:rPr>
          <w:rFonts w:ascii="Verdana" w:eastAsia="Times New Roman" w:hAnsi="Verdana" w:cs="Arial"/>
          <w:color w:val="0B0C0C"/>
        </w:rPr>
      </w:pPr>
      <w:r w:rsidRPr="00D01406">
        <w:rPr>
          <w:rFonts w:ascii="Verdana" w:eastAsia="Times New Roman" w:hAnsi="Verdana" w:cs="Arial"/>
          <w:color w:val="0B0C0C"/>
        </w:rPr>
        <w:t>how decisions are made.</w:t>
      </w:r>
    </w:p>
    <w:p w14:paraId="7AC8C34B" w14:textId="77777777" w:rsidR="00D01406" w:rsidRDefault="00D01406" w:rsidP="00353C6F">
      <w:pPr>
        <w:spacing w:after="0" w:line="240" w:lineRule="auto"/>
        <w:jc w:val="both"/>
        <w:rPr>
          <w:rFonts w:ascii="Verdana" w:eastAsia="Times New Roman" w:hAnsi="Verdana" w:cs="Times New Roman"/>
        </w:rPr>
      </w:pPr>
    </w:p>
    <w:p w14:paraId="6D755D9E" w14:textId="2D0DA55D"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Measures af</w:t>
      </w:r>
      <w:r w:rsidR="00D01406">
        <w:rPr>
          <w:rFonts w:ascii="Verdana" w:eastAsia="Times New Roman" w:hAnsi="Verdana" w:cs="Times New Roman"/>
        </w:rPr>
        <w:t xml:space="preserve">fecting education </w:t>
      </w:r>
      <w:r w:rsidRPr="00C44036">
        <w:rPr>
          <w:rFonts w:ascii="Verdana" w:eastAsia="Times New Roman" w:hAnsi="Verdana" w:cs="Times New Roman"/>
        </w:rPr>
        <w:t xml:space="preserve">may be necessary in some circumstances, for example: </w:t>
      </w:r>
    </w:p>
    <w:p w14:paraId="6086DFA0" w14:textId="77777777" w:rsidR="00476A60" w:rsidRPr="00353C6F" w:rsidRDefault="00476A60" w:rsidP="00353C6F">
      <w:pPr>
        <w:spacing w:after="0" w:line="240" w:lineRule="auto"/>
        <w:jc w:val="both"/>
        <w:rPr>
          <w:rFonts w:ascii="Verdana" w:eastAsia="Times New Roman" w:hAnsi="Verdana" w:cs="Times New Roman"/>
        </w:rPr>
      </w:pPr>
    </w:p>
    <w:p w14:paraId="05D0ED09" w14:textId="5850AEF8" w:rsidR="00D01406" w:rsidRPr="00D01406" w:rsidRDefault="00D01406" w:rsidP="00D53B91">
      <w:pPr>
        <w:pStyle w:val="ListParagraph"/>
        <w:numPr>
          <w:ilvl w:val="0"/>
          <w:numId w:val="2"/>
        </w:numPr>
        <w:spacing w:after="0" w:line="240" w:lineRule="auto"/>
        <w:jc w:val="both"/>
        <w:rPr>
          <w:rFonts w:ascii="Verdana" w:eastAsia="Times New Roman" w:hAnsi="Verdana" w:cs="Times New Roman"/>
        </w:rPr>
      </w:pPr>
      <w:r w:rsidRPr="00D01406">
        <w:rPr>
          <w:rFonts w:ascii="Verdana" w:eastAsia="Times New Roman" w:hAnsi="Verdana" w:cs="Times New Roman"/>
        </w:rPr>
        <w:t>to help manage a covid-19 outbreak within a school</w:t>
      </w:r>
    </w:p>
    <w:p w14:paraId="53D83D27" w14:textId="7858E833" w:rsidR="00476A60" w:rsidRPr="00D01406" w:rsidRDefault="00C44036" w:rsidP="00D53B91">
      <w:pPr>
        <w:pStyle w:val="ListParagraph"/>
        <w:numPr>
          <w:ilvl w:val="0"/>
          <w:numId w:val="2"/>
        </w:numPr>
        <w:spacing w:after="0" w:line="240" w:lineRule="auto"/>
        <w:jc w:val="both"/>
        <w:rPr>
          <w:rFonts w:ascii="Verdana" w:eastAsia="Times New Roman" w:hAnsi="Verdana" w:cs="Times New Roman"/>
        </w:rPr>
      </w:pPr>
      <w:r w:rsidRPr="00D01406">
        <w:rPr>
          <w:rFonts w:ascii="Verdana" w:eastAsia="Times New Roman" w:hAnsi="Verdana" w:cs="Times New Roman"/>
        </w:rPr>
        <w:t>if there is extre</w:t>
      </w:r>
      <w:r w:rsidR="00D01406" w:rsidRPr="00D01406">
        <w:rPr>
          <w:rFonts w:ascii="Verdana" w:eastAsia="Times New Roman" w:hAnsi="Verdana" w:cs="Times New Roman"/>
        </w:rPr>
        <w:t>mely high prevalence of covid-19</w:t>
      </w:r>
      <w:r w:rsidRPr="00D01406">
        <w:rPr>
          <w:rFonts w:ascii="Verdana" w:eastAsia="Times New Roman" w:hAnsi="Verdana" w:cs="Times New Roman"/>
        </w:rPr>
        <w:t xml:space="preserve"> in the community and other </w:t>
      </w:r>
      <w:r w:rsidR="00D01406" w:rsidRPr="00D01406">
        <w:rPr>
          <w:rFonts w:ascii="Verdana" w:eastAsia="Times New Roman" w:hAnsi="Verdana" w:cs="Times New Roman"/>
        </w:rPr>
        <w:t xml:space="preserve"> </w:t>
      </w:r>
      <w:r w:rsidRPr="00D01406">
        <w:rPr>
          <w:rFonts w:ascii="Verdana" w:eastAsia="Times New Roman" w:hAnsi="Verdana" w:cs="Times New Roman"/>
        </w:rPr>
        <w:t xml:space="preserve">measures have failed to reduce transmission </w:t>
      </w:r>
    </w:p>
    <w:p w14:paraId="34A746CE" w14:textId="7EB5F4F1" w:rsidR="00476A60" w:rsidRPr="00D01406" w:rsidRDefault="00C44036" w:rsidP="00D53B91">
      <w:pPr>
        <w:pStyle w:val="ListParagraph"/>
        <w:numPr>
          <w:ilvl w:val="0"/>
          <w:numId w:val="2"/>
        </w:numPr>
        <w:spacing w:after="0" w:line="240" w:lineRule="auto"/>
        <w:jc w:val="both"/>
        <w:rPr>
          <w:rFonts w:ascii="Verdana" w:eastAsia="Times New Roman" w:hAnsi="Verdana" w:cs="Times New Roman"/>
        </w:rPr>
      </w:pPr>
      <w:r w:rsidRPr="00D01406">
        <w:rPr>
          <w:rFonts w:ascii="Verdana" w:eastAsia="Times New Roman" w:hAnsi="Verdana" w:cs="Times New Roman"/>
        </w:rPr>
        <w:t xml:space="preserve">as part of a package of measures responding to a Variant of Concern (VoC) </w:t>
      </w:r>
    </w:p>
    <w:p w14:paraId="048B0CFC" w14:textId="77777777" w:rsidR="00476A60" w:rsidRPr="00353C6F" w:rsidRDefault="00476A60" w:rsidP="00353C6F">
      <w:pPr>
        <w:spacing w:after="0" w:line="240" w:lineRule="auto"/>
        <w:jc w:val="both"/>
        <w:rPr>
          <w:rFonts w:ascii="Verdana" w:eastAsia="Times New Roman" w:hAnsi="Verdana" w:cs="Times New Roman"/>
        </w:rPr>
      </w:pPr>
    </w:p>
    <w:p w14:paraId="294BEC1E" w14:textId="076362CA" w:rsidR="00476A60" w:rsidRPr="00353C6F" w:rsidRDefault="00D01406" w:rsidP="00353C6F">
      <w:pPr>
        <w:spacing w:after="0" w:line="240" w:lineRule="auto"/>
        <w:jc w:val="both"/>
        <w:rPr>
          <w:rFonts w:ascii="Verdana" w:eastAsia="Times New Roman" w:hAnsi="Verdana" w:cs="Times New Roman"/>
        </w:rPr>
      </w:pPr>
      <w:r>
        <w:rPr>
          <w:rFonts w:ascii="Verdana" w:eastAsia="Times New Roman" w:hAnsi="Verdana" w:cs="Times New Roman"/>
        </w:rPr>
        <w:t>In such cases, the g</w:t>
      </w:r>
      <w:r w:rsidR="00C44036" w:rsidRPr="00C44036">
        <w:rPr>
          <w:rFonts w:ascii="Verdana" w:eastAsia="Times New Roman" w:hAnsi="Verdana" w:cs="Times New Roman"/>
        </w:rPr>
        <w:t>uidance also states that</w:t>
      </w:r>
      <w:r w:rsidR="00476A60" w:rsidRPr="00353C6F">
        <w:rPr>
          <w:rFonts w:ascii="Verdana" w:eastAsia="Times New Roman" w:hAnsi="Verdana" w:cs="Times New Roman"/>
        </w:rPr>
        <w:t xml:space="preserve"> local</w:t>
      </w:r>
      <w:r w:rsidR="00C44036" w:rsidRPr="00C44036">
        <w:rPr>
          <w:rFonts w:ascii="Verdana" w:eastAsia="Times New Roman" w:hAnsi="Verdana" w:cs="Times New Roman"/>
        </w:rPr>
        <w:t xml:space="preserve"> councils, directors of public health and Public Health England health protection teams can recommend certain measures for individual schools or clusters of settings. </w:t>
      </w:r>
    </w:p>
    <w:p w14:paraId="11A924F9" w14:textId="77777777" w:rsidR="00476A60" w:rsidRPr="00353C6F" w:rsidRDefault="00476A60" w:rsidP="00353C6F">
      <w:pPr>
        <w:spacing w:after="0" w:line="240" w:lineRule="auto"/>
        <w:jc w:val="both"/>
        <w:rPr>
          <w:rFonts w:ascii="Verdana" w:eastAsia="Times New Roman" w:hAnsi="Verdana" w:cs="Times New Roman"/>
        </w:rPr>
      </w:pPr>
    </w:p>
    <w:p w14:paraId="5EA83905" w14:textId="7F4EED58" w:rsidR="009602A4" w:rsidRDefault="009602A4" w:rsidP="00353C6F">
      <w:pPr>
        <w:spacing w:after="0" w:line="240" w:lineRule="auto"/>
        <w:jc w:val="both"/>
        <w:rPr>
          <w:rFonts w:ascii="Verdana" w:eastAsia="Times New Roman" w:hAnsi="Verdana" w:cs="Times New Roman"/>
          <w:b/>
          <w:color w:val="C00000"/>
          <w:sz w:val="28"/>
          <w:szCs w:val="28"/>
        </w:rPr>
      </w:pPr>
      <w:r w:rsidRPr="009602A4">
        <w:rPr>
          <w:rFonts w:ascii="Verdana" w:eastAsia="Times New Roman" w:hAnsi="Verdana" w:cs="Times New Roman"/>
          <w:b/>
          <w:color w:val="C00000"/>
          <w:sz w:val="28"/>
          <w:szCs w:val="28"/>
        </w:rPr>
        <w:t>Government guidance</w:t>
      </w:r>
    </w:p>
    <w:p w14:paraId="11F450AB" w14:textId="77777777" w:rsidR="009602A4" w:rsidRPr="009602A4" w:rsidRDefault="009602A4" w:rsidP="00353C6F">
      <w:pPr>
        <w:spacing w:after="0" w:line="240" w:lineRule="auto"/>
        <w:jc w:val="both"/>
        <w:rPr>
          <w:rFonts w:ascii="Verdana" w:eastAsia="Times New Roman" w:hAnsi="Verdana" w:cs="Times New Roman"/>
          <w:b/>
          <w:color w:val="C00000"/>
          <w:sz w:val="28"/>
          <w:szCs w:val="28"/>
        </w:rPr>
      </w:pPr>
    </w:p>
    <w:p w14:paraId="7314245C" w14:textId="74A98DAC" w:rsidR="00D01406" w:rsidRDefault="00BC0AF1" w:rsidP="00353C6F">
      <w:pPr>
        <w:spacing w:after="0" w:line="240" w:lineRule="auto"/>
        <w:jc w:val="both"/>
        <w:rPr>
          <w:rFonts w:ascii="Verdana" w:eastAsia="Times New Roman" w:hAnsi="Verdana" w:cs="Times New Roman"/>
        </w:rPr>
      </w:pPr>
      <w:r>
        <w:rPr>
          <w:rFonts w:ascii="Verdana" w:eastAsia="Times New Roman" w:hAnsi="Verdana" w:cs="Times New Roman"/>
        </w:rPr>
        <w:t>This</w:t>
      </w:r>
      <w:r w:rsidR="00102777">
        <w:rPr>
          <w:rFonts w:ascii="Verdana" w:eastAsia="Times New Roman" w:hAnsi="Verdana" w:cs="Times New Roman"/>
        </w:rPr>
        <w:t xml:space="preserve"> </w:t>
      </w:r>
      <w:r w:rsidR="00102777" w:rsidRPr="00BC0AF1">
        <w:rPr>
          <w:rFonts w:ascii="Verdana" w:eastAsia="Times New Roman" w:hAnsi="Verdana" w:cs="Times New Roman"/>
          <w:i/>
        </w:rPr>
        <w:t>Outbreak Management Plan</w:t>
      </w:r>
      <w:r w:rsidR="00C44036" w:rsidRPr="00C44036">
        <w:rPr>
          <w:rFonts w:ascii="Verdana" w:eastAsia="Times New Roman" w:hAnsi="Verdana" w:cs="Times New Roman"/>
        </w:rPr>
        <w:t xml:space="preserve"> should be read alongside the latest</w:t>
      </w:r>
      <w:r w:rsidR="009602A4">
        <w:rPr>
          <w:rFonts w:ascii="Verdana" w:eastAsia="Times New Roman" w:hAnsi="Verdana" w:cs="Times New Roman"/>
        </w:rPr>
        <w:t xml:space="preserve"> government</w:t>
      </w:r>
      <w:r w:rsidR="00C44036" w:rsidRPr="00C44036">
        <w:rPr>
          <w:rFonts w:ascii="Verdana" w:eastAsia="Times New Roman" w:hAnsi="Verdana" w:cs="Times New Roman"/>
        </w:rPr>
        <w:t xml:space="preserve"> guidance for education</w:t>
      </w:r>
      <w:r w:rsidR="00D01406">
        <w:rPr>
          <w:rFonts w:ascii="Verdana" w:eastAsia="Times New Roman" w:hAnsi="Verdana" w:cs="Times New Roman"/>
        </w:rPr>
        <w:t xml:space="preserve"> settings operating during the pandemic.</w:t>
      </w:r>
      <w:r>
        <w:rPr>
          <w:rFonts w:ascii="Verdana" w:eastAsia="Times New Roman" w:hAnsi="Verdana" w:cs="Times New Roman"/>
        </w:rPr>
        <w:t xml:space="preserve"> This is outlined below.</w:t>
      </w:r>
    </w:p>
    <w:p w14:paraId="2E42B4B2" w14:textId="77777777" w:rsidR="00BC0AF1" w:rsidRDefault="00BC0AF1" w:rsidP="00353C6F">
      <w:pPr>
        <w:spacing w:after="0" w:line="240" w:lineRule="auto"/>
        <w:jc w:val="both"/>
        <w:rPr>
          <w:rFonts w:ascii="Verdana" w:eastAsia="Times New Roman" w:hAnsi="Verdana" w:cs="Times New Roman"/>
          <w:b/>
        </w:rPr>
      </w:pPr>
    </w:p>
    <w:p w14:paraId="2FF4360D" w14:textId="77777777" w:rsidR="00BC0AF1" w:rsidRDefault="00BC0AF1" w:rsidP="00353C6F">
      <w:pPr>
        <w:spacing w:after="0" w:line="240" w:lineRule="auto"/>
        <w:jc w:val="both"/>
        <w:rPr>
          <w:rFonts w:ascii="Verdana" w:eastAsia="Times New Roman" w:hAnsi="Verdana" w:cs="Times New Roman"/>
          <w:b/>
        </w:rPr>
      </w:pPr>
    </w:p>
    <w:p w14:paraId="5DBD4F9D" w14:textId="77777777" w:rsidR="00BC0AF1" w:rsidRDefault="00BC0AF1" w:rsidP="00353C6F">
      <w:pPr>
        <w:spacing w:after="0" w:line="240" w:lineRule="auto"/>
        <w:jc w:val="both"/>
        <w:rPr>
          <w:rFonts w:ascii="Verdana" w:eastAsia="Times New Roman" w:hAnsi="Verdana" w:cs="Times New Roman"/>
          <w:b/>
        </w:rPr>
      </w:pPr>
    </w:p>
    <w:p w14:paraId="0BA5824F" w14:textId="46CA6624" w:rsidR="00D01406" w:rsidRPr="00D01406" w:rsidRDefault="00D01406" w:rsidP="00353C6F">
      <w:pPr>
        <w:spacing w:after="0" w:line="240" w:lineRule="auto"/>
        <w:jc w:val="both"/>
        <w:rPr>
          <w:rFonts w:ascii="Verdana" w:eastAsia="Times New Roman" w:hAnsi="Verdana" w:cs="Times New Roman"/>
          <w:b/>
        </w:rPr>
      </w:pPr>
      <w:r w:rsidRPr="00D01406">
        <w:rPr>
          <w:rFonts w:ascii="Verdana" w:eastAsia="Times New Roman" w:hAnsi="Verdana" w:cs="Times New Roman"/>
          <w:b/>
        </w:rPr>
        <w:lastRenderedPageBreak/>
        <w:t>For note:</w:t>
      </w:r>
    </w:p>
    <w:p w14:paraId="472B1C14" w14:textId="6388E0DF" w:rsidR="00476A60" w:rsidRDefault="00D01406" w:rsidP="00353C6F">
      <w:pPr>
        <w:spacing w:after="0" w:line="240" w:lineRule="auto"/>
        <w:jc w:val="both"/>
        <w:rPr>
          <w:rFonts w:ascii="Verdana" w:eastAsia="Times New Roman" w:hAnsi="Verdana" w:cs="Times New Roman"/>
        </w:rPr>
      </w:pPr>
      <w:r>
        <w:rPr>
          <w:rFonts w:ascii="Verdana" w:eastAsia="Times New Roman" w:hAnsi="Verdana" w:cs="Times New Roman"/>
        </w:rPr>
        <w:t>T</w:t>
      </w:r>
      <w:r w:rsidR="00BC0AF1">
        <w:rPr>
          <w:rFonts w:ascii="Verdana" w:eastAsia="Times New Roman" w:hAnsi="Verdana" w:cs="Times New Roman"/>
        </w:rPr>
        <w:t>he following</w:t>
      </w:r>
      <w:r w:rsidR="00C44036" w:rsidRPr="00C44036">
        <w:rPr>
          <w:rFonts w:ascii="Verdana" w:eastAsia="Times New Roman" w:hAnsi="Verdana" w:cs="Times New Roman"/>
        </w:rPr>
        <w:t xml:space="preserve"> is n</w:t>
      </w:r>
      <w:r>
        <w:rPr>
          <w:rFonts w:ascii="Verdana" w:eastAsia="Times New Roman" w:hAnsi="Verdana" w:cs="Times New Roman"/>
        </w:rPr>
        <w:t xml:space="preserve">ot an exhaustive list and </w:t>
      </w:r>
      <w:r w:rsidR="00C44036" w:rsidRPr="00C44036">
        <w:rPr>
          <w:rFonts w:ascii="Verdana" w:eastAsia="Times New Roman" w:hAnsi="Verdana" w:cs="Times New Roman"/>
        </w:rPr>
        <w:t>documents change frequently so the reader should check they have the mo</w:t>
      </w:r>
      <w:r>
        <w:rPr>
          <w:rFonts w:ascii="Verdana" w:eastAsia="Times New Roman" w:hAnsi="Verdana" w:cs="Times New Roman"/>
        </w:rPr>
        <w:t>st up to date</w:t>
      </w:r>
      <w:r w:rsidR="009602A4">
        <w:rPr>
          <w:rFonts w:ascii="Verdana" w:eastAsia="Times New Roman" w:hAnsi="Verdana" w:cs="Times New Roman"/>
        </w:rPr>
        <w:t xml:space="preserve"> version of any</w:t>
      </w:r>
      <w:r>
        <w:rPr>
          <w:rFonts w:ascii="Verdana" w:eastAsia="Times New Roman" w:hAnsi="Verdana" w:cs="Times New Roman"/>
        </w:rPr>
        <w:t xml:space="preserve"> guidance</w:t>
      </w:r>
      <w:r w:rsidR="00C44036" w:rsidRPr="00C44036">
        <w:rPr>
          <w:rFonts w:ascii="Verdana" w:eastAsia="Times New Roman" w:hAnsi="Verdana" w:cs="Times New Roman"/>
        </w:rPr>
        <w:t>.</w:t>
      </w:r>
    </w:p>
    <w:p w14:paraId="2187EC93" w14:textId="77777777" w:rsidR="009602A4" w:rsidRPr="00353C6F" w:rsidRDefault="009602A4" w:rsidP="00353C6F">
      <w:pPr>
        <w:spacing w:after="0" w:line="240" w:lineRule="auto"/>
        <w:jc w:val="both"/>
        <w:rPr>
          <w:rFonts w:ascii="Verdana" w:eastAsia="Times New Roman" w:hAnsi="Verdana" w:cs="Times New Roman"/>
        </w:rPr>
      </w:pPr>
    </w:p>
    <w:p w14:paraId="6276AF83" w14:textId="2E9D3F61" w:rsidR="00476A60" w:rsidRDefault="009602A4" w:rsidP="00353C6F">
      <w:pPr>
        <w:spacing w:after="0" w:line="240" w:lineRule="auto"/>
        <w:jc w:val="both"/>
        <w:rPr>
          <w:rStyle w:val="Hyperlink"/>
          <w:rFonts w:ascii="Verdana" w:eastAsia="Times New Roman" w:hAnsi="Verdana" w:cs="Times New Roman"/>
        </w:rPr>
      </w:pPr>
      <w:r>
        <w:rPr>
          <w:rFonts w:ascii="Verdana" w:eastAsia="Times New Roman" w:hAnsi="Verdana" w:cs="Times New Roman"/>
        </w:rPr>
        <w:t xml:space="preserve"> • A</w:t>
      </w:r>
      <w:r w:rsidR="00C44036" w:rsidRPr="00C44036">
        <w:rPr>
          <w:rFonts w:ascii="Verdana" w:eastAsia="Times New Roman" w:hAnsi="Verdana" w:cs="Times New Roman"/>
        </w:rPr>
        <w:t>ctions for early years and childca</w:t>
      </w:r>
      <w:r>
        <w:rPr>
          <w:rFonts w:ascii="Verdana" w:eastAsia="Times New Roman" w:hAnsi="Verdana" w:cs="Times New Roman"/>
        </w:rPr>
        <w:t>re providers during covid-19</w:t>
      </w:r>
      <w:r w:rsidR="00C44036" w:rsidRPr="00C44036">
        <w:rPr>
          <w:rFonts w:ascii="Verdana" w:eastAsia="Times New Roman" w:hAnsi="Verdana" w:cs="Times New Roman"/>
        </w:rPr>
        <w:t xml:space="preserve"> outbreak </w:t>
      </w:r>
      <w:hyperlink r:id="rId12" w:history="1">
        <w:r w:rsidR="00476A60" w:rsidRPr="00353C6F">
          <w:rPr>
            <w:rStyle w:val="Hyperlink"/>
            <w:rFonts w:ascii="Verdana" w:eastAsia="Times New Roman" w:hAnsi="Verdana" w:cs="Times New Roman"/>
          </w:rPr>
          <w:t>https://www.gov.uk/government/publications/coronavirus-covid-19-early-years-and-childcareclosures</w:t>
        </w:r>
      </w:hyperlink>
    </w:p>
    <w:p w14:paraId="049A0B27" w14:textId="77777777" w:rsidR="009602A4" w:rsidRPr="00353C6F" w:rsidRDefault="009602A4" w:rsidP="00353C6F">
      <w:pPr>
        <w:spacing w:after="0" w:line="240" w:lineRule="auto"/>
        <w:jc w:val="both"/>
        <w:rPr>
          <w:rFonts w:ascii="Verdana" w:eastAsia="Times New Roman" w:hAnsi="Verdana" w:cs="Times New Roman"/>
        </w:rPr>
      </w:pPr>
    </w:p>
    <w:p w14:paraId="30CCE1C1" w14:textId="2706C9A1" w:rsidR="00476A60" w:rsidRDefault="009602A4" w:rsidP="009602A4">
      <w:pPr>
        <w:spacing w:after="0" w:line="240" w:lineRule="auto"/>
        <w:rPr>
          <w:rStyle w:val="Hyperlink"/>
          <w:rFonts w:ascii="Verdana" w:eastAsia="Times New Roman" w:hAnsi="Verdana" w:cs="Times New Roman"/>
        </w:rPr>
      </w:pPr>
      <w:r>
        <w:rPr>
          <w:rFonts w:ascii="Verdana" w:eastAsia="Times New Roman" w:hAnsi="Verdana" w:cs="Times New Roman"/>
        </w:rPr>
        <w:t xml:space="preserve"> •  A</w:t>
      </w:r>
      <w:r w:rsidR="00C44036" w:rsidRPr="00C44036">
        <w:rPr>
          <w:rFonts w:ascii="Verdana" w:eastAsia="Times New Roman" w:hAnsi="Verdana" w:cs="Times New Roman"/>
        </w:rPr>
        <w:t>ctions</w:t>
      </w:r>
      <w:r>
        <w:rPr>
          <w:rFonts w:ascii="Verdana" w:eastAsia="Times New Roman" w:hAnsi="Verdana" w:cs="Times New Roman"/>
        </w:rPr>
        <w:t xml:space="preserve"> for schools during the covid-19</w:t>
      </w:r>
      <w:r w:rsidR="00C44036" w:rsidRPr="00C44036">
        <w:rPr>
          <w:rFonts w:ascii="Verdana" w:eastAsia="Times New Roman" w:hAnsi="Verdana" w:cs="Times New Roman"/>
        </w:rPr>
        <w:t xml:space="preserve"> outbreak </w:t>
      </w:r>
      <w:hyperlink r:id="rId13" w:history="1">
        <w:r w:rsidR="00476A60" w:rsidRPr="00353C6F">
          <w:rPr>
            <w:rStyle w:val="Hyperlink"/>
            <w:rFonts w:ascii="Verdana" w:eastAsia="Times New Roman" w:hAnsi="Verdana" w:cs="Times New Roman"/>
          </w:rPr>
          <w:t>https://www.gov.uk/government/publications/actions-for-schools-during-the-coronavirusoutbreak</w:t>
        </w:r>
      </w:hyperlink>
    </w:p>
    <w:p w14:paraId="553D20B6" w14:textId="77777777" w:rsidR="009602A4" w:rsidRPr="00353C6F" w:rsidRDefault="009602A4" w:rsidP="00353C6F">
      <w:pPr>
        <w:spacing w:after="0" w:line="240" w:lineRule="auto"/>
        <w:jc w:val="both"/>
        <w:rPr>
          <w:rFonts w:ascii="Verdana" w:eastAsia="Times New Roman" w:hAnsi="Verdana" w:cs="Times New Roman"/>
        </w:rPr>
      </w:pPr>
    </w:p>
    <w:p w14:paraId="60ADB767" w14:textId="26FF7DAC" w:rsidR="00476A60" w:rsidRPr="00353C6F" w:rsidRDefault="009602A4" w:rsidP="00353C6F">
      <w:pPr>
        <w:spacing w:after="0" w:line="240" w:lineRule="auto"/>
        <w:jc w:val="both"/>
        <w:rPr>
          <w:rFonts w:ascii="Verdana" w:eastAsia="Times New Roman" w:hAnsi="Verdana" w:cs="Times New Roman"/>
        </w:rPr>
      </w:pPr>
      <w:r>
        <w:rPr>
          <w:rFonts w:ascii="Verdana" w:eastAsia="Times New Roman" w:hAnsi="Verdana" w:cs="Times New Roman"/>
        </w:rPr>
        <w:t xml:space="preserve"> • P</w:t>
      </w:r>
      <w:r w:rsidR="00C44036" w:rsidRPr="00C44036">
        <w:rPr>
          <w:rFonts w:ascii="Verdana" w:eastAsia="Times New Roman" w:hAnsi="Verdana" w:cs="Times New Roman"/>
        </w:rPr>
        <w:t>rotective measures for holiday and after-school clubs, and other out-of-sch</w:t>
      </w:r>
      <w:r>
        <w:rPr>
          <w:rFonts w:ascii="Verdana" w:eastAsia="Times New Roman" w:hAnsi="Verdana" w:cs="Times New Roman"/>
        </w:rPr>
        <w:t>ool settings during the covid-19</w:t>
      </w:r>
      <w:r w:rsidR="00C44036" w:rsidRPr="00C44036">
        <w:rPr>
          <w:rFonts w:ascii="Verdana" w:eastAsia="Times New Roman" w:hAnsi="Verdana" w:cs="Times New Roman"/>
        </w:rPr>
        <w:t xml:space="preserve"> pandemic</w:t>
      </w:r>
    </w:p>
    <w:p w14:paraId="53A81C06" w14:textId="325C6280" w:rsidR="00476A60" w:rsidRDefault="00403B5F" w:rsidP="00353C6F">
      <w:pPr>
        <w:spacing w:after="0" w:line="240" w:lineRule="auto"/>
        <w:jc w:val="both"/>
        <w:rPr>
          <w:rStyle w:val="Hyperlink"/>
          <w:rFonts w:ascii="Verdana" w:eastAsia="Times New Roman" w:hAnsi="Verdana" w:cs="Times New Roman"/>
        </w:rPr>
      </w:pPr>
      <w:hyperlink r:id="rId14" w:history="1">
        <w:r w:rsidR="00476A60" w:rsidRPr="00353C6F">
          <w:rPr>
            <w:rStyle w:val="Hyperlink"/>
            <w:rFonts w:ascii="Verdana" w:eastAsia="Times New Roman" w:hAnsi="Verdana" w:cs="Times New Roman"/>
          </w:rPr>
          <w:t>https://www.gov.uk/government/publications/protective-measures-forholiday-or-after-school-clubs-and-other-out-of-school-settings-for-children-during-the-coronaviruscovid-19-outbreak</w:t>
        </w:r>
      </w:hyperlink>
    </w:p>
    <w:p w14:paraId="1D3BA171" w14:textId="77777777" w:rsidR="009602A4" w:rsidRPr="00353C6F" w:rsidRDefault="009602A4" w:rsidP="00353C6F">
      <w:pPr>
        <w:spacing w:after="0" w:line="240" w:lineRule="auto"/>
        <w:jc w:val="both"/>
        <w:rPr>
          <w:rFonts w:ascii="Verdana" w:eastAsia="Times New Roman" w:hAnsi="Verdana" w:cs="Times New Roman"/>
        </w:rPr>
      </w:pPr>
    </w:p>
    <w:p w14:paraId="7B43734F" w14:textId="77777777" w:rsidR="009602A4" w:rsidRDefault="00476A60" w:rsidP="009602A4">
      <w:pPr>
        <w:spacing w:after="0" w:line="240" w:lineRule="auto"/>
        <w:rPr>
          <w:rFonts w:ascii="Verdana" w:eastAsia="Times New Roman" w:hAnsi="Verdana" w:cs="Times New Roman"/>
        </w:rPr>
      </w:pPr>
      <w:r w:rsidRPr="00353C6F">
        <w:rPr>
          <w:rFonts w:ascii="Verdana" w:eastAsia="Times New Roman" w:hAnsi="Verdana" w:cs="Times New Roman"/>
        </w:rPr>
        <w:t xml:space="preserve"> </w:t>
      </w:r>
      <w:r w:rsidR="00C44036" w:rsidRPr="00C44036">
        <w:rPr>
          <w:rFonts w:ascii="Verdana" w:eastAsia="Times New Roman" w:hAnsi="Verdana" w:cs="Times New Roman"/>
        </w:rPr>
        <w:t xml:space="preserve">• </w:t>
      </w:r>
      <w:r w:rsidR="009602A4">
        <w:rPr>
          <w:rFonts w:ascii="Verdana" w:eastAsia="Times New Roman" w:hAnsi="Verdana" w:cs="Times New Roman"/>
        </w:rPr>
        <w:t xml:space="preserve"> </w:t>
      </w:r>
      <w:r w:rsidR="00C44036" w:rsidRPr="00C44036">
        <w:rPr>
          <w:rFonts w:ascii="Verdana" w:eastAsia="Times New Roman" w:hAnsi="Verdana" w:cs="Times New Roman"/>
        </w:rPr>
        <w:t xml:space="preserve">Summer schools programme guidance </w:t>
      </w:r>
      <w:hyperlink r:id="rId15" w:history="1">
        <w:r w:rsidR="009602A4" w:rsidRPr="005E493E">
          <w:rPr>
            <w:rStyle w:val="Hyperlink"/>
            <w:rFonts w:ascii="Verdana" w:eastAsia="Times New Roman" w:hAnsi="Verdana" w:cs="Times New Roman"/>
          </w:rPr>
          <w:t>https://www.gov.uk/government/publications/summerschools-programme</w:t>
        </w:r>
      </w:hyperlink>
    </w:p>
    <w:p w14:paraId="0120B7E9" w14:textId="77777777" w:rsidR="009602A4" w:rsidRDefault="009602A4" w:rsidP="009602A4">
      <w:pPr>
        <w:spacing w:after="0" w:line="240" w:lineRule="auto"/>
        <w:rPr>
          <w:rFonts w:ascii="Verdana" w:eastAsia="Times New Roman" w:hAnsi="Verdana" w:cs="Times New Roman"/>
        </w:rPr>
      </w:pPr>
    </w:p>
    <w:p w14:paraId="20FE1C08" w14:textId="77777777" w:rsidR="009602A4" w:rsidRDefault="009602A4" w:rsidP="009602A4">
      <w:pPr>
        <w:spacing w:after="0" w:line="240" w:lineRule="auto"/>
        <w:rPr>
          <w:rFonts w:ascii="Verdana" w:eastAsia="Times New Roman" w:hAnsi="Verdana" w:cs="Times New Roman"/>
        </w:rPr>
      </w:pPr>
    </w:p>
    <w:p w14:paraId="787DE3AD" w14:textId="69910FBF" w:rsidR="009602A4" w:rsidRPr="009602A4" w:rsidRDefault="00426B58" w:rsidP="009602A4">
      <w:pPr>
        <w:spacing w:after="0" w:line="240" w:lineRule="auto"/>
        <w:rPr>
          <w:rFonts w:ascii="Verdana" w:eastAsia="Times New Roman" w:hAnsi="Verdana" w:cs="Times New Roman"/>
          <w:b/>
          <w:color w:val="C00000"/>
          <w:sz w:val="28"/>
          <w:szCs w:val="28"/>
        </w:rPr>
      </w:pPr>
      <w:r>
        <w:rPr>
          <w:rFonts w:ascii="Verdana" w:hAnsi="Verdana" w:cs="Arial"/>
          <w:b/>
          <w:color w:val="C00000"/>
          <w:sz w:val="28"/>
          <w:szCs w:val="28"/>
        </w:rPr>
        <w:t>Trust</w:t>
      </w:r>
      <w:r w:rsidR="00BC0AF1">
        <w:rPr>
          <w:rFonts w:ascii="Verdana" w:hAnsi="Verdana" w:cs="Arial"/>
          <w:b/>
          <w:color w:val="C00000"/>
          <w:sz w:val="28"/>
          <w:szCs w:val="28"/>
        </w:rPr>
        <w:t xml:space="preserve"> outbreak management</w:t>
      </w:r>
      <w:r>
        <w:rPr>
          <w:rFonts w:ascii="Verdana" w:hAnsi="Verdana" w:cs="Arial"/>
          <w:b/>
          <w:color w:val="C00000"/>
          <w:sz w:val="28"/>
          <w:szCs w:val="28"/>
        </w:rPr>
        <w:t xml:space="preserve"> plan p</w:t>
      </w:r>
      <w:r w:rsidR="009602A4" w:rsidRPr="009602A4">
        <w:rPr>
          <w:rFonts w:ascii="Verdana" w:hAnsi="Verdana" w:cs="Arial"/>
          <w:b/>
          <w:color w:val="C00000"/>
          <w:sz w:val="28"/>
          <w:szCs w:val="28"/>
        </w:rPr>
        <w:t>rinciples</w:t>
      </w:r>
      <w:r>
        <w:rPr>
          <w:rFonts w:ascii="Verdana" w:hAnsi="Verdana" w:cs="Arial"/>
          <w:b/>
          <w:color w:val="C00000"/>
          <w:sz w:val="28"/>
          <w:szCs w:val="28"/>
        </w:rPr>
        <w:t xml:space="preserve"> </w:t>
      </w:r>
    </w:p>
    <w:p w14:paraId="32D05C40" w14:textId="77777777" w:rsidR="00102777" w:rsidRDefault="00102777" w:rsidP="009602A4">
      <w:pPr>
        <w:pStyle w:val="Heading3"/>
        <w:spacing w:before="0" w:line="240" w:lineRule="auto"/>
        <w:textAlignment w:val="baseline"/>
        <w:rPr>
          <w:rFonts w:ascii="Verdana" w:hAnsi="Verdana" w:cs="Arial"/>
          <w:color w:val="0B0C0C"/>
          <w:sz w:val="22"/>
          <w:szCs w:val="22"/>
        </w:rPr>
      </w:pPr>
    </w:p>
    <w:p w14:paraId="28A9F51E" w14:textId="5DD73414" w:rsidR="00102777" w:rsidRDefault="00102777" w:rsidP="009602A4">
      <w:pPr>
        <w:pStyle w:val="Heading3"/>
        <w:spacing w:before="0" w:line="240" w:lineRule="auto"/>
        <w:textAlignment w:val="baseline"/>
        <w:rPr>
          <w:rFonts w:ascii="Verdana" w:hAnsi="Verdana" w:cs="Arial"/>
          <w:color w:val="0B0C0C"/>
          <w:sz w:val="22"/>
          <w:szCs w:val="22"/>
        </w:rPr>
      </w:pPr>
      <w:r>
        <w:rPr>
          <w:rFonts w:ascii="Verdana" w:hAnsi="Verdana" w:cs="Arial"/>
          <w:color w:val="0B0C0C"/>
          <w:sz w:val="22"/>
          <w:szCs w:val="22"/>
        </w:rPr>
        <w:t xml:space="preserve">In response to the requirement for an </w:t>
      </w:r>
      <w:r w:rsidRPr="00102777">
        <w:rPr>
          <w:rFonts w:ascii="Verdana" w:hAnsi="Verdana" w:cs="Arial"/>
          <w:i/>
          <w:color w:val="0B0C0C"/>
          <w:sz w:val="22"/>
          <w:szCs w:val="22"/>
        </w:rPr>
        <w:t>Outbreak Management Plan</w:t>
      </w:r>
      <w:r>
        <w:rPr>
          <w:rFonts w:ascii="Verdana" w:hAnsi="Verdana" w:cs="Arial"/>
          <w:color w:val="0B0C0C"/>
          <w:sz w:val="22"/>
          <w:szCs w:val="22"/>
        </w:rPr>
        <w:t xml:space="preserve"> the Trust has established </w:t>
      </w:r>
      <w:r w:rsidR="00BC0AF1">
        <w:rPr>
          <w:rFonts w:ascii="Verdana" w:hAnsi="Verdana" w:cs="Arial"/>
          <w:color w:val="0B0C0C"/>
          <w:sz w:val="22"/>
          <w:szCs w:val="22"/>
        </w:rPr>
        <w:t>three common principles to underpin any outbreak planning in a Trust school.</w:t>
      </w:r>
    </w:p>
    <w:p w14:paraId="0D4D3305" w14:textId="08EDDFA8" w:rsidR="009602A4" w:rsidRPr="00102777" w:rsidRDefault="00102777" w:rsidP="009602A4">
      <w:pPr>
        <w:pStyle w:val="Heading3"/>
        <w:spacing w:before="0" w:line="240" w:lineRule="auto"/>
        <w:textAlignment w:val="baseline"/>
        <w:rPr>
          <w:rFonts w:ascii="Verdana" w:hAnsi="Verdana" w:cs="Arial"/>
          <w:color w:val="0B0C0C"/>
          <w:sz w:val="22"/>
          <w:szCs w:val="22"/>
        </w:rPr>
      </w:pPr>
      <w:r>
        <w:rPr>
          <w:rFonts w:ascii="Verdana" w:hAnsi="Verdana" w:cs="Arial"/>
          <w:color w:val="0B0C0C"/>
          <w:sz w:val="22"/>
          <w:szCs w:val="22"/>
        </w:rPr>
        <w:t xml:space="preserve"> </w:t>
      </w:r>
    </w:p>
    <w:p w14:paraId="109462A1" w14:textId="2BCB9D9C" w:rsidR="009602A4" w:rsidRPr="009602A4" w:rsidRDefault="00BC0AF1" w:rsidP="00BC0AF1">
      <w:pPr>
        <w:pStyle w:val="Heading3"/>
        <w:spacing w:before="0" w:line="240" w:lineRule="auto"/>
        <w:textAlignment w:val="baseline"/>
        <w:rPr>
          <w:rFonts w:ascii="Verdana" w:hAnsi="Verdana" w:cs="Arial"/>
          <w:b/>
          <w:color w:val="0B0C0C"/>
        </w:rPr>
      </w:pPr>
      <w:r>
        <w:rPr>
          <w:rFonts w:ascii="Verdana" w:hAnsi="Verdana" w:cs="Arial"/>
          <w:b/>
          <w:color w:val="0B0C0C"/>
        </w:rPr>
        <w:t>1.</w:t>
      </w:r>
      <w:r w:rsidR="009602A4" w:rsidRPr="009602A4">
        <w:rPr>
          <w:rFonts w:ascii="Verdana" w:hAnsi="Verdana" w:cs="Arial"/>
          <w:b/>
          <w:color w:val="0B0C0C"/>
        </w:rPr>
        <w:t>Prioritising education</w:t>
      </w:r>
    </w:p>
    <w:p w14:paraId="638AD480" w14:textId="77777777" w:rsidR="009602A4" w:rsidRDefault="009602A4" w:rsidP="009602A4">
      <w:pPr>
        <w:pStyle w:val="NormalWeb"/>
        <w:spacing w:before="0" w:beforeAutospacing="0" w:after="0" w:afterAutospacing="0"/>
        <w:rPr>
          <w:rFonts w:ascii="Verdana" w:hAnsi="Verdana" w:cs="Arial"/>
          <w:color w:val="0B0C0C"/>
          <w:sz w:val="22"/>
          <w:szCs w:val="22"/>
        </w:rPr>
      </w:pPr>
    </w:p>
    <w:p w14:paraId="28DCF04E" w14:textId="77777777" w:rsidR="00BC0AF1" w:rsidRDefault="009602A4" w:rsidP="00BC0AF1">
      <w:pPr>
        <w:pStyle w:val="NormalWeb"/>
        <w:spacing w:before="0" w:beforeAutospacing="0" w:after="0" w:afterAutospacing="0"/>
        <w:jc w:val="both"/>
        <w:rPr>
          <w:rFonts w:ascii="Verdana" w:hAnsi="Verdana" w:cs="Arial"/>
          <w:color w:val="0B0C0C"/>
          <w:sz w:val="22"/>
          <w:szCs w:val="22"/>
        </w:rPr>
      </w:pPr>
      <w:r w:rsidRPr="009602A4">
        <w:rPr>
          <w:rFonts w:ascii="Verdana" w:hAnsi="Verdana" w:cs="Arial"/>
          <w:color w:val="0B0C0C"/>
          <w:sz w:val="22"/>
          <w:szCs w:val="22"/>
        </w:rPr>
        <w:t>The impacts of having missed education during the pandemic are severe for</w:t>
      </w:r>
      <w:r w:rsidR="00651B93">
        <w:rPr>
          <w:rFonts w:ascii="Verdana" w:hAnsi="Verdana" w:cs="Arial"/>
          <w:color w:val="0B0C0C"/>
          <w:sz w:val="22"/>
          <w:szCs w:val="22"/>
        </w:rPr>
        <w:t xml:space="preserve"> our</w:t>
      </w:r>
      <w:r w:rsidRPr="009602A4">
        <w:rPr>
          <w:rFonts w:ascii="Verdana" w:hAnsi="Verdana" w:cs="Arial"/>
          <w:color w:val="0B0C0C"/>
          <w:sz w:val="22"/>
          <w:szCs w:val="22"/>
        </w:rPr>
        <w:t xml:space="preserve"> </w:t>
      </w:r>
      <w:r w:rsidR="00651B93">
        <w:rPr>
          <w:rFonts w:ascii="Verdana" w:hAnsi="Verdana" w:cs="Arial"/>
          <w:color w:val="0B0C0C"/>
          <w:sz w:val="22"/>
          <w:szCs w:val="22"/>
        </w:rPr>
        <w:t>pupils</w:t>
      </w:r>
      <w:r w:rsidRPr="009602A4">
        <w:rPr>
          <w:rFonts w:ascii="Verdana" w:hAnsi="Verdana" w:cs="Arial"/>
          <w:color w:val="0B0C0C"/>
          <w:sz w:val="22"/>
          <w:szCs w:val="22"/>
        </w:rPr>
        <w:t>. In all cases, any benefits</w:t>
      </w:r>
      <w:r w:rsidR="00651B93">
        <w:rPr>
          <w:rFonts w:ascii="Verdana" w:hAnsi="Verdana" w:cs="Arial"/>
          <w:color w:val="0B0C0C"/>
          <w:sz w:val="22"/>
          <w:szCs w:val="22"/>
        </w:rPr>
        <w:t xml:space="preserve"> in managing transmission will</w:t>
      </w:r>
      <w:r w:rsidRPr="009602A4">
        <w:rPr>
          <w:rFonts w:ascii="Verdana" w:hAnsi="Verdana" w:cs="Arial"/>
          <w:color w:val="0B0C0C"/>
          <w:sz w:val="22"/>
          <w:szCs w:val="22"/>
        </w:rPr>
        <w:t xml:space="preserve"> be weighed against any educational drawbacks.</w:t>
      </w:r>
    </w:p>
    <w:p w14:paraId="572B4429" w14:textId="77777777" w:rsidR="00BC0AF1" w:rsidRDefault="00BC0AF1" w:rsidP="00BC0AF1">
      <w:pPr>
        <w:pStyle w:val="NormalWeb"/>
        <w:spacing w:before="0" w:beforeAutospacing="0" w:after="0" w:afterAutospacing="0"/>
        <w:jc w:val="both"/>
        <w:rPr>
          <w:rFonts w:ascii="Verdana" w:hAnsi="Verdana" w:cs="Arial"/>
          <w:color w:val="0B0C0C"/>
          <w:sz w:val="22"/>
          <w:szCs w:val="22"/>
        </w:rPr>
      </w:pPr>
    </w:p>
    <w:p w14:paraId="59DEF958" w14:textId="3EFBA665" w:rsidR="00651B93" w:rsidRPr="00426B58" w:rsidRDefault="00651B93" w:rsidP="00BC0AF1">
      <w:pPr>
        <w:pStyle w:val="NormalWeb"/>
        <w:spacing w:before="0" w:beforeAutospacing="0" w:after="0" w:afterAutospacing="0"/>
        <w:jc w:val="both"/>
        <w:rPr>
          <w:rFonts w:ascii="Verdana" w:hAnsi="Verdana" w:cs="Arial"/>
          <w:color w:val="0B0C0C"/>
          <w:sz w:val="22"/>
          <w:szCs w:val="22"/>
        </w:rPr>
      </w:pPr>
      <w:r w:rsidRPr="00426B58">
        <w:rPr>
          <w:rFonts w:ascii="Verdana" w:hAnsi="Verdana" w:cs="Arial"/>
          <w:color w:val="0B0C0C"/>
          <w:sz w:val="22"/>
          <w:szCs w:val="22"/>
        </w:rPr>
        <w:t>We will</w:t>
      </w:r>
      <w:r w:rsidR="009602A4" w:rsidRPr="00426B58">
        <w:rPr>
          <w:rFonts w:ascii="Verdana" w:hAnsi="Verdana" w:cs="Arial"/>
          <w:color w:val="0B0C0C"/>
          <w:sz w:val="22"/>
          <w:szCs w:val="22"/>
        </w:rPr>
        <w:t xml:space="preserve"> endeavour to keep any measures in</w:t>
      </w:r>
      <w:r w:rsidRPr="00426B58">
        <w:rPr>
          <w:rFonts w:ascii="Verdana" w:hAnsi="Verdana" w:cs="Arial"/>
          <w:color w:val="0B0C0C"/>
          <w:sz w:val="22"/>
          <w:szCs w:val="22"/>
        </w:rPr>
        <w:t xml:space="preserve"> our schools </w:t>
      </w:r>
      <w:r w:rsidR="009602A4" w:rsidRPr="00426B58">
        <w:rPr>
          <w:rFonts w:ascii="Verdana" w:hAnsi="Verdana" w:cs="Arial"/>
          <w:color w:val="0B0C0C"/>
          <w:sz w:val="22"/>
          <w:szCs w:val="22"/>
        </w:rPr>
        <w:t xml:space="preserve">to the minimum </w:t>
      </w:r>
      <w:r w:rsidRPr="00426B58">
        <w:rPr>
          <w:rFonts w:ascii="Verdana" w:hAnsi="Verdana" w:cs="Arial"/>
          <w:color w:val="0B0C0C"/>
          <w:sz w:val="22"/>
          <w:szCs w:val="22"/>
        </w:rPr>
        <w:t xml:space="preserve">to ensure covid safe practices </w:t>
      </w:r>
      <w:r w:rsidR="009602A4" w:rsidRPr="00426B58">
        <w:rPr>
          <w:rFonts w:ascii="Verdana" w:hAnsi="Verdana" w:cs="Arial"/>
          <w:color w:val="0B0C0C"/>
          <w:sz w:val="22"/>
          <w:szCs w:val="22"/>
        </w:rPr>
        <w:t>and</w:t>
      </w:r>
      <w:r w:rsidRPr="00426B58">
        <w:rPr>
          <w:rFonts w:ascii="Verdana" w:hAnsi="Verdana" w:cs="Arial"/>
          <w:color w:val="0B0C0C"/>
          <w:sz w:val="22"/>
          <w:szCs w:val="22"/>
        </w:rPr>
        <w:t xml:space="preserve"> implement them</w:t>
      </w:r>
      <w:r w:rsidR="009602A4" w:rsidRPr="00426B58">
        <w:rPr>
          <w:rFonts w:ascii="Verdana" w:hAnsi="Verdana" w:cs="Arial"/>
          <w:color w:val="0B0C0C"/>
          <w:sz w:val="22"/>
          <w:szCs w:val="22"/>
        </w:rPr>
        <w:t xml:space="preserve"> for the shortest amount of time possible.</w:t>
      </w:r>
    </w:p>
    <w:p w14:paraId="6B4A6400" w14:textId="5FD37A6C" w:rsidR="009602A4" w:rsidRPr="00426B58" w:rsidRDefault="00651B93" w:rsidP="00426B58">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All</w:t>
      </w:r>
      <w:r w:rsidR="009602A4" w:rsidRPr="00426B58">
        <w:rPr>
          <w:rFonts w:ascii="Verdana" w:hAnsi="Verdana" w:cs="Arial"/>
          <w:color w:val="0B0C0C"/>
          <w:sz w:val="22"/>
          <w:szCs w:val="22"/>
        </w:rPr>
        <w:t xml:space="preserve"> measures</w:t>
      </w:r>
      <w:r w:rsidRPr="00426B58">
        <w:rPr>
          <w:rFonts w:ascii="Verdana" w:hAnsi="Verdana" w:cs="Arial"/>
          <w:color w:val="0B0C0C"/>
          <w:sz w:val="22"/>
          <w:szCs w:val="22"/>
        </w:rPr>
        <w:t xml:space="preserve"> will be kept under regular review </w:t>
      </w:r>
      <w:r w:rsidR="009602A4" w:rsidRPr="00426B58">
        <w:rPr>
          <w:rFonts w:ascii="Verdana" w:hAnsi="Verdana" w:cs="Arial"/>
          <w:color w:val="0B0C0C"/>
          <w:sz w:val="22"/>
          <w:szCs w:val="22"/>
        </w:rPr>
        <w:t>and lift</w:t>
      </w:r>
      <w:r w:rsidRPr="00426B58">
        <w:rPr>
          <w:rFonts w:ascii="Verdana" w:hAnsi="Verdana" w:cs="Arial"/>
          <w:color w:val="0B0C0C"/>
          <w:sz w:val="22"/>
          <w:szCs w:val="22"/>
        </w:rPr>
        <w:t>ed a</w:t>
      </w:r>
      <w:r w:rsidR="009602A4" w:rsidRPr="00426B58">
        <w:rPr>
          <w:rFonts w:ascii="Verdana" w:hAnsi="Verdana" w:cs="Arial"/>
          <w:color w:val="0B0C0C"/>
          <w:sz w:val="22"/>
          <w:szCs w:val="22"/>
        </w:rPr>
        <w:t>s soon as the evidence supports doing so</w:t>
      </w:r>
      <w:r w:rsidRPr="00426B58">
        <w:rPr>
          <w:rFonts w:ascii="Verdana" w:hAnsi="Verdana" w:cs="Arial"/>
          <w:color w:val="0B0C0C"/>
          <w:sz w:val="22"/>
          <w:szCs w:val="22"/>
        </w:rPr>
        <w:t xml:space="preserve"> safely</w:t>
      </w:r>
      <w:r w:rsidR="009602A4" w:rsidRPr="00426B58">
        <w:rPr>
          <w:rFonts w:ascii="Verdana" w:hAnsi="Verdana" w:cs="Arial"/>
          <w:color w:val="0B0C0C"/>
          <w:sz w:val="22"/>
          <w:szCs w:val="22"/>
        </w:rPr>
        <w:t>.</w:t>
      </w:r>
    </w:p>
    <w:p w14:paraId="1FEB3C4D" w14:textId="57BD0F8B" w:rsidR="009602A4" w:rsidRPr="00426B58" w:rsidRDefault="00651B93" w:rsidP="00426B58">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Any m</w:t>
      </w:r>
      <w:r w:rsidR="009602A4" w:rsidRPr="00426B58">
        <w:rPr>
          <w:rFonts w:ascii="Verdana" w:hAnsi="Verdana" w:cs="Arial"/>
          <w:color w:val="0B0C0C"/>
          <w:sz w:val="22"/>
          <w:szCs w:val="22"/>
        </w:rPr>
        <w:t>easures affecting education and child</w:t>
      </w:r>
      <w:r w:rsidRPr="00426B58">
        <w:rPr>
          <w:rFonts w:ascii="Verdana" w:hAnsi="Verdana" w:cs="Arial"/>
          <w:color w:val="0B0C0C"/>
          <w:sz w:val="22"/>
          <w:szCs w:val="22"/>
        </w:rPr>
        <w:t>care settings across an area will</w:t>
      </w:r>
      <w:r w:rsidR="009602A4" w:rsidRPr="00426B58">
        <w:rPr>
          <w:rFonts w:ascii="Verdana" w:hAnsi="Verdana" w:cs="Arial"/>
          <w:color w:val="0B0C0C"/>
          <w:sz w:val="22"/>
          <w:szCs w:val="22"/>
        </w:rPr>
        <w:t xml:space="preserve"> not be considered in isolation, but as part of a broader package of measures.</w:t>
      </w:r>
    </w:p>
    <w:p w14:paraId="1E7529D2" w14:textId="3B01D563" w:rsidR="009602A4" w:rsidRPr="00426B58" w:rsidRDefault="00426B58" w:rsidP="00426B58">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Attendance restrictions will only</w:t>
      </w:r>
      <w:r w:rsidR="009602A4" w:rsidRPr="00426B58">
        <w:rPr>
          <w:rFonts w:ascii="Verdana" w:hAnsi="Verdana" w:cs="Arial"/>
          <w:color w:val="0B0C0C"/>
          <w:sz w:val="22"/>
          <w:szCs w:val="22"/>
        </w:rPr>
        <w:t xml:space="preserve"> be considered as a last resort.</w:t>
      </w:r>
    </w:p>
    <w:p w14:paraId="73E003FA" w14:textId="77777777" w:rsidR="00102777" w:rsidRDefault="00426B58" w:rsidP="00102777">
      <w:pPr>
        <w:pStyle w:val="NormalWeb"/>
        <w:spacing w:before="300" w:beforeAutospacing="0" w:after="300" w:afterAutospacing="0"/>
        <w:jc w:val="both"/>
        <w:rPr>
          <w:rFonts w:ascii="Verdana" w:hAnsi="Verdana" w:cs="Arial"/>
          <w:color w:val="0B0C0C"/>
          <w:sz w:val="22"/>
          <w:szCs w:val="22"/>
        </w:rPr>
      </w:pPr>
      <w:r>
        <w:rPr>
          <w:rFonts w:ascii="Verdana" w:hAnsi="Verdana" w:cs="Arial"/>
          <w:color w:val="0B0C0C"/>
          <w:sz w:val="22"/>
          <w:szCs w:val="22"/>
        </w:rPr>
        <w:lastRenderedPageBreak/>
        <w:t>The Trust will work closely with its schools to</w:t>
      </w:r>
      <w:r w:rsidRPr="00426B58">
        <w:rPr>
          <w:rFonts w:ascii="Verdana" w:hAnsi="Verdana" w:cs="Arial"/>
          <w:color w:val="0B0C0C"/>
          <w:sz w:val="22"/>
          <w:szCs w:val="22"/>
        </w:rPr>
        <w:t xml:space="preserve"> </w:t>
      </w:r>
      <w:r w:rsidR="009602A4" w:rsidRPr="00426B58">
        <w:rPr>
          <w:rFonts w:ascii="Verdana" w:hAnsi="Verdana" w:cs="Arial"/>
          <w:color w:val="0B0C0C"/>
          <w:sz w:val="22"/>
          <w:szCs w:val="22"/>
        </w:rPr>
        <w:t>give as much notice as possible</w:t>
      </w:r>
      <w:r w:rsidRPr="00426B58">
        <w:rPr>
          <w:rFonts w:ascii="Verdana" w:hAnsi="Verdana" w:cs="Arial"/>
          <w:color w:val="0B0C0C"/>
          <w:sz w:val="22"/>
          <w:szCs w:val="22"/>
        </w:rPr>
        <w:t xml:space="preserve"> to school teams</w:t>
      </w:r>
      <w:r>
        <w:rPr>
          <w:rFonts w:ascii="Verdana" w:hAnsi="Verdana" w:cs="Arial"/>
          <w:color w:val="0B0C0C"/>
          <w:sz w:val="22"/>
          <w:szCs w:val="22"/>
        </w:rPr>
        <w:t xml:space="preserve"> and individual staff members</w:t>
      </w:r>
      <w:r w:rsidR="009602A4" w:rsidRPr="00426B58">
        <w:rPr>
          <w:rFonts w:ascii="Verdana" w:hAnsi="Verdana" w:cs="Arial"/>
          <w:color w:val="0B0C0C"/>
          <w:sz w:val="22"/>
          <w:szCs w:val="22"/>
        </w:rPr>
        <w:t xml:space="preserve"> of</w:t>
      </w:r>
      <w:r w:rsidRPr="00426B58">
        <w:rPr>
          <w:rFonts w:ascii="Verdana" w:hAnsi="Verdana" w:cs="Arial"/>
          <w:color w:val="0B0C0C"/>
          <w:sz w:val="22"/>
          <w:szCs w:val="22"/>
        </w:rPr>
        <w:t xml:space="preserve"> any changes to the way they</w:t>
      </w:r>
      <w:r w:rsidR="009602A4" w:rsidRPr="00426B58">
        <w:rPr>
          <w:rFonts w:ascii="Verdana" w:hAnsi="Verdana" w:cs="Arial"/>
          <w:color w:val="0B0C0C"/>
          <w:sz w:val="22"/>
          <w:szCs w:val="22"/>
        </w:rPr>
        <w:t xml:space="preserve"> should operate.</w:t>
      </w:r>
    </w:p>
    <w:p w14:paraId="1C689A72" w14:textId="12014F06" w:rsidR="009602A4" w:rsidRPr="00102777" w:rsidRDefault="00BC0AF1" w:rsidP="00102777">
      <w:pPr>
        <w:pStyle w:val="NormalWeb"/>
        <w:spacing w:before="300" w:beforeAutospacing="0" w:after="300" w:afterAutospacing="0"/>
        <w:jc w:val="both"/>
        <w:rPr>
          <w:rFonts w:ascii="Verdana" w:hAnsi="Verdana" w:cs="Arial"/>
          <w:color w:val="0B0C0C"/>
          <w:sz w:val="22"/>
          <w:szCs w:val="22"/>
        </w:rPr>
      </w:pPr>
      <w:r>
        <w:rPr>
          <w:rFonts w:ascii="Verdana" w:hAnsi="Verdana" w:cs="Arial"/>
          <w:b/>
          <w:color w:val="0B0C0C"/>
        </w:rPr>
        <w:t xml:space="preserve">2. </w:t>
      </w:r>
      <w:r w:rsidR="009602A4" w:rsidRPr="00651B93">
        <w:rPr>
          <w:rFonts w:ascii="Verdana" w:hAnsi="Verdana" w:cs="Arial"/>
          <w:b/>
          <w:color w:val="0B0C0C"/>
        </w:rPr>
        <w:t>Collaboration</w:t>
      </w:r>
    </w:p>
    <w:p w14:paraId="73F9B9FD" w14:textId="6E18D0DB" w:rsidR="009602A4" w:rsidRPr="00651B93" w:rsidRDefault="00651B93" w:rsidP="00426B58">
      <w:pPr>
        <w:pStyle w:val="NormalWeb"/>
        <w:spacing w:before="300" w:beforeAutospacing="0" w:after="300" w:afterAutospacing="0"/>
        <w:jc w:val="both"/>
        <w:rPr>
          <w:rFonts w:ascii="Verdana" w:hAnsi="Verdana" w:cs="Arial"/>
          <w:color w:val="0B0C0C"/>
          <w:sz w:val="22"/>
          <w:szCs w:val="22"/>
        </w:rPr>
      </w:pPr>
      <w:r>
        <w:rPr>
          <w:rFonts w:ascii="Verdana" w:hAnsi="Verdana" w:cs="Arial"/>
          <w:color w:val="0B0C0C"/>
          <w:sz w:val="22"/>
          <w:szCs w:val="22"/>
        </w:rPr>
        <w:t xml:space="preserve">The Trust and its schools recognise the critical importance </w:t>
      </w:r>
      <w:r w:rsidR="00426B58">
        <w:rPr>
          <w:rFonts w:ascii="Verdana" w:hAnsi="Verdana" w:cs="Arial"/>
          <w:color w:val="0B0C0C"/>
          <w:sz w:val="22"/>
          <w:szCs w:val="22"/>
        </w:rPr>
        <w:t>of m</w:t>
      </w:r>
      <w:r w:rsidR="009602A4" w:rsidRPr="00651B93">
        <w:rPr>
          <w:rFonts w:ascii="Verdana" w:hAnsi="Verdana" w:cs="Arial"/>
          <w:color w:val="0B0C0C"/>
          <w:sz w:val="22"/>
          <w:szCs w:val="22"/>
        </w:rPr>
        <w:t>ulti-agency collaboration and communic</w:t>
      </w:r>
      <w:r w:rsidR="00BC0AF1">
        <w:rPr>
          <w:rFonts w:ascii="Verdana" w:hAnsi="Verdana" w:cs="Arial"/>
          <w:color w:val="0B0C0C"/>
          <w:sz w:val="22"/>
          <w:szCs w:val="22"/>
        </w:rPr>
        <w:t>ation in ensuring consistency of</w:t>
      </w:r>
      <w:r w:rsidR="009602A4" w:rsidRPr="00651B93">
        <w:rPr>
          <w:rFonts w:ascii="Verdana" w:hAnsi="Verdana" w:cs="Arial"/>
          <w:color w:val="0B0C0C"/>
          <w:sz w:val="22"/>
          <w:szCs w:val="22"/>
        </w:rPr>
        <w:t xml:space="preserve"> approach acr</w:t>
      </w:r>
      <w:r>
        <w:rPr>
          <w:rFonts w:ascii="Verdana" w:hAnsi="Verdana" w:cs="Arial"/>
          <w:color w:val="0B0C0C"/>
          <w:sz w:val="22"/>
          <w:szCs w:val="22"/>
        </w:rPr>
        <w:t xml:space="preserve">oss local areas </w:t>
      </w:r>
      <w:r w:rsidR="009602A4" w:rsidRPr="00651B93">
        <w:rPr>
          <w:rFonts w:ascii="Verdana" w:hAnsi="Verdana" w:cs="Arial"/>
          <w:color w:val="0B0C0C"/>
          <w:sz w:val="22"/>
          <w:szCs w:val="22"/>
        </w:rPr>
        <w:t>wherever issues occur, so that no group of children, pupils or students is unfairly disadvantaged.</w:t>
      </w:r>
    </w:p>
    <w:p w14:paraId="04EA5A58" w14:textId="070CFE4E" w:rsidR="009602A4" w:rsidRDefault="00651B93" w:rsidP="00426B58">
      <w:pPr>
        <w:pStyle w:val="NormalWeb"/>
        <w:spacing w:before="300" w:beforeAutospacing="0" w:after="300" w:afterAutospacing="0"/>
        <w:jc w:val="both"/>
        <w:rPr>
          <w:rFonts w:ascii="Arial" w:hAnsi="Arial" w:cs="Arial"/>
          <w:color w:val="0B0C0C"/>
          <w:sz w:val="29"/>
          <w:szCs w:val="29"/>
        </w:rPr>
      </w:pPr>
      <w:r>
        <w:rPr>
          <w:rFonts w:ascii="Verdana" w:hAnsi="Verdana" w:cs="Arial"/>
          <w:color w:val="0B0C0C"/>
          <w:sz w:val="22"/>
          <w:szCs w:val="22"/>
        </w:rPr>
        <w:t>The Trust and its schools will maintain close collaborative working with the l</w:t>
      </w:r>
      <w:r w:rsidR="009602A4" w:rsidRPr="00651B93">
        <w:rPr>
          <w:rFonts w:ascii="Verdana" w:hAnsi="Verdana" w:cs="Arial"/>
          <w:color w:val="0B0C0C"/>
          <w:sz w:val="22"/>
          <w:szCs w:val="22"/>
        </w:rPr>
        <w:t>ocal authorities</w:t>
      </w:r>
      <w:r>
        <w:rPr>
          <w:rFonts w:ascii="Verdana" w:hAnsi="Verdana" w:cs="Arial"/>
          <w:color w:val="0B0C0C"/>
          <w:sz w:val="22"/>
          <w:szCs w:val="22"/>
        </w:rPr>
        <w:t xml:space="preserve"> of Birmingham and Dudley</w:t>
      </w:r>
      <w:r w:rsidR="009602A4" w:rsidRPr="00651B93">
        <w:rPr>
          <w:rFonts w:ascii="Verdana" w:hAnsi="Verdana" w:cs="Arial"/>
          <w:color w:val="0B0C0C"/>
          <w:sz w:val="22"/>
          <w:szCs w:val="22"/>
        </w:rPr>
        <w:t>, directors of public health (DsPH) and</w:t>
      </w:r>
      <w:r w:rsidR="009602A4" w:rsidRPr="00651B93">
        <w:rPr>
          <w:rStyle w:val="apple-converted-space"/>
          <w:rFonts w:ascii="Verdana" w:hAnsi="Verdana" w:cs="Arial"/>
          <w:color w:val="0B0C0C"/>
          <w:sz w:val="22"/>
          <w:szCs w:val="22"/>
        </w:rPr>
        <w:t> </w:t>
      </w:r>
      <w:r w:rsidR="009602A4" w:rsidRPr="00651B93">
        <w:rPr>
          <w:rFonts w:ascii="Verdana" w:hAnsi="Verdana" w:cs="Arial"/>
          <w:color w:val="0B0C0C"/>
          <w:sz w:val="22"/>
          <w:szCs w:val="22"/>
        </w:rPr>
        <w:t>DfE’s regional school commissioners</w:t>
      </w:r>
      <w:r>
        <w:rPr>
          <w:rFonts w:ascii="Verdana" w:hAnsi="Verdana" w:cs="Arial"/>
          <w:color w:val="0B0C0C"/>
          <w:sz w:val="22"/>
          <w:szCs w:val="22"/>
        </w:rPr>
        <w:t xml:space="preserve"> as appropriate.</w:t>
      </w:r>
      <w:r w:rsidR="009602A4" w:rsidRPr="00651B93">
        <w:rPr>
          <w:rFonts w:ascii="Verdana" w:hAnsi="Verdana" w:cs="Arial"/>
          <w:color w:val="0B0C0C"/>
          <w:sz w:val="22"/>
          <w:szCs w:val="22"/>
        </w:rPr>
        <w:t xml:space="preserve"> </w:t>
      </w:r>
    </w:p>
    <w:p w14:paraId="18B91A52" w14:textId="0DACA017" w:rsidR="00651B93" w:rsidRPr="00651B93" w:rsidRDefault="009602A4" w:rsidP="00426B58">
      <w:pPr>
        <w:pStyle w:val="NormalWeb"/>
        <w:spacing w:before="300" w:beforeAutospacing="0" w:after="300" w:afterAutospacing="0"/>
        <w:jc w:val="both"/>
        <w:rPr>
          <w:rFonts w:ascii="Verdana" w:hAnsi="Verdana" w:cs="Arial"/>
          <w:color w:val="0B0C0C"/>
          <w:sz w:val="22"/>
          <w:szCs w:val="22"/>
        </w:rPr>
      </w:pPr>
      <w:r w:rsidRPr="00651B93">
        <w:rPr>
          <w:rFonts w:ascii="Verdana" w:hAnsi="Verdana" w:cs="Arial"/>
          <w:color w:val="0B0C0C"/>
          <w:sz w:val="22"/>
          <w:szCs w:val="22"/>
        </w:rPr>
        <w:t>Where decisions about measures in</w:t>
      </w:r>
      <w:r w:rsidR="00651B93" w:rsidRPr="00651B93">
        <w:rPr>
          <w:rFonts w:ascii="Verdana" w:hAnsi="Verdana" w:cs="Arial"/>
          <w:color w:val="0B0C0C"/>
          <w:sz w:val="22"/>
          <w:szCs w:val="22"/>
        </w:rPr>
        <w:t xml:space="preserve"> schools </w:t>
      </w:r>
      <w:r w:rsidRPr="00651B93">
        <w:rPr>
          <w:rFonts w:ascii="Verdana" w:hAnsi="Verdana" w:cs="Arial"/>
          <w:color w:val="0B0C0C"/>
          <w:sz w:val="22"/>
          <w:szCs w:val="22"/>
        </w:rPr>
        <w:t>are made at a national level</w:t>
      </w:r>
      <w:r w:rsidR="00651B93" w:rsidRPr="00651B93">
        <w:rPr>
          <w:rFonts w:ascii="Verdana" w:hAnsi="Verdana" w:cs="Arial"/>
          <w:color w:val="0B0C0C"/>
          <w:sz w:val="22"/>
          <w:szCs w:val="22"/>
        </w:rPr>
        <w:t xml:space="preserve"> we will follow all guidance</w:t>
      </w:r>
      <w:r w:rsidR="00BC0AF1">
        <w:rPr>
          <w:rFonts w:ascii="Verdana" w:hAnsi="Verdana" w:cs="Arial"/>
          <w:color w:val="0B0C0C"/>
          <w:sz w:val="22"/>
          <w:szCs w:val="22"/>
        </w:rPr>
        <w:t>.</w:t>
      </w:r>
    </w:p>
    <w:p w14:paraId="3C1E2104" w14:textId="542E3A7B" w:rsidR="00651B93" w:rsidRPr="00651B93" w:rsidRDefault="00651B93" w:rsidP="00651B93">
      <w:pPr>
        <w:pStyle w:val="NormalWeb"/>
        <w:spacing w:before="0" w:beforeAutospacing="0" w:after="0" w:afterAutospacing="0"/>
        <w:jc w:val="both"/>
        <w:rPr>
          <w:rFonts w:ascii="Verdana" w:hAnsi="Verdana" w:cs="Arial"/>
          <w:b/>
          <w:color w:val="0B0C0C"/>
          <w:sz w:val="22"/>
          <w:szCs w:val="22"/>
        </w:rPr>
      </w:pPr>
      <w:r w:rsidRPr="00651B93">
        <w:rPr>
          <w:rFonts w:ascii="Verdana" w:hAnsi="Verdana" w:cs="Arial"/>
          <w:b/>
          <w:color w:val="0B0C0C"/>
          <w:sz w:val="22"/>
          <w:szCs w:val="22"/>
        </w:rPr>
        <w:t>For note</w:t>
      </w:r>
      <w:r>
        <w:rPr>
          <w:rFonts w:ascii="Verdana" w:hAnsi="Verdana" w:cs="Arial"/>
          <w:b/>
          <w:color w:val="0B0C0C"/>
          <w:sz w:val="22"/>
          <w:szCs w:val="22"/>
        </w:rPr>
        <w:t>:</w:t>
      </w:r>
    </w:p>
    <w:p w14:paraId="2D98A75B" w14:textId="5EC38405" w:rsidR="009602A4" w:rsidRDefault="009602A4" w:rsidP="00651B93">
      <w:pPr>
        <w:pStyle w:val="NormalWeb"/>
        <w:spacing w:before="0" w:beforeAutospacing="0" w:after="0" w:afterAutospacing="0"/>
        <w:jc w:val="both"/>
        <w:rPr>
          <w:rFonts w:ascii="Verdana" w:hAnsi="Verdana" w:cs="Arial"/>
          <w:color w:val="0B0C0C"/>
          <w:sz w:val="22"/>
          <w:szCs w:val="22"/>
        </w:rPr>
      </w:pPr>
      <w:r w:rsidRPr="00651B93">
        <w:rPr>
          <w:rFonts w:ascii="Verdana" w:hAnsi="Verdana" w:cs="Arial"/>
          <w:color w:val="0B0C0C"/>
          <w:sz w:val="22"/>
          <w:szCs w:val="22"/>
        </w:rPr>
        <w:t>DfE</w:t>
      </w:r>
      <w:r w:rsidRPr="00651B93">
        <w:rPr>
          <w:rStyle w:val="apple-converted-space"/>
          <w:rFonts w:ascii="Verdana" w:hAnsi="Verdana" w:cs="Arial"/>
          <w:color w:val="0B0C0C"/>
          <w:sz w:val="22"/>
          <w:szCs w:val="22"/>
        </w:rPr>
        <w:t> </w:t>
      </w:r>
      <w:r w:rsidRPr="00651B93">
        <w:rPr>
          <w:rFonts w:ascii="Verdana" w:hAnsi="Verdana" w:cs="Arial"/>
          <w:color w:val="0B0C0C"/>
          <w:sz w:val="22"/>
          <w:szCs w:val="22"/>
        </w:rPr>
        <w:t>will work with the Department of Health and Social Care (DHSC),</w:t>
      </w:r>
      <w:r w:rsidRPr="00651B93">
        <w:rPr>
          <w:rStyle w:val="apple-converted-space"/>
          <w:rFonts w:ascii="Verdana" w:hAnsi="Verdana" w:cs="Arial"/>
          <w:color w:val="0B0C0C"/>
          <w:sz w:val="22"/>
          <w:szCs w:val="22"/>
        </w:rPr>
        <w:t> </w:t>
      </w:r>
      <w:r w:rsidRPr="00651B93">
        <w:rPr>
          <w:rFonts w:ascii="Verdana" w:hAnsi="Verdana" w:cs="Arial"/>
          <w:color w:val="0B0C0C"/>
          <w:sz w:val="22"/>
          <w:szCs w:val="22"/>
        </w:rPr>
        <w:t>JBC, NHS Test and Trace, the Chief Medical Officer,</w:t>
      </w:r>
      <w:r w:rsidRPr="00651B93">
        <w:rPr>
          <w:rStyle w:val="apple-converted-space"/>
          <w:rFonts w:ascii="Verdana" w:hAnsi="Verdana" w:cs="Arial"/>
          <w:color w:val="0B0C0C"/>
          <w:sz w:val="22"/>
          <w:szCs w:val="22"/>
        </w:rPr>
        <w:t> </w:t>
      </w:r>
      <w:r w:rsidRPr="00651B93">
        <w:rPr>
          <w:rFonts w:ascii="Verdana" w:hAnsi="Verdana" w:cs="Arial"/>
          <w:color w:val="0B0C0C"/>
          <w:sz w:val="22"/>
          <w:szCs w:val="22"/>
        </w:rPr>
        <w:t>PHE</w:t>
      </w:r>
      <w:r w:rsidRPr="00651B93">
        <w:rPr>
          <w:rStyle w:val="apple-converted-space"/>
          <w:rFonts w:ascii="Verdana" w:hAnsi="Verdana" w:cs="Arial"/>
          <w:color w:val="0B0C0C"/>
          <w:sz w:val="22"/>
          <w:szCs w:val="22"/>
        </w:rPr>
        <w:t> </w:t>
      </w:r>
      <w:r w:rsidRPr="00651B93">
        <w:rPr>
          <w:rFonts w:ascii="Verdana" w:hAnsi="Verdana" w:cs="Arial"/>
          <w:color w:val="0B0C0C"/>
          <w:sz w:val="22"/>
          <w:szCs w:val="22"/>
        </w:rPr>
        <w:t>and other government departments, as well as relevant local authorities and directors of public health. The gover</w:t>
      </w:r>
      <w:r w:rsidR="00651B93">
        <w:rPr>
          <w:rFonts w:ascii="Verdana" w:hAnsi="Verdana" w:cs="Arial"/>
          <w:color w:val="0B0C0C"/>
          <w:sz w:val="22"/>
          <w:szCs w:val="22"/>
        </w:rPr>
        <w:t>nment will take into account all</w:t>
      </w:r>
      <w:r w:rsidRPr="00651B93">
        <w:rPr>
          <w:rFonts w:ascii="Verdana" w:hAnsi="Verdana" w:cs="Arial"/>
          <w:color w:val="0B0C0C"/>
          <w:sz w:val="22"/>
          <w:szCs w:val="22"/>
        </w:rPr>
        <w:t xml:space="preserve"> available evidence and the judgement</w:t>
      </w:r>
      <w:r w:rsidR="00BC0AF1">
        <w:rPr>
          <w:rFonts w:ascii="Verdana" w:hAnsi="Verdana" w:cs="Arial"/>
          <w:color w:val="0B0C0C"/>
          <w:sz w:val="22"/>
          <w:szCs w:val="22"/>
        </w:rPr>
        <w:t xml:space="preserve"> of public health professionals before imposing any measures.</w:t>
      </w:r>
    </w:p>
    <w:p w14:paraId="34FAC9B9" w14:textId="77777777" w:rsidR="00651B93" w:rsidRPr="00651B93" w:rsidRDefault="00651B93" w:rsidP="00651B93">
      <w:pPr>
        <w:pStyle w:val="NormalWeb"/>
        <w:spacing w:before="0" w:beforeAutospacing="0" w:after="0" w:afterAutospacing="0"/>
        <w:jc w:val="both"/>
        <w:rPr>
          <w:rFonts w:ascii="Verdana" w:hAnsi="Verdana" w:cs="Arial"/>
          <w:color w:val="0B0C0C"/>
          <w:sz w:val="22"/>
          <w:szCs w:val="22"/>
        </w:rPr>
      </w:pPr>
    </w:p>
    <w:p w14:paraId="5459092D" w14:textId="360451C3" w:rsidR="009602A4" w:rsidRPr="00651B93" w:rsidRDefault="00BC0AF1" w:rsidP="00651B93">
      <w:pPr>
        <w:pStyle w:val="Heading3"/>
        <w:spacing w:before="0" w:line="240" w:lineRule="auto"/>
        <w:textAlignment w:val="baseline"/>
        <w:rPr>
          <w:rFonts w:ascii="Verdana" w:hAnsi="Verdana" w:cs="Arial"/>
          <w:b/>
          <w:color w:val="000000" w:themeColor="text1"/>
        </w:rPr>
      </w:pPr>
      <w:r>
        <w:rPr>
          <w:rFonts w:ascii="Verdana" w:hAnsi="Verdana" w:cs="Arial"/>
          <w:b/>
          <w:color w:val="000000" w:themeColor="text1"/>
        </w:rPr>
        <w:t xml:space="preserve">3. </w:t>
      </w:r>
      <w:r w:rsidR="00102777">
        <w:rPr>
          <w:rFonts w:ascii="Verdana" w:hAnsi="Verdana" w:cs="Arial"/>
          <w:b/>
          <w:color w:val="000000" w:themeColor="text1"/>
        </w:rPr>
        <w:t>Clarity around r</w:t>
      </w:r>
      <w:r w:rsidR="009602A4" w:rsidRPr="00651B93">
        <w:rPr>
          <w:rFonts w:ascii="Verdana" w:hAnsi="Verdana" w:cs="Arial"/>
          <w:b/>
          <w:color w:val="000000" w:themeColor="text1"/>
        </w:rPr>
        <w:t>oles and responsibilities</w:t>
      </w:r>
    </w:p>
    <w:p w14:paraId="76C1E93F" w14:textId="270D18AB" w:rsidR="00651B93" w:rsidRPr="00426B58" w:rsidRDefault="009602A4" w:rsidP="00426B58">
      <w:pPr>
        <w:pStyle w:val="NormalWeb"/>
        <w:spacing w:before="300" w:beforeAutospacing="0" w:after="300" w:afterAutospacing="0"/>
        <w:jc w:val="both"/>
        <w:rPr>
          <w:rFonts w:ascii="Verdana" w:hAnsi="Verdana" w:cs="Arial"/>
          <w:color w:val="000000" w:themeColor="text1"/>
          <w:sz w:val="22"/>
          <w:szCs w:val="22"/>
        </w:rPr>
      </w:pPr>
      <w:r w:rsidRPr="00426B58">
        <w:rPr>
          <w:rFonts w:ascii="Verdana" w:hAnsi="Verdana" w:cs="Arial"/>
          <w:color w:val="000000" w:themeColor="text1"/>
          <w:sz w:val="22"/>
          <w:szCs w:val="22"/>
        </w:rPr>
        <w:t>Local authorities, directors of public health (DsPH) and</w:t>
      </w:r>
      <w:r w:rsidRPr="00426B58">
        <w:rPr>
          <w:rStyle w:val="apple-converted-space"/>
          <w:rFonts w:ascii="Verdana" w:hAnsi="Verdana" w:cs="Arial"/>
          <w:color w:val="000000" w:themeColor="text1"/>
          <w:sz w:val="22"/>
          <w:szCs w:val="22"/>
        </w:rPr>
        <w:t> </w:t>
      </w:r>
      <w:r w:rsidRPr="00426B58">
        <w:rPr>
          <w:rFonts w:ascii="Verdana" w:hAnsi="Verdana" w:cs="Arial"/>
          <w:color w:val="000000" w:themeColor="text1"/>
          <w:sz w:val="22"/>
          <w:szCs w:val="22"/>
        </w:rPr>
        <w:t>PHE</w:t>
      </w:r>
      <w:r w:rsidRPr="00426B58">
        <w:rPr>
          <w:rStyle w:val="apple-converted-space"/>
          <w:rFonts w:ascii="Verdana" w:hAnsi="Verdana" w:cs="Arial"/>
          <w:color w:val="000000" w:themeColor="text1"/>
          <w:sz w:val="22"/>
          <w:szCs w:val="22"/>
        </w:rPr>
        <w:t> </w:t>
      </w:r>
      <w:r w:rsidRPr="00426B58">
        <w:rPr>
          <w:rFonts w:ascii="Verdana" w:hAnsi="Verdana" w:cs="Arial"/>
          <w:color w:val="000000" w:themeColor="text1"/>
          <w:sz w:val="22"/>
          <w:szCs w:val="22"/>
        </w:rPr>
        <w:t xml:space="preserve">health protection teams (HPTs) are responsible for managing localised outbreaks. </w:t>
      </w:r>
      <w:r w:rsidR="00426B58">
        <w:rPr>
          <w:rFonts w:ascii="Verdana" w:hAnsi="Verdana" w:cs="Arial"/>
          <w:color w:val="000000" w:themeColor="text1"/>
          <w:sz w:val="22"/>
          <w:szCs w:val="22"/>
        </w:rPr>
        <w:t>The Trust</w:t>
      </w:r>
      <w:r w:rsidR="00651B93" w:rsidRPr="00426B58">
        <w:rPr>
          <w:rFonts w:ascii="Verdana" w:hAnsi="Verdana" w:cs="Arial"/>
          <w:color w:val="000000" w:themeColor="text1"/>
          <w:sz w:val="22"/>
          <w:szCs w:val="22"/>
        </w:rPr>
        <w:t xml:space="preserve"> recognise</w:t>
      </w:r>
      <w:r w:rsidR="00426B58">
        <w:rPr>
          <w:rFonts w:ascii="Verdana" w:hAnsi="Verdana" w:cs="Arial"/>
          <w:color w:val="000000" w:themeColor="text1"/>
          <w:sz w:val="22"/>
          <w:szCs w:val="22"/>
        </w:rPr>
        <w:t>s</w:t>
      </w:r>
      <w:r w:rsidR="00651B93" w:rsidRPr="00426B58">
        <w:rPr>
          <w:rFonts w:ascii="Verdana" w:hAnsi="Verdana" w:cs="Arial"/>
          <w:color w:val="000000" w:themeColor="text1"/>
          <w:sz w:val="22"/>
          <w:szCs w:val="22"/>
        </w:rPr>
        <w:t xml:space="preserve"> that t</w:t>
      </w:r>
      <w:r w:rsidRPr="00426B58">
        <w:rPr>
          <w:rFonts w:ascii="Verdana" w:hAnsi="Verdana" w:cs="Arial"/>
          <w:color w:val="000000" w:themeColor="text1"/>
          <w:sz w:val="22"/>
          <w:szCs w:val="22"/>
        </w:rPr>
        <w:t>hey play an important role in providing support and advice to</w:t>
      </w:r>
      <w:r w:rsidR="00651B93" w:rsidRPr="00426B58">
        <w:rPr>
          <w:rFonts w:ascii="Verdana" w:hAnsi="Verdana" w:cs="Arial"/>
          <w:color w:val="000000" w:themeColor="text1"/>
          <w:sz w:val="22"/>
          <w:szCs w:val="22"/>
        </w:rPr>
        <w:t xml:space="preserve"> the Trust and its schools and will always listen and respond to their guidance</w:t>
      </w:r>
      <w:r w:rsidRPr="00426B58">
        <w:rPr>
          <w:rFonts w:ascii="Verdana" w:hAnsi="Verdana" w:cs="Arial"/>
          <w:color w:val="000000" w:themeColor="text1"/>
          <w:sz w:val="22"/>
          <w:szCs w:val="22"/>
        </w:rPr>
        <w:t xml:space="preserve"> </w:t>
      </w:r>
    </w:p>
    <w:p w14:paraId="6FD0E774" w14:textId="32B4EADE" w:rsidR="009602A4" w:rsidRPr="00426B58" w:rsidRDefault="00426B58" w:rsidP="00426B58">
      <w:pPr>
        <w:spacing w:after="0" w:line="240" w:lineRule="auto"/>
        <w:jc w:val="both"/>
        <w:rPr>
          <w:rFonts w:ascii="Verdana" w:eastAsia="Times New Roman" w:hAnsi="Verdana" w:cs="Times New Roman"/>
          <w:color w:val="000000" w:themeColor="text1"/>
        </w:rPr>
      </w:pPr>
      <w:r w:rsidRPr="00426B58">
        <w:rPr>
          <w:rFonts w:ascii="Verdana" w:eastAsia="Times New Roman" w:hAnsi="Verdana" w:cs="Times New Roman"/>
          <w:color w:val="000000" w:themeColor="text1"/>
        </w:rPr>
        <w:t>The Trus</w:t>
      </w:r>
      <w:r w:rsidR="00BC0AF1">
        <w:rPr>
          <w:rFonts w:ascii="Verdana" w:eastAsia="Times New Roman" w:hAnsi="Verdana" w:cs="Times New Roman"/>
          <w:color w:val="000000" w:themeColor="text1"/>
        </w:rPr>
        <w:t xml:space="preserve">t will continue to hold weekly </w:t>
      </w:r>
      <w:r w:rsidR="00BC0AF1" w:rsidRPr="00BC0AF1">
        <w:rPr>
          <w:rFonts w:ascii="Verdana" w:eastAsia="Times New Roman" w:hAnsi="Verdana" w:cs="Times New Roman"/>
          <w:i/>
          <w:color w:val="000000" w:themeColor="text1"/>
        </w:rPr>
        <w:t>Covid-19 Briefing S</w:t>
      </w:r>
      <w:r w:rsidRPr="00BC0AF1">
        <w:rPr>
          <w:rFonts w:ascii="Verdana" w:eastAsia="Times New Roman" w:hAnsi="Verdana" w:cs="Times New Roman"/>
          <w:i/>
          <w:color w:val="000000" w:themeColor="text1"/>
        </w:rPr>
        <w:t>essions</w:t>
      </w:r>
      <w:r w:rsidRPr="00426B58">
        <w:rPr>
          <w:rFonts w:ascii="Verdana" w:eastAsia="Times New Roman" w:hAnsi="Verdana" w:cs="Times New Roman"/>
          <w:color w:val="000000" w:themeColor="text1"/>
        </w:rPr>
        <w:t xml:space="preserve"> for the executive leadership team and school headteachers. Headteachers are required update and/or implement any changes to the Trust’s </w:t>
      </w:r>
      <w:r w:rsidR="00BC0AF1">
        <w:rPr>
          <w:rFonts w:ascii="Verdana" w:eastAsia="Times New Roman" w:hAnsi="Verdana" w:cs="Times New Roman"/>
          <w:i/>
          <w:color w:val="000000" w:themeColor="text1"/>
        </w:rPr>
        <w:t xml:space="preserve">Autumn and Winter Plan </w:t>
      </w:r>
      <w:r w:rsidRPr="00426B58">
        <w:rPr>
          <w:rFonts w:ascii="Verdana" w:eastAsia="Times New Roman" w:hAnsi="Verdana" w:cs="Times New Roman"/>
          <w:color w:val="000000" w:themeColor="text1"/>
        </w:rPr>
        <w:t>and associated risk assessment.</w:t>
      </w:r>
    </w:p>
    <w:p w14:paraId="17EB6CF3" w14:textId="3DBF533C" w:rsidR="00426B58" w:rsidRPr="00426B58" w:rsidRDefault="00426B58" w:rsidP="00426B58">
      <w:pPr>
        <w:spacing w:after="0" w:line="240" w:lineRule="auto"/>
        <w:jc w:val="both"/>
        <w:rPr>
          <w:rFonts w:ascii="Verdana" w:eastAsia="Times New Roman" w:hAnsi="Verdana" w:cs="Times New Roman"/>
          <w:color w:val="000000" w:themeColor="text1"/>
        </w:rPr>
      </w:pPr>
    </w:p>
    <w:p w14:paraId="6FE8FE09" w14:textId="77777777" w:rsidR="00426B58" w:rsidRPr="00426B58" w:rsidRDefault="00426B58" w:rsidP="00353C6F">
      <w:pPr>
        <w:spacing w:after="0" w:line="240" w:lineRule="auto"/>
        <w:jc w:val="both"/>
        <w:rPr>
          <w:rFonts w:ascii="Verdana" w:eastAsia="Times New Roman" w:hAnsi="Verdana" w:cs="Times New Roman"/>
          <w:color w:val="C00000"/>
          <w:sz w:val="24"/>
          <w:szCs w:val="24"/>
        </w:rPr>
      </w:pPr>
    </w:p>
    <w:p w14:paraId="1A3A651D" w14:textId="396BFEA5" w:rsidR="009602A4" w:rsidRPr="009602A4" w:rsidRDefault="009602A4" w:rsidP="00353C6F">
      <w:pPr>
        <w:spacing w:after="0" w:line="240" w:lineRule="auto"/>
        <w:jc w:val="both"/>
        <w:rPr>
          <w:rFonts w:ascii="Verdana" w:eastAsia="Times New Roman" w:hAnsi="Verdana" w:cs="Times New Roman"/>
          <w:b/>
          <w:color w:val="C00000"/>
          <w:sz w:val="28"/>
          <w:szCs w:val="28"/>
        </w:rPr>
      </w:pPr>
      <w:r w:rsidRPr="009602A4">
        <w:rPr>
          <w:rFonts w:ascii="Verdana" w:eastAsia="Times New Roman" w:hAnsi="Verdana" w:cs="Times New Roman"/>
          <w:b/>
          <w:color w:val="C00000"/>
          <w:sz w:val="28"/>
          <w:szCs w:val="28"/>
        </w:rPr>
        <w:t>Outbreak response priorities</w:t>
      </w:r>
    </w:p>
    <w:p w14:paraId="578ACDEA" w14:textId="77777777" w:rsidR="009602A4" w:rsidRDefault="009602A4" w:rsidP="00353C6F">
      <w:pPr>
        <w:spacing w:after="0" w:line="240" w:lineRule="auto"/>
        <w:jc w:val="both"/>
        <w:rPr>
          <w:rFonts w:ascii="Verdana" w:eastAsia="Times New Roman" w:hAnsi="Verdana" w:cs="Times New Roman"/>
        </w:rPr>
      </w:pPr>
    </w:p>
    <w:p w14:paraId="5B04D257" w14:textId="3DC1BB28" w:rsidR="009602A4" w:rsidRDefault="00371C4F" w:rsidP="00353C6F">
      <w:pPr>
        <w:spacing w:after="0" w:line="240" w:lineRule="auto"/>
        <w:jc w:val="both"/>
        <w:rPr>
          <w:rFonts w:ascii="Verdana" w:eastAsia="Times New Roman" w:hAnsi="Verdana" w:cs="Times New Roman"/>
        </w:rPr>
      </w:pPr>
      <w:r>
        <w:rPr>
          <w:rFonts w:ascii="Verdana" w:eastAsia="Times New Roman" w:hAnsi="Verdana" w:cs="Times New Roman"/>
        </w:rPr>
        <w:t>Th</w:t>
      </w:r>
      <w:r w:rsidR="00641012">
        <w:rPr>
          <w:rFonts w:ascii="Verdana" w:eastAsia="Times New Roman" w:hAnsi="Verdana" w:cs="Times New Roman"/>
        </w:rPr>
        <w:t>e</w:t>
      </w:r>
      <w:r w:rsidR="00426B58">
        <w:rPr>
          <w:rFonts w:ascii="Verdana" w:eastAsia="Times New Roman" w:hAnsi="Verdana" w:cs="Times New Roman"/>
        </w:rPr>
        <w:t xml:space="preserve"> Trust’s </w:t>
      </w:r>
      <w:r w:rsidR="00BC0AF1" w:rsidRPr="00BC0AF1">
        <w:rPr>
          <w:rFonts w:ascii="Verdana" w:eastAsia="Times New Roman" w:hAnsi="Verdana" w:cs="Times New Roman"/>
          <w:i/>
        </w:rPr>
        <w:t>Outbreak Management P</w:t>
      </w:r>
      <w:r w:rsidR="003D2C34" w:rsidRPr="00BC0AF1">
        <w:rPr>
          <w:rFonts w:ascii="Verdana" w:eastAsia="Times New Roman" w:hAnsi="Verdana" w:cs="Times New Roman"/>
          <w:i/>
        </w:rPr>
        <w:t>lan</w:t>
      </w:r>
      <w:r w:rsidR="003D2C34">
        <w:rPr>
          <w:rFonts w:ascii="Verdana" w:eastAsia="Times New Roman" w:hAnsi="Verdana" w:cs="Times New Roman"/>
        </w:rPr>
        <w:t xml:space="preserve"> is organised around nine</w:t>
      </w:r>
      <w:r>
        <w:rPr>
          <w:rFonts w:ascii="Verdana" w:eastAsia="Times New Roman" w:hAnsi="Verdana" w:cs="Times New Roman"/>
        </w:rPr>
        <w:t xml:space="preserve"> priority areas.</w:t>
      </w:r>
      <w:r w:rsidR="009602A4">
        <w:rPr>
          <w:rFonts w:ascii="Verdana" w:eastAsia="Times New Roman" w:hAnsi="Verdana" w:cs="Times New Roman"/>
        </w:rPr>
        <w:t xml:space="preserve"> These are not arranged in any priority order and many are interconnected.</w:t>
      </w:r>
    </w:p>
    <w:p w14:paraId="6924876B" w14:textId="77777777" w:rsidR="00426B58" w:rsidRDefault="00426B58" w:rsidP="00353C6F">
      <w:pPr>
        <w:spacing w:after="0" w:line="240" w:lineRule="auto"/>
        <w:jc w:val="both"/>
        <w:rPr>
          <w:rFonts w:ascii="Verdana" w:eastAsia="Times New Roman" w:hAnsi="Verdana" w:cs="Times New Roman"/>
        </w:rPr>
      </w:pPr>
    </w:p>
    <w:p w14:paraId="31912234" w14:textId="526F229C" w:rsidR="00371C4F" w:rsidRDefault="00F661E5" w:rsidP="00353C6F">
      <w:pPr>
        <w:spacing w:after="0" w:line="240" w:lineRule="auto"/>
        <w:jc w:val="both"/>
        <w:rPr>
          <w:rFonts w:ascii="Verdana" w:eastAsia="Times New Roman" w:hAnsi="Verdana" w:cs="Times New Roman"/>
        </w:rPr>
      </w:pPr>
      <w:r>
        <w:rPr>
          <w:rFonts w:ascii="Verdana" w:eastAsia="Times New Roman" w:hAnsi="Verdana" w:cs="Times New Roman"/>
        </w:rPr>
        <w:lastRenderedPageBreak/>
        <w:t>They</w:t>
      </w:r>
      <w:r w:rsidR="00371C4F">
        <w:rPr>
          <w:rFonts w:ascii="Verdana" w:eastAsia="Times New Roman" w:hAnsi="Verdana" w:cs="Times New Roman"/>
        </w:rPr>
        <w:t xml:space="preserve"> are followed</w:t>
      </w:r>
      <w:r w:rsidR="009602A4">
        <w:rPr>
          <w:rFonts w:ascii="Verdana" w:eastAsia="Times New Roman" w:hAnsi="Verdana" w:cs="Times New Roman"/>
        </w:rPr>
        <w:t xml:space="preserve"> in the </w:t>
      </w:r>
      <w:r w:rsidR="009602A4" w:rsidRPr="00BC0AF1">
        <w:rPr>
          <w:rFonts w:ascii="Verdana" w:eastAsia="Times New Roman" w:hAnsi="Verdana" w:cs="Times New Roman"/>
          <w:i/>
        </w:rPr>
        <w:t>Appendix</w:t>
      </w:r>
      <w:r w:rsidR="00371C4F" w:rsidRPr="00BC0AF1">
        <w:rPr>
          <w:rFonts w:ascii="Verdana" w:eastAsia="Times New Roman" w:hAnsi="Verdana" w:cs="Times New Roman"/>
          <w:i/>
        </w:rPr>
        <w:t xml:space="preserve"> </w:t>
      </w:r>
      <w:r w:rsidR="00371C4F" w:rsidRPr="00BC0AF1">
        <w:rPr>
          <w:rFonts w:ascii="Verdana" w:eastAsia="Times New Roman" w:hAnsi="Verdana" w:cs="Times New Roman"/>
        </w:rPr>
        <w:t xml:space="preserve">by </w:t>
      </w:r>
      <w:r w:rsidR="00371C4F">
        <w:rPr>
          <w:rFonts w:ascii="Verdana" w:eastAsia="Times New Roman" w:hAnsi="Verdana" w:cs="Times New Roman"/>
        </w:rPr>
        <w:t>a number of scenarios to su</w:t>
      </w:r>
      <w:r w:rsidR="009602A4">
        <w:rPr>
          <w:rFonts w:ascii="Verdana" w:eastAsia="Times New Roman" w:hAnsi="Verdana" w:cs="Times New Roman"/>
        </w:rPr>
        <w:t>pport</w:t>
      </w:r>
      <w:r>
        <w:rPr>
          <w:rFonts w:ascii="Verdana" w:eastAsia="Times New Roman" w:hAnsi="Verdana" w:cs="Times New Roman"/>
        </w:rPr>
        <w:t xml:space="preserve"> school</w:t>
      </w:r>
      <w:r w:rsidR="009602A4">
        <w:rPr>
          <w:rFonts w:ascii="Verdana" w:eastAsia="Times New Roman" w:hAnsi="Verdana" w:cs="Times New Roman"/>
        </w:rPr>
        <w:t xml:space="preserve"> planning and effective decision making  in the event of an outbreak affecting any Trust school or local area.</w:t>
      </w:r>
    </w:p>
    <w:p w14:paraId="06EDE8CD" w14:textId="77777777" w:rsidR="00B2417E" w:rsidRDefault="00B2417E" w:rsidP="00B2417E">
      <w:pPr>
        <w:spacing w:after="0" w:line="240" w:lineRule="auto"/>
        <w:jc w:val="both"/>
        <w:rPr>
          <w:rFonts w:ascii="Verdana" w:eastAsia="Times New Roman" w:hAnsi="Verdana" w:cs="Times New Roman"/>
        </w:rPr>
      </w:pPr>
    </w:p>
    <w:p w14:paraId="40EC8002" w14:textId="724362D5" w:rsidR="00B2417E" w:rsidRPr="00353C6F" w:rsidRDefault="00B2417E" w:rsidP="00B2417E">
      <w:pPr>
        <w:spacing w:after="0" w:line="240" w:lineRule="auto"/>
        <w:jc w:val="both"/>
        <w:rPr>
          <w:rFonts w:ascii="Verdana" w:eastAsia="Times New Roman" w:hAnsi="Verdana" w:cs="Times New Roman"/>
        </w:rPr>
      </w:pPr>
      <w:r w:rsidRPr="00C44036">
        <w:rPr>
          <w:rFonts w:ascii="Verdana" w:eastAsia="Times New Roman" w:hAnsi="Verdana" w:cs="Times New Roman"/>
        </w:rPr>
        <w:t>Should an outbreak be identified</w:t>
      </w:r>
      <w:r>
        <w:rPr>
          <w:rFonts w:ascii="Verdana" w:eastAsia="Times New Roman" w:hAnsi="Verdana" w:cs="Times New Roman"/>
        </w:rPr>
        <w:t xml:space="preserve"> by a school</w:t>
      </w:r>
      <w:r w:rsidRPr="00C44036">
        <w:rPr>
          <w:rFonts w:ascii="Verdana" w:eastAsia="Times New Roman" w:hAnsi="Verdana" w:cs="Times New Roman"/>
        </w:rPr>
        <w:t xml:space="preserve"> the following steps will be undertaken</w:t>
      </w:r>
      <w:r>
        <w:rPr>
          <w:rFonts w:ascii="Verdana" w:eastAsia="Times New Roman" w:hAnsi="Verdana" w:cs="Times New Roman"/>
        </w:rPr>
        <w:t xml:space="preserve"> immediately</w:t>
      </w:r>
      <w:r w:rsidRPr="00C44036">
        <w:rPr>
          <w:rFonts w:ascii="Verdana" w:eastAsia="Times New Roman" w:hAnsi="Verdana" w:cs="Times New Roman"/>
        </w:rPr>
        <w:t xml:space="preserve">: </w:t>
      </w:r>
    </w:p>
    <w:p w14:paraId="4BF7AD75" w14:textId="77777777" w:rsidR="00B2417E" w:rsidRPr="00353C6F" w:rsidRDefault="00B2417E" w:rsidP="00B2417E">
      <w:pPr>
        <w:spacing w:after="0" w:line="240" w:lineRule="auto"/>
        <w:jc w:val="both"/>
        <w:rPr>
          <w:rFonts w:ascii="Verdana" w:eastAsia="Times New Roman" w:hAnsi="Verdana" w:cs="Times New Roman"/>
        </w:rPr>
      </w:pPr>
    </w:p>
    <w:p w14:paraId="77C64E72" w14:textId="5D7FAE45"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the school will liaise with Public Health p</w:t>
      </w:r>
      <w:r w:rsidR="002B4D97">
        <w:rPr>
          <w:rFonts w:ascii="Verdana" w:eastAsia="Times New Roman" w:hAnsi="Verdana" w:cs="Times New Roman"/>
        </w:rPr>
        <w:t>assing on all</w:t>
      </w:r>
      <w:r w:rsidRPr="00B2417E">
        <w:rPr>
          <w:rFonts w:ascii="Verdana" w:eastAsia="Times New Roman" w:hAnsi="Verdana" w:cs="Times New Roman"/>
        </w:rPr>
        <w:t xml:space="preserve"> relevant information </w:t>
      </w:r>
    </w:p>
    <w:p w14:paraId="0DBC6FAA" w14:textId="65995F9C" w:rsidR="00B2417E" w:rsidRPr="00B2417E" w:rsidRDefault="002B4D97" w:rsidP="002B4D97">
      <w:pPr>
        <w:pStyle w:val="ListParagraph"/>
        <w:numPr>
          <w:ilvl w:val="1"/>
          <w:numId w:val="8"/>
        </w:numPr>
        <w:spacing w:after="0" w:line="240" w:lineRule="auto"/>
        <w:rPr>
          <w:rFonts w:ascii="Verdana" w:eastAsia="Times New Roman" w:hAnsi="Verdana" w:cs="Times New Roman"/>
        </w:rPr>
      </w:pPr>
      <w:r>
        <w:rPr>
          <w:rFonts w:ascii="Verdana" w:eastAsia="Times New Roman" w:hAnsi="Verdana" w:cs="Times New Roman"/>
        </w:rPr>
        <w:t>the school</w:t>
      </w:r>
      <w:r w:rsidR="00B2417E" w:rsidRPr="00B2417E">
        <w:rPr>
          <w:rFonts w:ascii="Verdana" w:eastAsia="Times New Roman" w:hAnsi="Verdana" w:cs="Times New Roman"/>
        </w:rPr>
        <w:t xml:space="preserve"> will follow the Trust and any LA guidance for notification </w:t>
      </w:r>
    </w:p>
    <w:p w14:paraId="1114972A" w14:textId="5C860A7F"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In collaboration with Public Health and the Trust Executive Leadership Team a decision will be made as to whether</w:t>
      </w:r>
      <w:r w:rsidR="002B4D97">
        <w:rPr>
          <w:rFonts w:ascii="Verdana" w:eastAsia="Times New Roman" w:hAnsi="Verdana" w:cs="Times New Roman"/>
        </w:rPr>
        <w:t xml:space="preserve"> the</w:t>
      </w:r>
      <w:r w:rsidRPr="00B2417E">
        <w:rPr>
          <w:rFonts w:ascii="Verdana" w:eastAsia="Times New Roman" w:hAnsi="Verdana" w:cs="Times New Roman"/>
        </w:rPr>
        <w:t xml:space="preserve"> school can remain open </w:t>
      </w:r>
    </w:p>
    <w:p w14:paraId="5DF7E7E5" w14:textId="59A66E74"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 xml:space="preserve">DfE will be informed if the school is to close </w:t>
      </w:r>
    </w:p>
    <w:p w14:paraId="0A881A88" w14:textId="2DDE8895"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 xml:space="preserve">LA will be informed if the school is to close </w:t>
      </w:r>
    </w:p>
    <w:p w14:paraId="226E7AD2" w14:textId="3D63ED09" w:rsidR="00B2417E" w:rsidRPr="00B2417E" w:rsidRDefault="002B4D97" w:rsidP="002B4D97">
      <w:pPr>
        <w:pStyle w:val="ListParagraph"/>
        <w:numPr>
          <w:ilvl w:val="1"/>
          <w:numId w:val="8"/>
        </w:numPr>
        <w:spacing w:after="0" w:line="240" w:lineRule="auto"/>
        <w:rPr>
          <w:rFonts w:ascii="Verdana" w:eastAsia="Times New Roman" w:hAnsi="Verdana" w:cs="Times New Roman"/>
        </w:rPr>
      </w:pPr>
      <w:r w:rsidRPr="002B4D97">
        <w:rPr>
          <w:rFonts w:ascii="Verdana" w:eastAsia="Times New Roman" w:hAnsi="Verdana" w:cs="Times New Roman"/>
          <w:i/>
        </w:rPr>
        <w:t>Remote Learning P</w:t>
      </w:r>
      <w:r w:rsidR="00B2417E" w:rsidRPr="002B4D97">
        <w:rPr>
          <w:rFonts w:ascii="Verdana" w:eastAsia="Times New Roman" w:hAnsi="Verdana" w:cs="Times New Roman"/>
          <w:i/>
        </w:rPr>
        <w:t>lan</w:t>
      </w:r>
      <w:r w:rsidR="00B2417E" w:rsidRPr="00B2417E">
        <w:rPr>
          <w:rFonts w:ascii="Verdana" w:eastAsia="Times New Roman" w:hAnsi="Verdana" w:cs="Times New Roman"/>
        </w:rPr>
        <w:t xml:space="preserve"> will be implemented immediately </w:t>
      </w:r>
    </w:p>
    <w:p w14:paraId="036A9299" w14:textId="7449A092"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 xml:space="preserve">External visits to the school will stop until deemed safe </w:t>
      </w:r>
    </w:p>
    <w:p w14:paraId="2A86B5ED" w14:textId="77534CBB" w:rsidR="00B2417E" w:rsidRPr="00B2417E" w:rsidRDefault="00B2417E" w:rsidP="002B4D97">
      <w:pPr>
        <w:pStyle w:val="ListParagraph"/>
        <w:numPr>
          <w:ilvl w:val="1"/>
          <w:numId w:val="8"/>
        </w:numPr>
        <w:spacing w:after="0" w:line="240" w:lineRule="auto"/>
        <w:rPr>
          <w:rFonts w:ascii="Verdana" w:eastAsia="Times New Roman" w:hAnsi="Verdana" w:cs="Times New Roman"/>
        </w:rPr>
      </w:pPr>
      <w:r w:rsidRPr="00B2417E">
        <w:rPr>
          <w:rFonts w:ascii="Verdana" w:eastAsia="Times New Roman" w:hAnsi="Verdana" w:cs="Times New Roman"/>
        </w:rPr>
        <w:t xml:space="preserve">School </w:t>
      </w:r>
      <w:r w:rsidRPr="002B4D97">
        <w:rPr>
          <w:rFonts w:ascii="Verdana" w:eastAsia="Times New Roman" w:hAnsi="Verdana" w:cs="Times New Roman"/>
          <w:i/>
        </w:rPr>
        <w:t>Risk Assessment</w:t>
      </w:r>
      <w:r w:rsidRPr="00B2417E">
        <w:rPr>
          <w:rFonts w:ascii="Verdana" w:eastAsia="Times New Roman" w:hAnsi="Verdana" w:cs="Times New Roman"/>
        </w:rPr>
        <w:t xml:space="preserve"> will be evaluated in light of any learning from new cases </w:t>
      </w:r>
    </w:p>
    <w:p w14:paraId="1C0E9460" w14:textId="77777777" w:rsidR="00B2417E" w:rsidRDefault="00B2417E" w:rsidP="00353C6F">
      <w:pPr>
        <w:spacing w:after="0" w:line="240" w:lineRule="auto"/>
        <w:jc w:val="both"/>
        <w:rPr>
          <w:rFonts w:ascii="Verdana" w:eastAsia="Times New Roman" w:hAnsi="Verdana" w:cs="Times New Roman"/>
        </w:rPr>
      </w:pPr>
    </w:p>
    <w:p w14:paraId="0FBEB9FE" w14:textId="340B3690" w:rsidR="00F661E5" w:rsidRDefault="00F661E5" w:rsidP="00353C6F">
      <w:pPr>
        <w:spacing w:after="0" w:line="240" w:lineRule="auto"/>
        <w:jc w:val="both"/>
        <w:rPr>
          <w:rFonts w:ascii="Verdana" w:eastAsia="Times New Roman" w:hAnsi="Verdana" w:cs="Times New Roman"/>
        </w:rPr>
      </w:pPr>
    </w:p>
    <w:p w14:paraId="38F782E1" w14:textId="77777777" w:rsidR="00F661E5" w:rsidRDefault="00F661E5" w:rsidP="00353C6F">
      <w:pPr>
        <w:spacing w:after="0" w:line="240" w:lineRule="auto"/>
        <w:jc w:val="both"/>
        <w:rPr>
          <w:rFonts w:ascii="Verdana" w:eastAsia="Times New Roman" w:hAnsi="Verdana" w:cs="Times New Roman"/>
        </w:rPr>
      </w:pPr>
    </w:p>
    <w:tbl>
      <w:tblPr>
        <w:tblStyle w:val="TableGrid"/>
        <w:tblW w:w="0" w:type="auto"/>
        <w:tblLook w:val="04A0" w:firstRow="1" w:lastRow="0" w:firstColumn="1" w:lastColumn="0" w:noHBand="0" w:noVBand="1"/>
      </w:tblPr>
      <w:tblGrid>
        <w:gridCol w:w="1141"/>
        <w:gridCol w:w="7875"/>
      </w:tblGrid>
      <w:tr w:rsidR="00371C4F" w14:paraId="686A36A1" w14:textId="77777777" w:rsidTr="00E0488C">
        <w:tc>
          <w:tcPr>
            <w:tcW w:w="1141" w:type="dxa"/>
            <w:shd w:val="clear" w:color="auto" w:fill="EEECE1" w:themeFill="background2"/>
          </w:tcPr>
          <w:p w14:paraId="52D3B6AF" w14:textId="299D1D90" w:rsidR="00371C4F" w:rsidRPr="00641012" w:rsidRDefault="00371C4F" w:rsidP="00353C6F">
            <w:pPr>
              <w:jc w:val="both"/>
              <w:rPr>
                <w:rFonts w:ascii="Verdana" w:eastAsia="Times New Roman" w:hAnsi="Verdana" w:cs="Times New Roman"/>
                <w:b/>
              </w:rPr>
            </w:pPr>
            <w:r w:rsidRPr="00641012">
              <w:rPr>
                <w:rFonts w:ascii="Verdana" w:eastAsia="Times New Roman" w:hAnsi="Verdana" w:cs="Times New Roman"/>
                <w:b/>
              </w:rPr>
              <w:t>Priority Area</w:t>
            </w:r>
          </w:p>
        </w:tc>
        <w:tc>
          <w:tcPr>
            <w:tcW w:w="7875" w:type="dxa"/>
            <w:shd w:val="clear" w:color="auto" w:fill="EEECE1" w:themeFill="background2"/>
          </w:tcPr>
          <w:p w14:paraId="1F144A11" w14:textId="760BC74C" w:rsidR="00371C4F" w:rsidRPr="00641012" w:rsidRDefault="00F661E5" w:rsidP="00353C6F">
            <w:pPr>
              <w:jc w:val="both"/>
              <w:rPr>
                <w:rFonts w:ascii="Verdana" w:eastAsia="Times New Roman" w:hAnsi="Verdana" w:cs="Times New Roman"/>
                <w:b/>
              </w:rPr>
            </w:pPr>
            <w:r>
              <w:rPr>
                <w:rFonts w:ascii="Verdana" w:eastAsia="Times New Roman" w:hAnsi="Verdana" w:cs="Times New Roman"/>
                <w:b/>
              </w:rPr>
              <w:t xml:space="preserve">Outbreak Management Plan </w:t>
            </w:r>
            <w:r w:rsidR="00371C4F" w:rsidRPr="00641012">
              <w:rPr>
                <w:rFonts w:ascii="Verdana" w:eastAsia="Times New Roman" w:hAnsi="Verdana" w:cs="Times New Roman"/>
                <w:b/>
              </w:rPr>
              <w:t>Focus</w:t>
            </w:r>
          </w:p>
        </w:tc>
      </w:tr>
      <w:tr w:rsidR="00DB0717" w14:paraId="6AEB8F96" w14:textId="77777777" w:rsidTr="00E0488C">
        <w:tc>
          <w:tcPr>
            <w:tcW w:w="1141" w:type="dxa"/>
          </w:tcPr>
          <w:p w14:paraId="2F13BA50" w14:textId="46E66A25" w:rsidR="00DB0717" w:rsidRDefault="00DB0717" w:rsidP="00353C6F">
            <w:pPr>
              <w:jc w:val="both"/>
              <w:rPr>
                <w:rFonts w:ascii="Verdana" w:eastAsia="Times New Roman" w:hAnsi="Verdana" w:cs="Times New Roman"/>
              </w:rPr>
            </w:pPr>
            <w:r>
              <w:rPr>
                <w:rFonts w:ascii="Verdana" w:eastAsia="Times New Roman" w:hAnsi="Verdana" w:cs="Times New Roman"/>
              </w:rPr>
              <w:t>1.</w:t>
            </w:r>
          </w:p>
        </w:tc>
        <w:tc>
          <w:tcPr>
            <w:tcW w:w="7875" w:type="dxa"/>
          </w:tcPr>
          <w:p w14:paraId="22DF4876" w14:textId="5C605E5E" w:rsidR="00DB0717" w:rsidRDefault="00DB0717" w:rsidP="00353C6F">
            <w:pPr>
              <w:jc w:val="both"/>
              <w:rPr>
                <w:rFonts w:ascii="Verdana" w:eastAsia="Times New Roman" w:hAnsi="Verdana" w:cs="Times New Roman"/>
              </w:rPr>
            </w:pPr>
            <w:r>
              <w:rPr>
                <w:rFonts w:ascii="Verdana" w:eastAsia="Times New Roman" w:hAnsi="Verdana" w:cs="Times New Roman"/>
              </w:rPr>
              <w:t>Child protection and safeguarding</w:t>
            </w:r>
          </w:p>
        </w:tc>
      </w:tr>
      <w:tr w:rsidR="00371C4F" w14:paraId="76A714A2" w14:textId="77777777" w:rsidTr="00E0488C">
        <w:tc>
          <w:tcPr>
            <w:tcW w:w="1141" w:type="dxa"/>
          </w:tcPr>
          <w:p w14:paraId="4DBEB121" w14:textId="15482729" w:rsidR="00371C4F" w:rsidRDefault="00DB0717" w:rsidP="00353C6F">
            <w:pPr>
              <w:jc w:val="both"/>
              <w:rPr>
                <w:rFonts w:ascii="Verdana" w:eastAsia="Times New Roman" w:hAnsi="Verdana" w:cs="Times New Roman"/>
              </w:rPr>
            </w:pPr>
            <w:r>
              <w:rPr>
                <w:rFonts w:ascii="Verdana" w:eastAsia="Times New Roman" w:hAnsi="Verdana" w:cs="Times New Roman"/>
              </w:rPr>
              <w:t>2</w:t>
            </w:r>
            <w:r w:rsidR="00641012">
              <w:rPr>
                <w:rFonts w:ascii="Verdana" w:eastAsia="Times New Roman" w:hAnsi="Verdana" w:cs="Times New Roman"/>
              </w:rPr>
              <w:t>.</w:t>
            </w:r>
          </w:p>
        </w:tc>
        <w:tc>
          <w:tcPr>
            <w:tcW w:w="7875" w:type="dxa"/>
          </w:tcPr>
          <w:p w14:paraId="279E1562" w14:textId="02D6771F" w:rsidR="00371C4F" w:rsidRDefault="009602A4" w:rsidP="00353C6F">
            <w:pPr>
              <w:jc w:val="both"/>
              <w:rPr>
                <w:rFonts w:ascii="Verdana" w:eastAsia="Times New Roman" w:hAnsi="Verdana" w:cs="Times New Roman"/>
              </w:rPr>
            </w:pPr>
            <w:r>
              <w:rPr>
                <w:rFonts w:ascii="Verdana" w:eastAsia="Times New Roman" w:hAnsi="Verdana" w:cs="Times New Roman"/>
              </w:rPr>
              <w:t>Plans</w:t>
            </w:r>
            <w:r w:rsidR="00371C4F">
              <w:rPr>
                <w:rFonts w:ascii="Verdana" w:eastAsia="Times New Roman" w:hAnsi="Verdana" w:cs="Times New Roman"/>
              </w:rPr>
              <w:t xml:space="preserve"> for limits on attendance</w:t>
            </w:r>
            <w:r w:rsidR="00E0488C">
              <w:rPr>
                <w:rFonts w:ascii="Verdana" w:eastAsia="Times New Roman" w:hAnsi="Verdana" w:cs="Times New Roman"/>
              </w:rPr>
              <w:t xml:space="preserve"> + prioritising certain year groups</w:t>
            </w:r>
          </w:p>
        </w:tc>
      </w:tr>
      <w:tr w:rsidR="00371C4F" w14:paraId="48000CAD" w14:textId="77777777" w:rsidTr="00E0488C">
        <w:tc>
          <w:tcPr>
            <w:tcW w:w="1141" w:type="dxa"/>
          </w:tcPr>
          <w:p w14:paraId="02CF885C" w14:textId="56817E2B" w:rsidR="00371C4F" w:rsidRDefault="00DB0717" w:rsidP="00353C6F">
            <w:pPr>
              <w:jc w:val="both"/>
              <w:rPr>
                <w:rFonts w:ascii="Verdana" w:eastAsia="Times New Roman" w:hAnsi="Verdana" w:cs="Times New Roman"/>
              </w:rPr>
            </w:pPr>
            <w:r>
              <w:rPr>
                <w:rFonts w:ascii="Verdana" w:eastAsia="Times New Roman" w:hAnsi="Verdana" w:cs="Times New Roman"/>
              </w:rPr>
              <w:t>3</w:t>
            </w:r>
            <w:r w:rsidR="00641012">
              <w:rPr>
                <w:rFonts w:ascii="Verdana" w:eastAsia="Times New Roman" w:hAnsi="Verdana" w:cs="Times New Roman"/>
              </w:rPr>
              <w:t>.</w:t>
            </w:r>
          </w:p>
        </w:tc>
        <w:tc>
          <w:tcPr>
            <w:tcW w:w="7875" w:type="dxa"/>
          </w:tcPr>
          <w:p w14:paraId="6EAEEE7C" w14:textId="5A9D7B21" w:rsidR="00371C4F" w:rsidRDefault="00371C4F" w:rsidP="00353C6F">
            <w:pPr>
              <w:jc w:val="both"/>
              <w:rPr>
                <w:rFonts w:ascii="Verdana" w:eastAsia="Times New Roman" w:hAnsi="Verdana" w:cs="Times New Roman"/>
              </w:rPr>
            </w:pPr>
            <w:r>
              <w:rPr>
                <w:rFonts w:ascii="Verdana" w:eastAsia="Times New Roman" w:hAnsi="Verdana" w:cs="Times New Roman"/>
              </w:rPr>
              <w:t>High quality remote education</w:t>
            </w:r>
          </w:p>
        </w:tc>
      </w:tr>
      <w:tr w:rsidR="00371C4F" w14:paraId="52D0A35B" w14:textId="77777777" w:rsidTr="00E0488C">
        <w:tc>
          <w:tcPr>
            <w:tcW w:w="1141" w:type="dxa"/>
          </w:tcPr>
          <w:p w14:paraId="6AA4B869" w14:textId="74F60F00" w:rsidR="00371C4F" w:rsidRDefault="00DB0717" w:rsidP="00353C6F">
            <w:pPr>
              <w:jc w:val="both"/>
              <w:rPr>
                <w:rFonts w:ascii="Verdana" w:eastAsia="Times New Roman" w:hAnsi="Verdana" w:cs="Times New Roman"/>
              </w:rPr>
            </w:pPr>
            <w:r>
              <w:rPr>
                <w:rFonts w:ascii="Verdana" w:eastAsia="Times New Roman" w:hAnsi="Verdana" w:cs="Times New Roman"/>
              </w:rPr>
              <w:t>4</w:t>
            </w:r>
            <w:r w:rsidR="00641012">
              <w:rPr>
                <w:rFonts w:ascii="Verdana" w:eastAsia="Times New Roman" w:hAnsi="Verdana" w:cs="Times New Roman"/>
              </w:rPr>
              <w:t>.</w:t>
            </w:r>
          </w:p>
        </w:tc>
        <w:tc>
          <w:tcPr>
            <w:tcW w:w="7875" w:type="dxa"/>
          </w:tcPr>
          <w:p w14:paraId="4C437447" w14:textId="0B937209" w:rsidR="00371C4F" w:rsidRDefault="00371C4F" w:rsidP="00353C6F">
            <w:pPr>
              <w:jc w:val="both"/>
              <w:rPr>
                <w:rFonts w:ascii="Verdana" w:eastAsia="Times New Roman" w:hAnsi="Verdana" w:cs="Times New Roman"/>
              </w:rPr>
            </w:pPr>
            <w:r>
              <w:rPr>
                <w:rFonts w:ascii="Verdana" w:eastAsia="Times New Roman" w:hAnsi="Verdana" w:cs="Times New Roman"/>
              </w:rPr>
              <w:t>Increased use of face coverings</w:t>
            </w:r>
          </w:p>
        </w:tc>
      </w:tr>
      <w:tr w:rsidR="00371C4F" w14:paraId="0EE8286E" w14:textId="77777777" w:rsidTr="00E0488C">
        <w:tc>
          <w:tcPr>
            <w:tcW w:w="1141" w:type="dxa"/>
          </w:tcPr>
          <w:p w14:paraId="2917B28D" w14:textId="54BD17BA" w:rsidR="00371C4F" w:rsidRDefault="00DB0717" w:rsidP="00353C6F">
            <w:pPr>
              <w:jc w:val="both"/>
              <w:rPr>
                <w:rFonts w:ascii="Verdana" w:eastAsia="Times New Roman" w:hAnsi="Verdana" w:cs="Times New Roman"/>
              </w:rPr>
            </w:pPr>
            <w:r>
              <w:rPr>
                <w:rFonts w:ascii="Verdana" w:eastAsia="Times New Roman" w:hAnsi="Verdana" w:cs="Times New Roman"/>
              </w:rPr>
              <w:t>5</w:t>
            </w:r>
            <w:r w:rsidR="00641012">
              <w:rPr>
                <w:rFonts w:ascii="Verdana" w:eastAsia="Times New Roman" w:hAnsi="Verdana" w:cs="Times New Roman"/>
              </w:rPr>
              <w:t>.</w:t>
            </w:r>
          </w:p>
        </w:tc>
        <w:tc>
          <w:tcPr>
            <w:tcW w:w="7875" w:type="dxa"/>
          </w:tcPr>
          <w:p w14:paraId="0D29928F" w14:textId="5BB1C344" w:rsidR="00371C4F" w:rsidRDefault="005178C6" w:rsidP="00353C6F">
            <w:pPr>
              <w:jc w:val="both"/>
              <w:rPr>
                <w:rFonts w:ascii="Verdana" w:eastAsia="Times New Roman" w:hAnsi="Verdana" w:cs="Times New Roman"/>
              </w:rPr>
            </w:pPr>
            <w:r>
              <w:rPr>
                <w:rFonts w:ascii="Verdana" w:eastAsia="Times New Roman" w:hAnsi="Verdana" w:cs="Times New Roman"/>
              </w:rPr>
              <w:t>Staff safety and r</w:t>
            </w:r>
            <w:r w:rsidR="00371C4F">
              <w:rPr>
                <w:rFonts w:ascii="Verdana" w:eastAsia="Times New Roman" w:hAnsi="Verdana" w:cs="Times New Roman"/>
              </w:rPr>
              <w:t>e-introduction of shielding</w:t>
            </w:r>
          </w:p>
        </w:tc>
      </w:tr>
      <w:tr w:rsidR="00641012" w14:paraId="3ABD4F48" w14:textId="77777777" w:rsidTr="00E0488C">
        <w:tc>
          <w:tcPr>
            <w:tcW w:w="1141" w:type="dxa"/>
          </w:tcPr>
          <w:p w14:paraId="55E8212A" w14:textId="0C255BCA" w:rsidR="00641012" w:rsidRDefault="00DB0717" w:rsidP="00353C6F">
            <w:pPr>
              <w:jc w:val="both"/>
              <w:rPr>
                <w:rFonts w:ascii="Verdana" w:eastAsia="Times New Roman" w:hAnsi="Verdana" w:cs="Times New Roman"/>
              </w:rPr>
            </w:pPr>
            <w:r>
              <w:rPr>
                <w:rFonts w:ascii="Verdana" w:eastAsia="Times New Roman" w:hAnsi="Verdana" w:cs="Times New Roman"/>
              </w:rPr>
              <w:t>6</w:t>
            </w:r>
            <w:r w:rsidR="00641012">
              <w:rPr>
                <w:rFonts w:ascii="Verdana" w:eastAsia="Times New Roman" w:hAnsi="Verdana" w:cs="Times New Roman"/>
              </w:rPr>
              <w:t>.</w:t>
            </w:r>
          </w:p>
        </w:tc>
        <w:tc>
          <w:tcPr>
            <w:tcW w:w="7875" w:type="dxa"/>
          </w:tcPr>
          <w:p w14:paraId="454D1F79" w14:textId="31C5C456" w:rsidR="00641012" w:rsidRDefault="00A44C42" w:rsidP="00353C6F">
            <w:pPr>
              <w:jc w:val="both"/>
              <w:rPr>
                <w:rFonts w:ascii="Verdana" w:eastAsia="Times New Roman" w:hAnsi="Verdana" w:cs="Times New Roman"/>
              </w:rPr>
            </w:pPr>
            <w:r>
              <w:rPr>
                <w:rFonts w:ascii="Verdana" w:eastAsia="Times New Roman" w:hAnsi="Verdana" w:cs="Times New Roman"/>
              </w:rPr>
              <w:t xml:space="preserve">Re-introduction of </w:t>
            </w:r>
            <w:r w:rsidRPr="00A44C42">
              <w:rPr>
                <w:rFonts w:ascii="Verdana" w:eastAsia="Times New Roman" w:hAnsi="Verdana" w:cs="Times New Roman"/>
                <w:i/>
              </w:rPr>
              <w:t>bubble</w:t>
            </w:r>
            <w:r w:rsidR="00641012">
              <w:rPr>
                <w:rFonts w:ascii="Verdana" w:eastAsia="Times New Roman" w:hAnsi="Verdana" w:cs="Times New Roman"/>
              </w:rPr>
              <w:t xml:space="preserve"> groupings</w:t>
            </w:r>
          </w:p>
        </w:tc>
      </w:tr>
      <w:tr w:rsidR="00371C4F" w14:paraId="658DB4B1" w14:textId="77777777" w:rsidTr="00E0488C">
        <w:tc>
          <w:tcPr>
            <w:tcW w:w="1141" w:type="dxa"/>
          </w:tcPr>
          <w:p w14:paraId="7B63CB70" w14:textId="03E658EB" w:rsidR="00371C4F" w:rsidRDefault="00DB0717" w:rsidP="00353C6F">
            <w:pPr>
              <w:jc w:val="both"/>
              <w:rPr>
                <w:rFonts w:ascii="Verdana" w:eastAsia="Times New Roman" w:hAnsi="Verdana" w:cs="Times New Roman"/>
              </w:rPr>
            </w:pPr>
            <w:r>
              <w:rPr>
                <w:rFonts w:ascii="Verdana" w:eastAsia="Times New Roman" w:hAnsi="Verdana" w:cs="Times New Roman"/>
              </w:rPr>
              <w:t>7</w:t>
            </w:r>
            <w:r w:rsidR="00641012">
              <w:rPr>
                <w:rFonts w:ascii="Verdana" w:eastAsia="Times New Roman" w:hAnsi="Verdana" w:cs="Times New Roman"/>
              </w:rPr>
              <w:t>.</w:t>
            </w:r>
          </w:p>
        </w:tc>
        <w:tc>
          <w:tcPr>
            <w:tcW w:w="7875" w:type="dxa"/>
          </w:tcPr>
          <w:p w14:paraId="3E8092D4" w14:textId="6551607D" w:rsidR="00371C4F" w:rsidRDefault="00371C4F" w:rsidP="00353C6F">
            <w:pPr>
              <w:jc w:val="both"/>
              <w:rPr>
                <w:rFonts w:ascii="Verdana" w:eastAsia="Times New Roman" w:hAnsi="Verdana" w:cs="Times New Roman"/>
              </w:rPr>
            </w:pPr>
            <w:r>
              <w:rPr>
                <w:rFonts w:ascii="Verdana" w:eastAsia="Times New Roman" w:hAnsi="Verdana" w:cs="Times New Roman"/>
              </w:rPr>
              <w:t>Limits on trips and performances</w:t>
            </w:r>
          </w:p>
        </w:tc>
      </w:tr>
      <w:tr w:rsidR="00371C4F" w14:paraId="77771FE9" w14:textId="77777777" w:rsidTr="00E0488C">
        <w:tc>
          <w:tcPr>
            <w:tcW w:w="1141" w:type="dxa"/>
          </w:tcPr>
          <w:p w14:paraId="0859D6CD" w14:textId="5AE336B0" w:rsidR="00371C4F" w:rsidRDefault="00DB0717" w:rsidP="00353C6F">
            <w:pPr>
              <w:jc w:val="both"/>
              <w:rPr>
                <w:rFonts w:ascii="Verdana" w:eastAsia="Times New Roman" w:hAnsi="Verdana" w:cs="Times New Roman"/>
              </w:rPr>
            </w:pPr>
            <w:r>
              <w:rPr>
                <w:rFonts w:ascii="Verdana" w:eastAsia="Times New Roman" w:hAnsi="Verdana" w:cs="Times New Roman"/>
              </w:rPr>
              <w:t>8</w:t>
            </w:r>
            <w:r w:rsidR="00641012">
              <w:rPr>
                <w:rFonts w:ascii="Verdana" w:eastAsia="Times New Roman" w:hAnsi="Verdana" w:cs="Times New Roman"/>
              </w:rPr>
              <w:t>.</w:t>
            </w:r>
          </w:p>
        </w:tc>
        <w:tc>
          <w:tcPr>
            <w:tcW w:w="7875" w:type="dxa"/>
          </w:tcPr>
          <w:p w14:paraId="79922A8B" w14:textId="43EB8F7D" w:rsidR="00371C4F" w:rsidRDefault="00DB0717" w:rsidP="00353C6F">
            <w:pPr>
              <w:jc w:val="both"/>
              <w:rPr>
                <w:rFonts w:ascii="Verdana" w:eastAsia="Times New Roman" w:hAnsi="Verdana" w:cs="Times New Roman"/>
              </w:rPr>
            </w:pPr>
            <w:r>
              <w:rPr>
                <w:rFonts w:ascii="Verdana" w:eastAsia="Times New Roman" w:hAnsi="Verdana" w:cs="Times New Roman"/>
              </w:rPr>
              <w:t>Reduction of</w:t>
            </w:r>
            <w:r w:rsidR="00371C4F">
              <w:rPr>
                <w:rFonts w:ascii="Verdana" w:eastAsia="Times New Roman" w:hAnsi="Verdana" w:cs="Times New Roman"/>
              </w:rPr>
              <w:t xml:space="preserve"> visitors to school</w:t>
            </w:r>
          </w:p>
        </w:tc>
      </w:tr>
      <w:tr w:rsidR="003D2C34" w14:paraId="1009AD22" w14:textId="77777777" w:rsidTr="00E0488C">
        <w:tc>
          <w:tcPr>
            <w:tcW w:w="1141" w:type="dxa"/>
          </w:tcPr>
          <w:p w14:paraId="0F8DD6CF" w14:textId="6544FD1B" w:rsidR="003D2C34" w:rsidRDefault="003D2C34" w:rsidP="00353C6F">
            <w:pPr>
              <w:jc w:val="both"/>
              <w:rPr>
                <w:rFonts w:ascii="Verdana" w:eastAsia="Times New Roman" w:hAnsi="Verdana" w:cs="Times New Roman"/>
              </w:rPr>
            </w:pPr>
            <w:r>
              <w:rPr>
                <w:rFonts w:ascii="Verdana" w:eastAsia="Times New Roman" w:hAnsi="Verdana" w:cs="Times New Roman"/>
              </w:rPr>
              <w:t>9.</w:t>
            </w:r>
          </w:p>
        </w:tc>
        <w:tc>
          <w:tcPr>
            <w:tcW w:w="7875" w:type="dxa"/>
          </w:tcPr>
          <w:p w14:paraId="4F767F97" w14:textId="5CE0FF51" w:rsidR="003D2C34" w:rsidRDefault="00F661E5" w:rsidP="00353C6F">
            <w:pPr>
              <w:jc w:val="both"/>
              <w:rPr>
                <w:rFonts w:ascii="Verdana" w:eastAsia="Times New Roman" w:hAnsi="Verdana" w:cs="Times New Roman"/>
              </w:rPr>
            </w:pPr>
            <w:r>
              <w:rPr>
                <w:rFonts w:ascii="Verdana" w:eastAsia="Times New Roman" w:hAnsi="Verdana" w:cs="Times New Roman"/>
              </w:rPr>
              <w:t>Provision of m</w:t>
            </w:r>
            <w:r w:rsidR="003D2C34">
              <w:rPr>
                <w:rFonts w:ascii="Verdana" w:eastAsia="Times New Roman" w:hAnsi="Verdana" w:cs="Times New Roman"/>
              </w:rPr>
              <w:t>eals</w:t>
            </w:r>
          </w:p>
        </w:tc>
      </w:tr>
    </w:tbl>
    <w:p w14:paraId="06BE49AA" w14:textId="0A53D6DD"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w:t>
      </w:r>
    </w:p>
    <w:p w14:paraId="42C2CBD9" w14:textId="77777777" w:rsidR="009602A4" w:rsidRDefault="009602A4" w:rsidP="00353C6F">
      <w:pPr>
        <w:spacing w:after="0" w:line="240" w:lineRule="auto"/>
        <w:jc w:val="both"/>
        <w:rPr>
          <w:rFonts w:ascii="Verdana" w:eastAsia="Times New Roman" w:hAnsi="Verdana" w:cs="Times New Roman"/>
        </w:rPr>
      </w:pPr>
    </w:p>
    <w:p w14:paraId="70B4E375" w14:textId="6BB6A8B1" w:rsidR="00DB0717" w:rsidRDefault="00DB0717" w:rsidP="00353C6F">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Priority 1 Child protection and safeguarding</w:t>
      </w:r>
    </w:p>
    <w:p w14:paraId="0F60D25C" w14:textId="7B3B74F5" w:rsidR="00DB0717" w:rsidRPr="00DB0717" w:rsidRDefault="00DB0717" w:rsidP="00DB0717">
      <w:pPr>
        <w:pStyle w:val="NormalWeb"/>
        <w:spacing w:before="300" w:beforeAutospacing="0" w:after="300" w:afterAutospacing="0"/>
        <w:jc w:val="both"/>
        <w:rPr>
          <w:rFonts w:ascii="Verdana" w:hAnsi="Verdana" w:cs="Arial"/>
          <w:color w:val="0B0C0C"/>
          <w:sz w:val="22"/>
          <w:szCs w:val="22"/>
        </w:rPr>
      </w:pPr>
      <w:r w:rsidRPr="00DB0717">
        <w:rPr>
          <w:rFonts w:ascii="Verdana" w:hAnsi="Verdana" w:cs="Arial"/>
          <w:color w:val="0B0C0C"/>
          <w:sz w:val="22"/>
          <w:szCs w:val="22"/>
        </w:rPr>
        <w:t>If attendance restrictions are needed in any school, the Trust will remain vigilant and responsive to all safeguarding threats with the aim of keeping vulnerable pupils safe, particularly as more will be learning remotely.</w:t>
      </w:r>
    </w:p>
    <w:p w14:paraId="1072C374" w14:textId="5AE79DAF" w:rsidR="00DB0717" w:rsidRPr="00DB0717" w:rsidRDefault="00DB0717" w:rsidP="00DB0717">
      <w:pPr>
        <w:pStyle w:val="NormalWeb"/>
        <w:spacing w:before="300" w:beforeAutospacing="0" w:after="300" w:afterAutospacing="0"/>
        <w:jc w:val="both"/>
        <w:rPr>
          <w:rFonts w:ascii="Verdana" w:hAnsi="Verdana" w:cs="Arial"/>
          <w:color w:val="0B0C0C"/>
          <w:sz w:val="22"/>
          <w:szCs w:val="22"/>
        </w:rPr>
      </w:pPr>
      <w:r w:rsidRPr="00DB0717">
        <w:rPr>
          <w:rFonts w:ascii="Verdana" w:hAnsi="Verdana" w:cs="Arial"/>
          <w:color w:val="0B0C0C"/>
          <w:sz w:val="22"/>
          <w:szCs w:val="22"/>
        </w:rPr>
        <w:t>All schools will continue to have regard to all statutory</w:t>
      </w:r>
      <w:r w:rsidR="002B4D97">
        <w:rPr>
          <w:rFonts w:ascii="Verdana" w:hAnsi="Verdana" w:cs="Arial"/>
          <w:color w:val="0B0C0C"/>
          <w:sz w:val="22"/>
          <w:szCs w:val="22"/>
        </w:rPr>
        <w:t xml:space="preserve"> KCSiE 2021</w:t>
      </w:r>
      <w:r w:rsidRPr="00DB0717">
        <w:rPr>
          <w:rFonts w:ascii="Verdana" w:hAnsi="Verdana" w:cs="Arial"/>
          <w:color w:val="0B0C0C"/>
          <w:sz w:val="22"/>
          <w:szCs w:val="22"/>
        </w:rPr>
        <w:t xml:space="preserve"> safeguarding guidance:</w:t>
      </w:r>
    </w:p>
    <w:p w14:paraId="1DC0FD2E" w14:textId="191AB922" w:rsidR="00DB0717" w:rsidRDefault="00403B5F" w:rsidP="00D53B91">
      <w:pPr>
        <w:numPr>
          <w:ilvl w:val="0"/>
          <w:numId w:val="5"/>
        </w:numPr>
        <w:spacing w:after="0" w:line="240" w:lineRule="auto"/>
        <w:ind w:left="300"/>
        <w:jc w:val="both"/>
        <w:rPr>
          <w:rFonts w:ascii="Verdana" w:hAnsi="Verdana" w:cs="Arial"/>
          <w:color w:val="0B0C0C"/>
        </w:rPr>
      </w:pPr>
      <w:hyperlink r:id="rId16" w:history="1">
        <w:r w:rsidR="00DB0717" w:rsidRPr="00DB0717">
          <w:rPr>
            <w:rStyle w:val="Hyperlink"/>
            <w:rFonts w:ascii="Verdana" w:hAnsi="Verdana" w:cs="Arial"/>
            <w:color w:val="4C2C92"/>
            <w:bdr w:val="none" w:sz="0" w:space="0" w:color="auto" w:frame="1"/>
          </w:rPr>
          <w:t>Keeping children safe in education</w:t>
        </w:r>
      </w:hyperlink>
    </w:p>
    <w:p w14:paraId="313D15F5" w14:textId="77777777" w:rsidR="00DB0717" w:rsidRPr="00DB0717" w:rsidRDefault="00DB0717" w:rsidP="00DB0717">
      <w:pPr>
        <w:spacing w:after="0" w:line="240" w:lineRule="auto"/>
        <w:ind w:left="300"/>
        <w:jc w:val="both"/>
        <w:rPr>
          <w:rFonts w:ascii="Verdana" w:hAnsi="Verdana" w:cs="Arial"/>
          <w:color w:val="0B0C0C"/>
        </w:rPr>
      </w:pPr>
    </w:p>
    <w:p w14:paraId="0FBD7E7E" w14:textId="77777777" w:rsidR="00DB0717" w:rsidRPr="00DB0717" w:rsidRDefault="00403B5F" w:rsidP="00D53B91">
      <w:pPr>
        <w:numPr>
          <w:ilvl w:val="0"/>
          <w:numId w:val="5"/>
        </w:numPr>
        <w:spacing w:after="0" w:line="240" w:lineRule="auto"/>
        <w:ind w:left="300"/>
        <w:jc w:val="both"/>
        <w:rPr>
          <w:rFonts w:ascii="Verdana" w:hAnsi="Verdana" w:cs="Arial"/>
          <w:color w:val="0B0C0C"/>
        </w:rPr>
      </w:pPr>
      <w:hyperlink r:id="rId17" w:history="1">
        <w:r w:rsidR="00DB0717" w:rsidRPr="00DB0717">
          <w:rPr>
            <w:rStyle w:val="Hyperlink"/>
            <w:rFonts w:ascii="Verdana" w:hAnsi="Verdana" w:cs="Arial"/>
            <w:color w:val="4C2C92"/>
            <w:bdr w:val="none" w:sz="0" w:space="0" w:color="auto" w:frame="1"/>
          </w:rPr>
          <w:t>Working together to safeguard children</w:t>
        </w:r>
      </w:hyperlink>
    </w:p>
    <w:p w14:paraId="6ABC5C18" w14:textId="6CF89FE3" w:rsidR="00DB0717" w:rsidRPr="00DB0717" w:rsidRDefault="00DB0717" w:rsidP="00D53B91">
      <w:pPr>
        <w:numPr>
          <w:ilvl w:val="0"/>
          <w:numId w:val="5"/>
        </w:numPr>
        <w:spacing w:before="300" w:after="300" w:line="240" w:lineRule="auto"/>
        <w:ind w:left="300"/>
        <w:jc w:val="both"/>
        <w:rPr>
          <w:rFonts w:ascii="Arial" w:hAnsi="Arial" w:cs="Arial"/>
          <w:color w:val="0B0C0C"/>
          <w:sz w:val="29"/>
          <w:szCs w:val="29"/>
        </w:rPr>
      </w:pPr>
      <w:hyperlink r:id="rId18" w:history="1">
        <w:r w:rsidRPr="00DB0717">
          <w:rPr>
            <w:rStyle w:val="Hyperlink"/>
            <w:rFonts w:ascii="Verdana" w:hAnsi="Verdana" w:cs="Arial"/>
            <w:color w:val="4C2C92"/>
            <w:bdr w:val="none" w:sz="0" w:space="0" w:color="auto" w:frame="1"/>
          </w:rPr>
          <w:t>Early Years Foundation Stage (EYFS) framework</w:t>
        </w:r>
      </w:hyperlink>
      <w:r w:rsidRPr="00DB0717">
        <w:rPr>
          <w:rStyle w:val="apple-converted-space"/>
          <w:rFonts w:ascii="Verdana" w:hAnsi="Verdana" w:cs="Arial"/>
          <w:color w:val="0B0C0C"/>
        </w:rPr>
        <w:t> </w:t>
      </w:r>
    </w:p>
    <w:p w14:paraId="491BB34B" w14:textId="3BE35077" w:rsidR="00D45583" w:rsidRPr="00D45583" w:rsidRDefault="00DB0717" w:rsidP="00D45583">
      <w:pPr>
        <w:spacing w:before="300" w:after="300" w:line="240" w:lineRule="auto"/>
        <w:ind w:left="-60"/>
        <w:jc w:val="both"/>
        <w:rPr>
          <w:rFonts w:ascii="Verdana" w:hAnsi="Verdana" w:cs="Arial"/>
          <w:color w:val="0B0C0C"/>
        </w:rPr>
      </w:pPr>
      <w:r w:rsidRPr="00D45583">
        <w:rPr>
          <w:rFonts w:ascii="Verdana" w:hAnsi="Verdana" w:cs="Arial"/>
          <w:color w:val="0B0C0C"/>
        </w:rPr>
        <w:t xml:space="preserve">The Trust will keep all child protection and safeguarding </w:t>
      </w:r>
      <w:r w:rsidR="00D45583" w:rsidRPr="00D45583">
        <w:rPr>
          <w:rFonts w:ascii="Verdana" w:hAnsi="Verdana" w:cs="Arial"/>
          <w:color w:val="0B0C0C"/>
        </w:rPr>
        <w:t>policies and</w:t>
      </w:r>
      <w:r w:rsidR="002B4D97">
        <w:rPr>
          <w:rFonts w:ascii="Verdana" w:hAnsi="Verdana" w:cs="Arial"/>
          <w:color w:val="0B0C0C"/>
        </w:rPr>
        <w:t xml:space="preserve"> </w:t>
      </w:r>
      <w:r w:rsidR="00D45583" w:rsidRPr="00D45583">
        <w:rPr>
          <w:rFonts w:ascii="Verdana" w:hAnsi="Verdana" w:cs="Arial"/>
          <w:color w:val="0B0C0C"/>
        </w:rPr>
        <w:t>procedures under</w:t>
      </w:r>
      <w:r w:rsidR="002B4D97">
        <w:rPr>
          <w:rFonts w:ascii="Verdana" w:hAnsi="Verdana" w:cs="Arial"/>
          <w:color w:val="0B0C0C"/>
        </w:rPr>
        <w:t xml:space="preserve"> constant</w:t>
      </w:r>
      <w:r w:rsidR="00D45583" w:rsidRPr="00D45583">
        <w:rPr>
          <w:rFonts w:ascii="Verdana" w:hAnsi="Verdana" w:cs="Arial"/>
          <w:color w:val="0B0C0C"/>
        </w:rPr>
        <w:t xml:space="preserve"> review</w:t>
      </w:r>
      <w:r w:rsidRPr="00D45583">
        <w:rPr>
          <w:rFonts w:ascii="Verdana" w:hAnsi="Verdana" w:cs="Arial"/>
          <w:color w:val="0B0C0C"/>
        </w:rPr>
        <w:t xml:space="preserve"> </w:t>
      </w:r>
      <w:r w:rsidR="00D45583" w:rsidRPr="00D45583">
        <w:rPr>
          <w:rFonts w:ascii="Verdana" w:hAnsi="Verdana" w:cs="Arial"/>
          <w:color w:val="0B0C0C"/>
        </w:rPr>
        <w:t xml:space="preserve"> so that they reflect any local restrictions and remain</w:t>
      </w:r>
      <w:r w:rsidRPr="00D45583">
        <w:rPr>
          <w:rFonts w:ascii="Verdana" w:hAnsi="Verdana" w:cs="Arial"/>
          <w:color w:val="0B0C0C"/>
        </w:rPr>
        <w:t xml:space="preserve"> effective.</w:t>
      </w:r>
    </w:p>
    <w:p w14:paraId="75A2FA4F" w14:textId="7DACF3E4" w:rsidR="00DB0717" w:rsidRPr="00D45583" w:rsidRDefault="00D45583" w:rsidP="00D45583">
      <w:pPr>
        <w:spacing w:before="300" w:after="300" w:line="240" w:lineRule="auto"/>
        <w:ind w:left="-60"/>
        <w:jc w:val="both"/>
        <w:rPr>
          <w:rFonts w:ascii="Verdana" w:hAnsi="Verdana" w:cs="Arial"/>
          <w:color w:val="0B0C0C"/>
        </w:rPr>
      </w:pPr>
      <w:r w:rsidRPr="00D45583">
        <w:rPr>
          <w:rFonts w:ascii="Verdana" w:hAnsi="Verdana" w:cs="Arial"/>
          <w:color w:val="0B0C0C"/>
        </w:rPr>
        <w:t>The Trust expects all s</w:t>
      </w:r>
      <w:r w:rsidR="00DB0717" w:rsidRPr="00D45583">
        <w:rPr>
          <w:rFonts w:ascii="Verdana" w:hAnsi="Verdana" w:cs="Arial"/>
          <w:color w:val="0B0C0C"/>
        </w:rPr>
        <w:t xml:space="preserve">chools </w:t>
      </w:r>
      <w:r w:rsidRPr="00D45583">
        <w:rPr>
          <w:rFonts w:ascii="Verdana" w:hAnsi="Verdana" w:cs="Arial"/>
          <w:color w:val="0B0C0C"/>
        </w:rPr>
        <w:t xml:space="preserve">to </w:t>
      </w:r>
      <w:r w:rsidR="00DB0717" w:rsidRPr="00D45583">
        <w:rPr>
          <w:rFonts w:ascii="Verdana" w:hAnsi="Verdana" w:cs="Arial"/>
          <w:color w:val="0B0C0C"/>
        </w:rPr>
        <w:t>have a trained</w:t>
      </w:r>
      <w:r w:rsidR="00DB0717" w:rsidRPr="00D45583">
        <w:rPr>
          <w:rStyle w:val="apple-converted-space"/>
          <w:rFonts w:ascii="Verdana" w:hAnsi="Verdana" w:cs="Arial"/>
          <w:color w:val="0B0C0C"/>
        </w:rPr>
        <w:t> </w:t>
      </w:r>
      <w:r w:rsidR="00DB0717" w:rsidRPr="00D45583">
        <w:rPr>
          <w:rFonts w:ascii="Verdana" w:hAnsi="Verdana" w:cs="Arial"/>
          <w:color w:val="0B0C0C"/>
        </w:rPr>
        <w:t>DSL</w:t>
      </w:r>
      <w:r w:rsidR="00DB0717" w:rsidRPr="00D45583">
        <w:rPr>
          <w:rStyle w:val="apple-converted-space"/>
          <w:rFonts w:ascii="Verdana" w:hAnsi="Verdana" w:cs="Arial"/>
          <w:color w:val="0B0C0C"/>
        </w:rPr>
        <w:t> </w:t>
      </w:r>
      <w:r w:rsidR="00DB0717" w:rsidRPr="00D45583">
        <w:rPr>
          <w:rFonts w:ascii="Verdana" w:hAnsi="Verdana" w:cs="Arial"/>
          <w:color w:val="0B0C0C"/>
        </w:rPr>
        <w:t>(or deputy) available on site.</w:t>
      </w:r>
      <w:r w:rsidRPr="00D45583">
        <w:rPr>
          <w:rFonts w:ascii="Verdana" w:hAnsi="Verdana" w:cs="Arial"/>
          <w:color w:val="0B0C0C"/>
        </w:rPr>
        <w:t xml:space="preserve"> If there is an operational challenge</w:t>
      </w:r>
      <w:r w:rsidR="00DB0717" w:rsidRPr="00D45583">
        <w:rPr>
          <w:rFonts w:ascii="Verdana" w:hAnsi="Verdana" w:cs="Arial"/>
          <w:color w:val="0B0C0C"/>
        </w:rPr>
        <w:t xml:space="preserve"> to</w:t>
      </w:r>
      <w:r w:rsidRPr="00D45583">
        <w:rPr>
          <w:rFonts w:ascii="Verdana" w:hAnsi="Verdana" w:cs="Arial"/>
          <w:color w:val="0B0C0C"/>
        </w:rPr>
        <w:t xml:space="preserve"> achieving this, the following options will be</w:t>
      </w:r>
      <w:r w:rsidR="00DB0717" w:rsidRPr="00D45583">
        <w:rPr>
          <w:rFonts w:ascii="Verdana" w:hAnsi="Verdana" w:cs="Arial"/>
          <w:color w:val="0B0C0C"/>
        </w:rPr>
        <w:t xml:space="preserve"> consider</w:t>
      </w:r>
      <w:r w:rsidRPr="00D45583">
        <w:rPr>
          <w:rFonts w:ascii="Verdana" w:hAnsi="Verdana" w:cs="Arial"/>
          <w:color w:val="0B0C0C"/>
        </w:rPr>
        <w:t>ed</w:t>
      </w:r>
      <w:r w:rsidR="00DB0717" w:rsidRPr="00D45583">
        <w:rPr>
          <w:rFonts w:ascii="Verdana" w:hAnsi="Verdana" w:cs="Arial"/>
          <w:color w:val="0B0C0C"/>
        </w:rPr>
        <w:t>:</w:t>
      </w:r>
    </w:p>
    <w:p w14:paraId="0869AD8D" w14:textId="38BC37E4" w:rsidR="00DB0717" w:rsidRPr="00D45583" w:rsidRDefault="00DB0717" w:rsidP="00D53B91">
      <w:pPr>
        <w:numPr>
          <w:ilvl w:val="0"/>
          <w:numId w:val="6"/>
        </w:numPr>
        <w:spacing w:after="75" w:line="240" w:lineRule="auto"/>
        <w:ind w:left="300"/>
        <w:jc w:val="both"/>
        <w:rPr>
          <w:rFonts w:ascii="Verdana" w:hAnsi="Verdana" w:cs="Arial"/>
          <w:color w:val="0B0C0C"/>
        </w:rPr>
      </w:pPr>
      <w:r w:rsidRPr="00D45583">
        <w:rPr>
          <w:rFonts w:ascii="Verdana" w:hAnsi="Verdana" w:cs="Arial"/>
          <w:color w:val="0B0C0C"/>
        </w:rPr>
        <w:t>a trained</w:t>
      </w:r>
      <w:r w:rsidRPr="00D45583">
        <w:rPr>
          <w:rStyle w:val="apple-converted-space"/>
          <w:rFonts w:ascii="Verdana" w:hAnsi="Verdana" w:cs="Arial"/>
          <w:color w:val="0B0C0C"/>
        </w:rPr>
        <w:t> </w:t>
      </w:r>
      <w:r w:rsidRPr="00D45583">
        <w:rPr>
          <w:rFonts w:ascii="Verdana" w:hAnsi="Verdana" w:cs="Arial"/>
          <w:color w:val="0B0C0C"/>
        </w:rPr>
        <w:t>DSL</w:t>
      </w:r>
      <w:r w:rsidRPr="00D45583">
        <w:rPr>
          <w:rStyle w:val="apple-converted-space"/>
          <w:rFonts w:ascii="Verdana" w:hAnsi="Verdana" w:cs="Arial"/>
          <w:color w:val="0B0C0C"/>
        </w:rPr>
        <w:t> </w:t>
      </w:r>
      <w:r w:rsidRPr="00D45583">
        <w:rPr>
          <w:rFonts w:ascii="Verdana" w:hAnsi="Verdana" w:cs="Arial"/>
          <w:color w:val="0B0C0C"/>
        </w:rPr>
        <w:t>(or deputy</w:t>
      </w:r>
      <w:r w:rsidR="00D45583" w:rsidRPr="00D45583">
        <w:rPr>
          <w:rFonts w:ascii="Verdana" w:hAnsi="Verdana" w:cs="Arial"/>
          <w:color w:val="0B0C0C"/>
        </w:rPr>
        <w:t xml:space="preserve">) from the </w:t>
      </w:r>
      <w:r w:rsidRPr="00D45583">
        <w:rPr>
          <w:rFonts w:ascii="Verdana" w:hAnsi="Verdana" w:cs="Arial"/>
          <w:color w:val="0B0C0C"/>
        </w:rPr>
        <w:t xml:space="preserve">school </w:t>
      </w:r>
      <w:r w:rsidR="00D45583" w:rsidRPr="00D45583">
        <w:rPr>
          <w:rFonts w:ascii="Verdana" w:hAnsi="Verdana" w:cs="Arial"/>
          <w:color w:val="0B0C0C"/>
        </w:rPr>
        <w:t>to</w:t>
      </w:r>
      <w:r w:rsidRPr="00D45583">
        <w:rPr>
          <w:rFonts w:ascii="Verdana" w:hAnsi="Verdana" w:cs="Arial"/>
          <w:color w:val="0B0C0C"/>
        </w:rPr>
        <w:t xml:space="preserve"> be available to be contacted via phone or online video, for example working from home</w:t>
      </w:r>
    </w:p>
    <w:p w14:paraId="5933AFA5" w14:textId="55F8A9A0" w:rsidR="00DB0717" w:rsidRPr="00D45583" w:rsidRDefault="00DB0717" w:rsidP="00D53B91">
      <w:pPr>
        <w:numPr>
          <w:ilvl w:val="0"/>
          <w:numId w:val="6"/>
        </w:numPr>
        <w:spacing w:after="75" w:line="240" w:lineRule="auto"/>
        <w:ind w:left="300"/>
        <w:jc w:val="both"/>
        <w:rPr>
          <w:rFonts w:ascii="Verdana" w:hAnsi="Verdana" w:cs="Arial"/>
          <w:color w:val="0B0C0C"/>
        </w:rPr>
      </w:pPr>
      <w:r w:rsidRPr="00D45583">
        <w:rPr>
          <w:rFonts w:ascii="Verdana" w:hAnsi="Verdana" w:cs="Arial"/>
          <w:color w:val="0B0C0C"/>
        </w:rPr>
        <w:t>sharing trained DSLs (or deputies) with other</w:t>
      </w:r>
      <w:r w:rsidR="00D45583" w:rsidRPr="00D45583">
        <w:rPr>
          <w:rFonts w:ascii="Verdana" w:hAnsi="Verdana" w:cs="Arial"/>
          <w:color w:val="0B0C0C"/>
        </w:rPr>
        <w:t xml:space="preserve"> Trust</w:t>
      </w:r>
      <w:r w:rsidRPr="00D45583">
        <w:rPr>
          <w:rFonts w:ascii="Verdana" w:hAnsi="Verdana" w:cs="Arial"/>
          <w:color w:val="0B0C0C"/>
        </w:rPr>
        <w:t xml:space="preserve"> schools (who should be available to be contacted via phone or online video)</w:t>
      </w:r>
    </w:p>
    <w:p w14:paraId="2EE63A57" w14:textId="77777777" w:rsidR="00DB0717" w:rsidRDefault="00DB0717" w:rsidP="00D45583">
      <w:pPr>
        <w:pStyle w:val="NormalWeb"/>
        <w:spacing w:before="300" w:beforeAutospacing="0" w:after="300" w:afterAutospacing="0"/>
        <w:jc w:val="both"/>
        <w:rPr>
          <w:rFonts w:ascii="Arial" w:hAnsi="Arial" w:cs="Arial"/>
          <w:color w:val="0B0C0C"/>
          <w:sz w:val="29"/>
          <w:szCs w:val="29"/>
        </w:rPr>
      </w:pPr>
      <w:r w:rsidRPr="00D45583">
        <w:rPr>
          <w:rFonts w:ascii="Verdana" w:hAnsi="Verdana" w:cs="Arial"/>
          <w:color w:val="0B0C0C"/>
          <w:sz w:val="22"/>
          <w:szCs w:val="22"/>
        </w:rPr>
        <w:t>Where a trained</w:t>
      </w:r>
      <w:r w:rsidRPr="00D45583">
        <w:rPr>
          <w:rStyle w:val="apple-converted-space"/>
          <w:rFonts w:ascii="Verdana" w:hAnsi="Verdana" w:cs="Arial"/>
          <w:color w:val="0B0C0C"/>
          <w:sz w:val="22"/>
          <w:szCs w:val="22"/>
        </w:rPr>
        <w:t> </w:t>
      </w:r>
      <w:r w:rsidRPr="00D45583">
        <w:rPr>
          <w:rFonts w:ascii="Verdana" w:hAnsi="Verdana" w:cs="Arial"/>
          <w:color w:val="0B0C0C"/>
          <w:sz w:val="22"/>
          <w:szCs w:val="22"/>
        </w:rPr>
        <w:t>DSL</w:t>
      </w:r>
      <w:r w:rsidRPr="00D45583">
        <w:rPr>
          <w:rStyle w:val="apple-converted-space"/>
          <w:rFonts w:ascii="Verdana" w:hAnsi="Verdana" w:cs="Arial"/>
          <w:color w:val="0B0C0C"/>
          <w:sz w:val="22"/>
          <w:szCs w:val="22"/>
        </w:rPr>
        <w:t> </w:t>
      </w:r>
      <w:r w:rsidRPr="00D45583">
        <w:rPr>
          <w:rFonts w:ascii="Verdana" w:hAnsi="Verdana" w:cs="Arial"/>
          <w:color w:val="0B0C0C"/>
          <w:sz w:val="22"/>
          <w:szCs w:val="22"/>
        </w:rPr>
        <w:t>(or deputy) is not on site, in addition to one of the above options, a senior leader should take responsibility for co-ordinating safeguarding on site</w:t>
      </w:r>
      <w:r>
        <w:rPr>
          <w:rFonts w:ascii="Arial" w:hAnsi="Arial" w:cs="Arial"/>
          <w:color w:val="0B0C0C"/>
          <w:sz w:val="29"/>
          <w:szCs w:val="29"/>
        </w:rPr>
        <w:t>.</w:t>
      </w:r>
    </w:p>
    <w:p w14:paraId="5158D693" w14:textId="015D62E4" w:rsidR="00DB0717" w:rsidRPr="00D45583" w:rsidRDefault="00DB0717" w:rsidP="00DB0717">
      <w:pPr>
        <w:pStyle w:val="Heading4"/>
        <w:spacing w:before="525"/>
        <w:textAlignment w:val="baseline"/>
        <w:rPr>
          <w:rFonts w:ascii="Verdana" w:hAnsi="Verdana" w:cs="Arial"/>
          <w:b/>
          <w:i w:val="0"/>
          <w:color w:val="0B0C0C"/>
        </w:rPr>
      </w:pPr>
      <w:r w:rsidRPr="00D45583">
        <w:rPr>
          <w:rFonts w:ascii="Verdana" w:hAnsi="Verdana" w:cs="Arial"/>
          <w:b/>
          <w:i w:val="0"/>
          <w:color w:val="0B0C0C"/>
        </w:rPr>
        <w:t>Vuln</w:t>
      </w:r>
      <w:r w:rsidR="00D45583">
        <w:rPr>
          <w:rFonts w:ascii="Verdana" w:hAnsi="Verdana" w:cs="Arial"/>
          <w:b/>
          <w:i w:val="0"/>
          <w:color w:val="0B0C0C"/>
        </w:rPr>
        <w:t>erable pupils</w:t>
      </w:r>
    </w:p>
    <w:p w14:paraId="582C9D5E" w14:textId="1521DAB0" w:rsidR="00DB0717" w:rsidRPr="00D45583" w:rsidRDefault="00DB0717" w:rsidP="00DB0717">
      <w:pPr>
        <w:pStyle w:val="NormalWeb"/>
        <w:spacing w:before="75" w:beforeAutospacing="0" w:after="300" w:afterAutospacing="0"/>
        <w:rPr>
          <w:rFonts w:ascii="Verdana" w:hAnsi="Verdana" w:cs="Arial"/>
          <w:color w:val="0B0C0C"/>
          <w:sz w:val="22"/>
          <w:szCs w:val="22"/>
        </w:rPr>
      </w:pPr>
      <w:r w:rsidRPr="00D45583">
        <w:rPr>
          <w:rFonts w:ascii="Verdana" w:hAnsi="Verdana" w:cs="Arial"/>
          <w:color w:val="0B0C0C"/>
          <w:sz w:val="22"/>
          <w:szCs w:val="22"/>
        </w:rPr>
        <w:t>Where vuln</w:t>
      </w:r>
      <w:r w:rsidR="00D45583">
        <w:rPr>
          <w:rFonts w:ascii="Verdana" w:hAnsi="Verdana" w:cs="Arial"/>
          <w:color w:val="0B0C0C"/>
          <w:sz w:val="22"/>
          <w:szCs w:val="22"/>
        </w:rPr>
        <w:t>erable pupils are absent, schools will</w:t>
      </w:r>
      <w:r w:rsidRPr="00D45583">
        <w:rPr>
          <w:rFonts w:ascii="Verdana" w:hAnsi="Verdana" w:cs="Arial"/>
          <w:color w:val="0B0C0C"/>
          <w:sz w:val="22"/>
          <w:szCs w:val="22"/>
        </w:rPr>
        <w:t>:</w:t>
      </w:r>
    </w:p>
    <w:p w14:paraId="429E026E" w14:textId="21A6E775" w:rsidR="00DB0717" w:rsidRPr="00D45583" w:rsidRDefault="00DB0717" w:rsidP="00D53B91">
      <w:pPr>
        <w:pStyle w:val="NormalWeb"/>
        <w:numPr>
          <w:ilvl w:val="0"/>
          <w:numId w:val="7"/>
        </w:numPr>
        <w:spacing w:before="0" w:beforeAutospacing="0" w:after="0" w:afterAutospacing="0"/>
        <w:ind w:left="300"/>
        <w:jc w:val="both"/>
        <w:rPr>
          <w:rFonts w:ascii="Verdana" w:hAnsi="Verdana" w:cs="Arial"/>
          <w:color w:val="0B0C0C"/>
          <w:sz w:val="22"/>
          <w:szCs w:val="22"/>
        </w:rPr>
      </w:pPr>
      <w:r w:rsidRPr="00D45583">
        <w:rPr>
          <w:rFonts w:ascii="Verdana" w:hAnsi="Verdana" w:cs="Arial"/>
          <w:color w:val="0B0C0C"/>
          <w:sz w:val="22"/>
          <w:szCs w:val="22"/>
        </w:rPr>
        <w:t>follow up with the parent or carer, working with the</w:t>
      </w:r>
      <w:r w:rsidR="002B4D97">
        <w:rPr>
          <w:rFonts w:ascii="Verdana" w:hAnsi="Verdana" w:cs="Arial"/>
          <w:color w:val="0B0C0C"/>
          <w:sz w:val="22"/>
          <w:szCs w:val="22"/>
        </w:rPr>
        <w:t xml:space="preserve"> Trust,</w:t>
      </w:r>
      <w:r w:rsidRPr="00D45583">
        <w:rPr>
          <w:rFonts w:ascii="Verdana" w:hAnsi="Verdana" w:cs="Arial"/>
          <w:color w:val="0B0C0C"/>
          <w:sz w:val="22"/>
          <w:szCs w:val="22"/>
        </w:rPr>
        <w:t xml:space="preserve"> local authority and social worker (where applicable), to explore the reaso</w:t>
      </w:r>
      <w:r w:rsidR="002B4D97">
        <w:rPr>
          <w:rFonts w:ascii="Verdana" w:hAnsi="Verdana" w:cs="Arial"/>
          <w:color w:val="0B0C0C"/>
          <w:sz w:val="22"/>
          <w:szCs w:val="22"/>
        </w:rPr>
        <w:t xml:space="preserve">n for absence and discuss </w:t>
      </w:r>
      <w:r w:rsidRPr="00D45583">
        <w:rPr>
          <w:rFonts w:ascii="Verdana" w:hAnsi="Verdana" w:cs="Arial"/>
          <w:color w:val="0B0C0C"/>
          <w:sz w:val="22"/>
          <w:szCs w:val="22"/>
        </w:rPr>
        <w:t>concerns</w:t>
      </w:r>
    </w:p>
    <w:p w14:paraId="42D00349" w14:textId="4773EE74" w:rsidR="00DB0717" w:rsidRPr="00D45583" w:rsidRDefault="00DB0717" w:rsidP="00D53B91">
      <w:pPr>
        <w:pStyle w:val="NormalWeb"/>
        <w:numPr>
          <w:ilvl w:val="0"/>
          <w:numId w:val="7"/>
        </w:numPr>
        <w:spacing w:before="0" w:beforeAutospacing="0" w:after="0" w:afterAutospacing="0"/>
        <w:ind w:left="300"/>
        <w:jc w:val="both"/>
        <w:rPr>
          <w:rFonts w:ascii="Verdana" w:hAnsi="Verdana" w:cs="Arial"/>
          <w:color w:val="0B0C0C"/>
          <w:sz w:val="22"/>
          <w:szCs w:val="22"/>
        </w:rPr>
      </w:pPr>
      <w:r w:rsidRPr="00D45583">
        <w:rPr>
          <w:rFonts w:ascii="Verdana" w:hAnsi="Verdana" w:cs="Arial"/>
          <w:color w:val="0B0C0C"/>
          <w:sz w:val="22"/>
          <w:szCs w:val="22"/>
        </w:rPr>
        <w:t>enc</w:t>
      </w:r>
      <w:r w:rsidR="00D45583">
        <w:rPr>
          <w:rFonts w:ascii="Verdana" w:hAnsi="Verdana" w:cs="Arial"/>
          <w:color w:val="0B0C0C"/>
          <w:sz w:val="22"/>
          <w:szCs w:val="22"/>
        </w:rPr>
        <w:t>ourage the child to attend school</w:t>
      </w:r>
      <w:r w:rsidRPr="00D45583">
        <w:rPr>
          <w:rFonts w:ascii="Verdana" w:hAnsi="Verdana" w:cs="Arial"/>
          <w:color w:val="0B0C0C"/>
          <w:sz w:val="22"/>
          <w:szCs w:val="22"/>
        </w:rPr>
        <w:t>, working with the</w:t>
      </w:r>
      <w:r w:rsidR="002B4D97">
        <w:rPr>
          <w:rFonts w:ascii="Verdana" w:hAnsi="Verdana" w:cs="Arial"/>
          <w:color w:val="0B0C0C"/>
          <w:sz w:val="22"/>
          <w:szCs w:val="22"/>
        </w:rPr>
        <w:t xml:space="preserve"> Trust,</w:t>
      </w:r>
      <w:r w:rsidRPr="00D45583">
        <w:rPr>
          <w:rFonts w:ascii="Verdana" w:hAnsi="Verdana" w:cs="Arial"/>
          <w:color w:val="0B0C0C"/>
          <w:sz w:val="22"/>
          <w:szCs w:val="22"/>
        </w:rPr>
        <w:t xml:space="preserve"> local authority and social worker (where applicable), particularly where the social worker and the Virtual School Head (where applicable) agrees that the child</w:t>
      </w:r>
      <w:r w:rsidR="002B4D97">
        <w:rPr>
          <w:rFonts w:ascii="Verdana" w:hAnsi="Verdana" w:cs="Arial"/>
          <w:color w:val="0B0C0C"/>
          <w:sz w:val="22"/>
          <w:szCs w:val="22"/>
        </w:rPr>
        <w:t>’s</w:t>
      </w:r>
      <w:r w:rsidRPr="00D45583">
        <w:rPr>
          <w:rFonts w:ascii="Verdana" w:hAnsi="Verdana" w:cs="Arial"/>
          <w:color w:val="0B0C0C"/>
          <w:sz w:val="22"/>
          <w:szCs w:val="22"/>
        </w:rPr>
        <w:t xml:space="preserve"> attendance would be appropriate</w:t>
      </w:r>
    </w:p>
    <w:p w14:paraId="411AF2BE" w14:textId="7C6AEF3E" w:rsidR="00DB0717" w:rsidRPr="00D45583" w:rsidRDefault="002B4D97" w:rsidP="00D53B91">
      <w:pPr>
        <w:pStyle w:val="NormalWeb"/>
        <w:numPr>
          <w:ilvl w:val="0"/>
          <w:numId w:val="7"/>
        </w:numPr>
        <w:spacing w:before="0" w:beforeAutospacing="0" w:after="0" w:afterAutospacing="0"/>
        <w:ind w:left="300"/>
        <w:jc w:val="both"/>
        <w:rPr>
          <w:rFonts w:ascii="Verdana" w:hAnsi="Verdana" w:cs="Arial"/>
          <w:color w:val="0B0C0C"/>
          <w:sz w:val="22"/>
          <w:szCs w:val="22"/>
        </w:rPr>
      </w:pPr>
      <w:r>
        <w:rPr>
          <w:rFonts w:ascii="Verdana" w:hAnsi="Verdana" w:cs="Arial"/>
          <w:color w:val="0B0C0C"/>
          <w:sz w:val="22"/>
          <w:szCs w:val="22"/>
        </w:rPr>
        <w:t>focus all</w:t>
      </w:r>
      <w:r w:rsidR="00DB0717" w:rsidRPr="00D45583">
        <w:rPr>
          <w:rFonts w:ascii="Verdana" w:hAnsi="Verdana" w:cs="Arial"/>
          <w:color w:val="0B0C0C"/>
          <w:sz w:val="22"/>
          <w:szCs w:val="22"/>
        </w:rPr>
        <w:t xml:space="preserve"> discussion</w:t>
      </w:r>
      <w:r w:rsidR="00D45583">
        <w:rPr>
          <w:rFonts w:ascii="Verdana" w:hAnsi="Verdana" w:cs="Arial"/>
          <w:color w:val="0B0C0C"/>
          <w:sz w:val="22"/>
          <w:szCs w:val="22"/>
        </w:rPr>
        <w:t>s o</w:t>
      </w:r>
      <w:r>
        <w:rPr>
          <w:rFonts w:ascii="Verdana" w:hAnsi="Verdana" w:cs="Arial"/>
          <w:color w:val="0B0C0C"/>
          <w:sz w:val="22"/>
          <w:szCs w:val="22"/>
        </w:rPr>
        <w:t xml:space="preserve">n the welfare of the child, </w:t>
      </w:r>
      <w:r w:rsidR="00DB0717" w:rsidRPr="00D45583">
        <w:rPr>
          <w:rFonts w:ascii="Verdana" w:hAnsi="Verdana" w:cs="Arial"/>
          <w:color w:val="0B0C0C"/>
          <w:sz w:val="22"/>
          <w:szCs w:val="22"/>
        </w:rPr>
        <w:t>ensuring</w:t>
      </w:r>
      <w:r w:rsidR="00D45583">
        <w:rPr>
          <w:rFonts w:ascii="Verdana" w:hAnsi="Verdana" w:cs="Arial"/>
          <w:color w:val="0B0C0C"/>
          <w:sz w:val="22"/>
          <w:szCs w:val="22"/>
        </w:rPr>
        <w:t xml:space="preserve"> that the child </w:t>
      </w:r>
      <w:r w:rsidR="00DB0717" w:rsidRPr="00D45583">
        <w:rPr>
          <w:rFonts w:ascii="Verdana" w:hAnsi="Verdana" w:cs="Arial"/>
          <w:color w:val="0B0C0C"/>
          <w:sz w:val="22"/>
          <w:szCs w:val="22"/>
        </w:rPr>
        <w:t>is able to access appropriate education and support while they are at home</w:t>
      </w:r>
    </w:p>
    <w:p w14:paraId="02B775AF" w14:textId="24931785" w:rsidR="00D45583" w:rsidRDefault="00DB0717" w:rsidP="00D53B91">
      <w:pPr>
        <w:pStyle w:val="NormalWeb"/>
        <w:numPr>
          <w:ilvl w:val="0"/>
          <w:numId w:val="7"/>
        </w:numPr>
        <w:spacing w:before="0" w:beforeAutospacing="0" w:after="0" w:afterAutospacing="0"/>
        <w:ind w:left="300"/>
        <w:jc w:val="both"/>
        <w:rPr>
          <w:rFonts w:ascii="Verdana" w:hAnsi="Verdana" w:cs="Arial"/>
          <w:color w:val="0B0C0C"/>
          <w:sz w:val="22"/>
          <w:szCs w:val="22"/>
        </w:rPr>
      </w:pPr>
      <w:r w:rsidRPr="00D45583">
        <w:rPr>
          <w:rFonts w:ascii="Verdana" w:hAnsi="Verdana" w:cs="Arial"/>
          <w:color w:val="0B0C0C"/>
          <w:sz w:val="22"/>
          <w:szCs w:val="22"/>
        </w:rPr>
        <w:t>have in place proced</w:t>
      </w:r>
      <w:r w:rsidR="002B4D97">
        <w:rPr>
          <w:rFonts w:ascii="Verdana" w:hAnsi="Verdana" w:cs="Arial"/>
          <w:color w:val="0B0C0C"/>
          <w:sz w:val="22"/>
          <w:szCs w:val="22"/>
        </w:rPr>
        <w:t>ures to maintain contact, ensuring the child is</w:t>
      </w:r>
      <w:r w:rsidRPr="00D45583">
        <w:rPr>
          <w:rFonts w:ascii="Verdana" w:hAnsi="Verdana" w:cs="Arial"/>
          <w:color w:val="0B0C0C"/>
          <w:sz w:val="22"/>
          <w:szCs w:val="22"/>
        </w:rPr>
        <w:t xml:space="preserve"> able to access remote education support, as required, and regularly check if they are doing so</w:t>
      </w:r>
    </w:p>
    <w:p w14:paraId="7A53083C" w14:textId="77777777" w:rsidR="00D45583" w:rsidRPr="00D45583" w:rsidRDefault="00D45583" w:rsidP="00D45583">
      <w:pPr>
        <w:pStyle w:val="NormalWeb"/>
        <w:spacing w:before="0" w:beforeAutospacing="0" w:after="0" w:afterAutospacing="0"/>
        <w:ind w:left="300"/>
        <w:rPr>
          <w:rFonts w:ascii="Verdana" w:hAnsi="Verdana" w:cs="Arial"/>
          <w:color w:val="0B0C0C"/>
          <w:sz w:val="22"/>
          <w:szCs w:val="22"/>
        </w:rPr>
      </w:pPr>
    </w:p>
    <w:p w14:paraId="0B08E3D5" w14:textId="1B5D43BA" w:rsidR="00D45583" w:rsidRDefault="00D45583" w:rsidP="00D45583">
      <w:pPr>
        <w:pStyle w:val="NormalWeb"/>
        <w:spacing w:before="0" w:beforeAutospacing="0" w:after="0" w:afterAutospacing="0"/>
        <w:jc w:val="both"/>
        <w:rPr>
          <w:rFonts w:ascii="Verdana" w:hAnsi="Verdana" w:cs="Arial"/>
          <w:b/>
          <w:color w:val="0B0C0C"/>
          <w:sz w:val="22"/>
          <w:szCs w:val="22"/>
        </w:rPr>
      </w:pPr>
      <w:r w:rsidRPr="00D45583">
        <w:rPr>
          <w:rFonts w:ascii="Verdana" w:hAnsi="Verdana" w:cs="Arial"/>
          <w:b/>
          <w:color w:val="0B0C0C"/>
          <w:sz w:val="22"/>
          <w:szCs w:val="22"/>
        </w:rPr>
        <w:t>For note:</w:t>
      </w:r>
    </w:p>
    <w:p w14:paraId="2BC460BE" w14:textId="54AD3BBF" w:rsidR="00DB0717" w:rsidRDefault="00D45583" w:rsidP="00D45583">
      <w:pPr>
        <w:pStyle w:val="NormalWeb"/>
        <w:spacing w:before="0" w:beforeAutospacing="0" w:after="0" w:afterAutospacing="0"/>
        <w:jc w:val="both"/>
        <w:rPr>
          <w:rFonts w:ascii="Verdana" w:hAnsi="Verdana" w:cs="Arial"/>
          <w:color w:val="0B0C0C"/>
          <w:sz w:val="22"/>
          <w:szCs w:val="22"/>
        </w:rPr>
      </w:pPr>
      <w:r>
        <w:rPr>
          <w:rFonts w:ascii="Verdana" w:hAnsi="Verdana" w:cs="Arial"/>
          <w:color w:val="0B0C0C"/>
          <w:sz w:val="22"/>
          <w:szCs w:val="22"/>
        </w:rPr>
        <w:t>If any school has</w:t>
      </w:r>
      <w:r w:rsidR="00DB0717" w:rsidRPr="00D45583">
        <w:rPr>
          <w:rFonts w:ascii="Verdana" w:hAnsi="Verdana" w:cs="Arial"/>
          <w:color w:val="0B0C0C"/>
          <w:sz w:val="22"/>
          <w:szCs w:val="22"/>
        </w:rPr>
        <w:t xml:space="preserve"> to temporarily stop onsite provisi</w:t>
      </w:r>
      <w:r>
        <w:rPr>
          <w:rFonts w:ascii="Verdana" w:hAnsi="Verdana" w:cs="Arial"/>
          <w:color w:val="0B0C0C"/>
          <w:sz w:val="22"/>
          <w:szCs w:val="22"/>
        </w:rPr>
        <w:t>on on public health advice, the headteacher</w:t>
      </w:r>
      <w:r w:rsidR="00DB0717" w:rsidRPr="00D45583">
        <w:rPr>
          <w:rFonts w:ascii="Verdana" w:hAnsi="Verdana" w:cs="Arial"/>
          <w:color w:val="0B0C0C"/>
          <w:sz w:val="22"/>
          <w:szCs w:val="22"/>
        </w:rPr>
        <w:t xml:space="preserve"> should discuss alternative arrangements for vuln</w:t>
      </w:r>
      <w:r>
        <w:rPr>
          <w:rFonts w:ascii="Verdana" w:hAnsi="Verdana" w:cs="Arial"/>
          <w:color w:val="0B0C0C"/>
          <w:sz w:val="22"/>
          <w:szCs w:val="22"/>
        </w:rPr>
        <w:t>erable children with the Trust</w:t>
      </w:r>
      <w:r w:rsidR="00DB0717" w:rsidRPr="00D45583">
        <w:rPr>
          <w:rFonts w:ascii="Verdana" w:hAnsi="Verdana" w:cs="Arial"/>
          <w:color w:val="0B0C0C"/>
          <w:sz w:val="22"/>
          <w:szCs w:val="22"/>
        </w:rPr>
        <w:t>.</w:t>
      </w:r>
    </w:p>
    <w:p w14:paraId="7B130482" w14:textId="23A0D62E" w:rsidR="00E74086" w:rsidRDefault="00E74086" w:rsidP="00D45583">
      <w:pPr>
        <w:pStyle w:val="NormalWeb"/>
        <w:spacing w:before="0" w:beforeAutospacing="0" w:after="0" w:afterAutospacing="0"/>
        <w:jc w:val="both"/>
        <w:rPr>
          <w:rFonts w:ascii="Verdana" w:hAnsi="Verdana" w:cs="Arial"/>
          <w:color w:val="0B0C0C"/>
          <w:sz w:val="22"/>
          <w:szCs w:val="22"/>
        </w:rPr>
      </w:pPr>
    </w:p>
    <w:p w14:paraId="47B13A6A" w14:textId="77777777" w:rsidR="002B4D97" w:rsidRDefault="002B4D97" w:rsidP="00E74086">
      <w:pPr>
        <w:spacing w:after="0" w:line="240" w:lineRule="auto"/>
        <w:rPr>
          <w:rFonts w:ascii="Verdana" w:eastAsia="Times New Roman" w:hAnsi="Verdana" w:cs="Times New Roman"/>
          <w:b/>
        </w:rPr>
      </w:pPr>
    </w:p>
    <w:p w14:paraId="23731B17" w14:textId="77777777" w:rsidR="002B4D97" w:rsidRDefault="002B4D97" w:rsidP="00E74086">
      <w:pPr>
        <w:spacing w:after="0" w:line="240" w:lineRule="auto"/>
        <w:rPr>
          <w:rFonts w:ascii="Verdana" w:eastAsia="Times New Roman" w:hAnsi="Verdana" w:cs="Times New Roman"/>
          <w:b/>
        </w:rPr>
      </w:pPr>
    </w:p>
    <w:p w14:paraId="56B5E4E5" w14:textId="751AE293" w:rsidR="00E74086" w:rsidRPr="00E74086" w:rsidRDefault="00E74086" w:rsidP="00E74086">
      <w:pPr>
        <w:spacing w:after="0" w:line="240" w:lineRule="auto"/>
        <w:rPr>
          <w:rFonts w:ascii="Verdana" w:eastAsia="Times New Roman" w:hAnsi="Verdana" w:cs="Times New Roman"/>
          <w:b/>
        </w:rPr>
      </w:pPr>
      <w:r w:rsidRPr="00E74086">
        <w:rPr>
          <w:rFonts w:ascii="Verdana" w:eastAsia="Times New Roman" w:hAnsi="Verdana" w:cs="Times New Roman"/>
          <w:b/>
        </w:rPr>
        <w:lastRenderedPageBreak/>
        <w:t>For note:</w:t>
      </w:r>
    </w:p>
    <w:p w14:paraId="3E5B1AD4" w14:textId="782C4DE9" w:rsidR="00E74086" w:rsidRDefault="00E74086" w:rsidP="00E74086">
      <w:pPr>
        <w:spacing w:after="0" w:line="240" w:lineRule="auto"/>
        <w:rPr>
          <w:rFonts w:ascii="Times New Roman" w:eastAsia="Times New Roman" w:hAnsi="Times New Roman" w:cs="Times New Roman"/>
          <w:sz w:val="24"/>
          <w:szCs w:val="24"/>
        </w:rPr>
      </w:pPr>
      <w:r w:rsidRPr="00E74086">
        <w:rPr>
          <w:rFonts w:ascii="Verdana" w:eastAsia="Times New Roman" w:hAnsi="Verdana" w:cs="Times New Roman"/>
        </w:rPr>
        <w:t>Where a pupil has a EHCP and cannot attend school a risk assessment will be undertaken to assess if they are safer at home or in school</w:t>
      </w:r>
      <w:r w:rsidRPr="00C44036">
        <w:rPr>
          <w:rFonts w:ascii="Times New Roman" w:eastAsia="Times New Roman" w:hAnsi="Times New Roman" w:cs="Times New Roman"/>
          <w:sz w:val="24"/>
          <w:szCs w:val="24"/>
        </w:rPr>
        <w:t xml:space="preserve">. </w:t>
      </w:r>
    </w:p>
    <w:p w14:paraId="48211859" w14:textId="77777777" w:rsidR="00E74086" w:rsidRDefault="00E74086" w:rsidP="00E74086">
      <w:pPr>
        <w:spacing w:after="0" w:line="240" w:lineRule="auto"/>
        <w:rPr>
          <w:rFonts w:ascii="Times New Roman" w:eastAsia="Times New Roman" w:hAnsi="Times New Roman" w:cs="Times New Roman"/>
          <w:sz w:val="24"/>
          <w:szCs w:val="24"/>
        </w:rPr>
      </w:pPr>
    </w:p>
    <w:p w14:paraId="6C456C5D" w14:textId="77777777" w:rsidR="00E74086" w:rsidRPr="00D45583" w:rsidRDefault="00E74086" w:rsidP="00D45583">
      <w:pPr>
        <w:pStyle w:val="NormalWeb"/>
        <w:spacing w:before="0" w:beforeAutospacing="0" w:after="0" w:afterAutospacing="0"/>
        <w:jc w:val="both"/>
        <w:rPr>
          <w:rFonts w:ascii="Verdana" w:hAnsi="Verdana" w:cs="Arial"/>
          <w:color w:val="0B0C0C"/>
          <w:sz w:val="22"/>
          <w:szCs w:val="22"/>
        </w:rPr>
      </w:pPr>
    </w:p>
    <w:p w14:paraId="7238E08A" w14:textId="7C468E1B" w:rsidR="009602A4" w:rsidRPr="009602A4" w:rsidRDefault="00DB0717" w:rsidP="00353C6F">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Priority 2</w:t>
      </w:r>
      <w:r w:rsidR="009602A4" w:rsidRPr="009602A4">
        <w:rPr>
          <w:rFonts w:ascii="Verdana" w:eastAsia="Times New Roman" w:hAnsi="Verdana" w:cs="Times New Roman"/>
          <w:b/>
          <w:color w:val="C00000"/>
          <w:sz w:val="28"/>
          <w:szCs w:val="28"/>
        </w:rPr>
        <w:t xml:space="preserve"> Plans for limits on attendance</w:t>
      </w:r>
    </w:p>
    <w:p w14:paraId="0DD8D4C5" w14:textId="7DC82E56" w:rsidR="00426B58" w:rsidRPr="00426B58" w:rsidRDefault="00426B58" w:rsidP="003C626A">
      <w:pPr>
        <w:pStyle w:val="NormalWeb"/>
        <w:spacing w:before="300" w:beforeAutospacing="0" w:after="300" w:afterAutospacing="0"/>
        <w:jc w:val="both"/>
        <w:rPr>
          <w:rFonts w:ascii="Verdana" w:hAnsi="Verdana" w:cs="Arial"/>
          <w:color w:val="0B0C0C"/>
          <w:sz w:val="22"/>
          <w:szCs w:val="22"/>
        </w:rPr>
      </w:pPr>
      <w:r>
        <w:rPr>
          <w:rFonts w:ascii="Verdana" w:hAnsi="Verdana" w:cs="Arial"/>
          <w:color w:val="0B0C0C"/>
          <w:sz w:val="22"/>
          <w:szCs w:val="22"/>
        </w:rPr>
        <w:t>Attendance restrictions will</w:t>
      </w:r>
      <w:r w:rsidRPr="00426B58">
        <w:rPr>
          <w:rFonts w:ascii="Verdana" w:hAnsi="Verdana" w:cs="Arial"/>
          <w:color w:val="0B0C0C"/>
          <w:sz w:val="22"/>
          <w:szCs w:val="22"/>
        </w:rPr>
        <w:t xml:space="preserve"> only ever be considered as a last resort</w:t>
      </w:r>
      <w:r>
        <w:rPr>
          <w:rFonts w:ascii="Verdana" w:hAnsi="Verdana" w:cs="Arial"/>
          <w:color w:val="0B0C0C"/>
          <w:sz w:val="22"/>
          <w:szCs w:val="22"/>
        </w:rPr>
        <w:t xml:space="preserve"> e.g. the school is</w:t>
      </w:r>
      <w:r w:rsidRPr="00426B58">
        <w:rPr>
          <w:rFonts w:ascii="Verdana" w:hAnsi="Verdana" w:cs="Arial"/>
          <w:color w:val="0B0C0C"/>
          <w:sz w:val="22"/>
          <w:szCs w:val="22"/>
        </w:rPr>
        <w:t xml:space="preserve"> advised to limit attendance</w:t>
      </w:r>
      <w:r>
        <w:rPr>
          <w:rFonts w:ascii="Verdana" w:hAnsi="Verdana" w:cs="Arial"/>
          <w:color w:val="0B0C0C"/>
          <w:sz w:val="22"/>
          <w:szCs w:val="22"/>
        </w:rPr>
        <w:t xml:space="preserve"> by PHE</w:t>
      </w:r>
      <w:r w:rsidRPr="00426B58">
        <w:rPr>
          <w:rFonts w:ascii="Verdana" w:hAnsi="Verdana" w:cs="Arial"/>
          <w:color w:val="0B0C0C"/>
          <w:sz w:val="22"/>
          <w:szCs w:val="22"/>
        </w:rPr>
        <w:t>.</w:t>
      </w:r>
    </w:p>
    <w:p w14:paraId="52673027" w14:textId="3AD08696" w:rsidR="00426B58" w:rsidRPr="00426B58" w:rsidRDefault="00426B58" w:rsidP="003C626A">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 xml:space="preserve">If attendance restrictions are advised across an area, </w:t>
      </w:r>
      <w:r w:rsidR="003C626A">
        <w:rPr>
          <w:rFonts w:ascii="Verdana" w:hAnsi="Verdana" w:cs="Arial"/>
          <w:color w:val="0B0C0C"/>
          <w:sz w:val="22"/>
          <w:szCs w:val="22"/>
        </w:rPr>
        <w:t xml:space="preserve">the Trust and its schools will follow </w:t>
      </w:r>
      <w:r w:rsidRPr="00426B58">
        <w:rPr>
          <w:rFonts w:ascii="Verdana" w:hAnsi="Verdana" w:cs="Arial"/>
          <w:color w:val="0B0C0C"/>
          <w:sz w:val="22"/>
          <w:szCs w:val="22"/>
        </w:rPr>
        <w:t>the</w:t>
      </w:r>
      <w:r w:rsidR="003C626A">
        <w:rPr>
          <w:rFonts w:ascii="Verdana" w:hAnsi="Verdana" w:cs="Arial"/>
          <w:color w:val="0B0C0C"/>
          <w:sz w:val="22"/>
          <w:szCs w:val="22"/>
        </w:rPr>
        <w:t xml:space="preserve"> operational guidance published by</w:t>
      </w:r>
      <w:r w:rsidRPr="00426B58">
        <w:rPr>
          <w:rFonts w:ascii="Verdana" w:hAnsi="Verdana" w:cs="Arial"/>
          <w:color w:val="0B0C0C"/>
          <w:sz w:val="22"/>
          <w:szCs w:val="22"/>
        </w:rPr>
        <w:t xml:space="preserve"> government</w:t>
      </w:r>
      <w:r w:rsidR="003C626A">
        <w:rPr>
          <w:rFonts w:ascii="Verdana" w:hAnsi="Verdana" w:cs="Arial"/>
          <w:color w:val="0B0C0C"/>
          <w:sz w:val="22"/>
          <w:szCs w:val="22"/>
        </w:rPr>
        <w:t>.</w:t>
      </w:r>
      <w:r w:rsidRPr="00426B58">
        <w:rPr>
          <w:rFonts w:ascii="Verdana" w:hAnsi="Verdana" w:cs="Arial"/>
          <w:color w:val="0B0C0C"/>
          <w:sz w:val="22"/>
          <w:szCs w:val="22"/>
        </w:rPr>
        <w:t xml:space="preserve"> </w:t>
      </w:r>
    </w:p>
    <w:p w14:paraId="5BAF36E9" w14:textId="1E56F4E1" w:rsidR="00426B58" w:rsidRPr="00426B58" w:rsidRDefault="00426B58" w:rsidP="003C626A">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High</w:t>
      </w:r>
      <w:r w:rsidR="003C626A">
        <w:rPr>
          <w:rFonts w:ascii="Verdana" w:hAnsi="Verdana" w:cs="Arial"/>
          <w:color w:val="0B0C0C"/>
          <w:sz w:val="22"/>
          <w:szCs w:val="22"/>
        </w:rPr>
        <w:t>-quality remote education will continue to</w:t>
      </w:r>
      <w:r w:rsidRPr="00426B58">
        <w:rPr>
          <w:rFonts w:ascii="Verdana" w:hAnsi="Verdana" w:cs="Arial"/>
          <w:color w:val="0B0C0C"/>
          <w:sz w:val="22"/>
          <w:szCs w:val="22"/>
        </w:rPr>
        <w:t xml:space="preserve"> be prov</w:t>
      </w:r>
      <w:r w:rsidR="003C626A">
        <w:rPr>
          <w:rFonts w:ascii="Verdana" w:hAnsi="Verdana" w:cs="Arial"/>
          <w:color w:val="0B0C0C"/>
          <w:sz w:val="22"/>
          <w:szCs w:val="22"/>
        </w:rPr>
        <w:t xml:space="preserve">ided for all pupils </w:t>
      </w:r>
      <w:r w:rsidRPr="00426B58">
        <w:rPr>
          <w:rFonts w:ascii="Verdana" w:hAnsi="Verdana" w:cs="Arial"/>
          <w:color w:val="0B0C0C"/>
          <w:sz w:val="22"/>
          <w:szCs w:val="22"/>
        </w:rPr>
        <w:t>n</w:t>
      </w:r>
      <w:r w:rsidR="002B4D97">
        <w:rPr>
          <w:rFonts w:ascii="Verdana" w:hAnsi="Verdana" w:cs="Arial"/>
          <w:color w:val="0B0C0C"/>
          <w:sz w:val="22"/>
          <w:szCs w:val="22"/>
        </w:rPr>
        <w:t>ot attending school.</w:t>
      </w:r>
    </w:p>
    <w:p w14:paraId="6BDA7450" w14:textId="3E6E9BF6" w:rsidR="00426B58" w:rsidRPr="00426B58" w:rsidRDefault="00426B58" w:rsidP="003C626A">
      <w:pPr>
        <w:pStyle w:val="NormalWeb"/>
        <w:spacing w:before="300" w:beforeAutospacing="0" w:after="300" w:afterAutospacing="0"/>
        <w:jc w:val="both"/>
        <w:rPr>
          <w:rFonts w:ascii="Verdana" w:hAnsi="Verdana" w:cs="Arial"/>
          <w:color w:val="0B0C0C"/>
          <w:sz w:val="22"/>
          <w:szCs w:val="22"/>
        </w:rPr>
      </w:pPr>
      <w:r w:rsidRPr="00426B58">
        <w:rPr>
          <w:rFonts w:ascii="Verdana" w:hAnsi="Verdana" w:cs="Arial"/>
          <w:color w:val="0B0C0C"/>
          <w:sz w:val="22"/>
          <w:szCs w:val="22"/>
        </w:rPr>
        <w:t>In al</w:t>
      </w:r>
      <w:r w:rsidR="003C626A">
        <w:rPr>
          <w:rFonts w:ascii="Verdana" w:hAnsi="Verdana" w:cs="Arial"/>
          <w:color w:val="0B0C0C"/>
          <w:sz w:val="22"/>
          <w:szCs w:val="22"/>
        </w:rPr>
        <w:t>l circumstances, priority will</w:t>
      </w:r>
      <w:r w:rsidRPr="00426B58">
        <w:rPr>
          <w:rFonts w:ascii="Verdana" w:hAnsi="Verdana" w:cs="Arial"/>
          <w:color w:val="0B0C0C"/>
          <w:sz w:val="22"/>
          <w:szCs w:val="22"/>
        </w:rPr>
        <w:t xml:space="preserve"> continue to be given to vulne</w:t>
      </w:r>
      <w:r w:rsidR="003C626A">
        <w:rPr>
          <w:rFonts w:ascii="Verdana" w:hAnsi="Verdana" w:cs="Arial"/>
          <w:color w:val="0B0C0C"/>
          <w:sz w:val="22"/>
          <w:szCs w:val="22"/>
        </w:rPr>
        <w:t xml:space="preserve">rable children </w:t>
      </w:r>
      <w:r w:rsidRPr="00426B58">
        <w:rPr>
          <w:rFonts w:ascii="Verdana" w:hAnsi="Verdana" w:cs="Arial"/>
          <w:color w:val="0B0C0C"/>
          <w:sz w:val="22"/>
          <w:szCs w:val="22"/>
        </w:rPr>
        <w:t>and children of critical workers to attend to their normal timetables.</w:t>
      </w:r>
    </w:p>
    <w:p w14:paraId="36AD21F1" w14:textId="482A49BC" w:rsidR="00426B58" w:rsidRPr="003C626A" w:rsidRDefault="00E0488C" w:rsidP="00426B58">
      <w:pPr>
        <w:pStyle w:val="Heading4"/>
        <w:spacing w:before="525"/>
        <w:textAlignment w:val="baseline"/>
        <w:rPr>
          <w:rFonts w:ascii="Verdana" w:hAnsi="Verdana" w:cs="Arial"/>
          <w:b/>
          <w:i w:val="0"/>
          <w:color w:val="0B0C0C"/>
          <w:sz w:val="24"/>
          <w:szCs w:val="24"/>
        </w:rPr>
      </w:pPr>
      <w:r>
        <w:rPr>
          <w:rFonts w:ascii="Verdana" w:hAnsi="Verdana" w:cs="Arial"/>
          <w:b/>
          <w:i w:val="0"/>
          <w:color w:val="0B0C0C"/>
          <w:sz w:val="24"/>
          <w:szCs w:val="24"/>
        </w:rPr>
        <w:t>Prioritising year groups</w:t>
      </w:r>
    </w:p>
    <w:p w14:paraId="52366589" w14:textId="485C5FF3" w:rsidR="00426B58" w:rsidRPr="003C626A" w:rsidRDefault="002B4D97" w:rsidP="003C626A">
      <w:pPr>
        <w:pStyle w:val="NormalWeb"/>
        <w:spacing w:before="300" w:beforeAutospacing="0" w:after="300" w:afterAutospacing="0"/>
        <w:jc w:val="both"/>
        <w:rPr>
          <w:rFonts w:ascii="Verdana" w:hAnsi="Verdana" w:cs="Arial"/>
          <w:color w:val="0B0C0C"/>
          <w:sz w:val="22"/>
          <w:szCs w:val="22"/>
        </w:rPr>
      </w:pPr>
      <w:r>
        <w:rPr>
          <w:rFonts w:ascii="Verdana" w:hAnsi="Verdana" w:cs="Arial"/>
          <w:color w:val="0B0C0C"/>
          <w:sz w:val="22"/>
          <w:szCs w:val="22"/>
        </w:rPr>
        <w:t>The decision making statements outlined</w:t>
      </w:r>
      <w:r w:rsidR="003C626A" w:rsidRPr="003C626A">
        <w:rPr>
          <w:rFonts w:ascii="Verdana" w:hAnsi="Verdana" w:cs="Arial"/>
          <w:color w:val="0B0C0C"/>
          <w:sz w:val="22"/>
          <w:szCs w:val="22"/>
        </w:rPr>
        <w:t xml:space="preserve"> below will</w:t>
      </w:r>
      <w:r w:rsidR="00426B58" w:rsidRPr="003C626A">
        <w:rPr>
          <w:rFonts w:ascii="Verdana" w:hAnsi="Verdana" w:cs="Arial"/>
          <w:color w:val="0B0C0C"/>
          <w:sz w:val="22"/>
          <w:szCs w:val="22"/>
        </w:rPr>
        <w:t xml:space="preserve"> be used to guide decisions about restricting attendance, as well as prioritising groups to return to face</w:t>
      </w:r>
      <w:r w:rsidR="003C626A" w:rsidRPr="003C626A">
        <w:rPr>
          <w:rFonts w:ascii="Verdana" w:hAnsi="Verdana" w:cs="Arial"/>
          <w:color w:val="0B0C0C"/>
          <w:sz w:val="22"/>
          <w:szCs w:val="22"/>
        </w:rPr>
        <w:t>-to-face education</w:t>
      </w:r>
      <w:r>
        <w:rPr>
          <w:rFonts w:ascii="Verdana" w:hAnsi="Verdana" w:cs="Arial"/>
          <w:color w:val="0B0C0C"/>
          <w:sz w:val="22"/>
          <w:szCs w:val="22"/>
        </w:rPr>
        <w:t>:</w:t>
      </w:r>
    </w:p>
    <w:p w14:paraId="61942F6B" w14:textId="77777777" w:rsidR="003C626A" w:rsidRPr="003C626A" w:rsidRDefault="003C626A" w:rsidP="00D53B91">
      <w:pPr>
        <w:pStyle w:val="NormalWeb"/>
        <w:numPr>
          <w:ilvl w:val="0"/>
          <w:numId w:val="3"/>
        </w:numPr>
        <w:spacing w:before="300" w:beforeAutospacing="0" w:after="300" w:afterAutospacing="0"/>
        <w:rPr>
          <w:rFonts w:ascii="Verdana" w:hAnsi="Verdana" w:cs="Arial"/>
          <w:color w:val="0B0C0C"/>
          <w:sz w:val="22"/>
          <w:szCs w:val="22"/>
        </w:rPr>
      </w:pPr>
      <w:r w:rsidRPr="003C626A">
        <w:rPr>
          <w:rFonts w:ascii="Verdana" w:hAnsi="Verdana" w:cs="Arial"/>
          <w:color w:val="0B0C0C"/>
          <w:sz w:val="22"/>
          <w:szCs w:val="22"/>
        </w:rPr>
        <w:t>We will prioritise e</w:t>
      </w:r>
      <w:r w:rsidR="00426B58" w:rsidRPr="003C626A">
        <w:rPr>
          <w:rFonts w:ascii="Verdana" w:hAnsi="Verdana" w:cs="Arial"/>
          <w:color w:val="0B0C0C"/>
          <w:sz w:val="22"/>
          <w:szCs w:val="22"/>
        </w:rPr>
        <w:t>arly years and</w:t>
      </w:r>
      <w:r w:rsidRPr="003C626A">
        <w:rPr>
          <w:rFonts w:ascii="Verdana" w:hAnsi="Verdana" w:cs="Arial"/>
          <w:color w:val="0B0C0C"/>
          <w:sz w:val="22"/>
          <w:szCs w:val="22"/>
        </w:rPr>
        <w:t xml:space="preserve"> all</w:t>
      </w:r>
      <w:r w:rsidR="00426B58" w:rsidRPr="003C626A">
        <w:rPr>
          <w:rFonts w:ascii="Verdana" w:hAnsi="Verdana" w:cs="Arial"/>
          <w:color w:val="0B0C0C"/>
          <w:sz w:val="22"/>
          <w:szCs w:val="22"/>
        </w:rPr>
        <w:t xml:space="preserve"> primary</w:t>
      </w:r>
      <w:r w:rsidRPr="003C626A">
        <w:rPr>
          <w:rFonts w:ascii="Verdana" w:hAnsi="Verdana" w:cs="Arial"/>
          <w:color w:val="0B0C0C"/>
          <w:sz w:val="22"/>
          <w:szCs w:val="22"/>
        </w:rPr>
        <w:t xml:space="preserve"> year groups </w:t>
      </w:r>
      <w:r w:rsidR="00426B58" w:rsidRPr="003C626A">
        <w:rPr>
          <w:rFonts w:ascii="Verdana" w:hAnsi="Verdana" w:cs="Arial"/>
          <w:color w:val="0B0C0C"/>
          <w:sz w:val="22"/>
          <w:szCs w:val="22"/>
        </w:rPr>
        <w:t>to</w:t>
      </w:r>
      <w:r w:rsidRPr="003C626A">
        <w:rPr>
          <w:rFonts w:ascii="Verdana" w:hAnsi="Verdana" w:cs="Arial"/>
          <w:color w:val="0B0C0C"/>
          <w:sz w:val="22"/>
          <w:szCs w:val="22"/>
        </w:rPr>
        <w:t xml:space="preserve"> continue to operate as normal noting that t</w:t>
      </w:r>
      <w:r w:rsidR="00426B58" w:rsidRPr="003C626A">
        <w:rPr>
          <w:rFonts w:ascii="Verdana" w:hAnsi="Verdana" w:cs="Arial"/>
          <w:color w:val="0B0C0C"/>
          <w:sz w:val="22"/>
          <w:szCs w:val="22"/>
        </w:rPr>
        <w:t>he</w:t>
      </w:r>
      <w:r w:rsidR="00426B58" w:rsidRPr="003C626A">
        <w:rPr>
          <w:rStyle w:val="apple-converted-space"/>
          <w:rFonts w:ascii="Verdana" w:hAnsi="Verdana" w:cs="Arial"/>
          <w:color w:val="0B0C0C"/>
          <w:sz w:val="22"/>
          <w:szCs w:val="22"/>
        </w:rPr>
        <w:t> </w:t>
      </w:r>
      <w:r w:rsidR="00426B58" w:rsidRPr="003C626A">
        <w:rPr>
          <w:rFonts w:ascii="Verdana" w:hAnsi="Verdana" w:cs="Arial"/>
          <w:color w:val="0B0C0C"/>
          <w:sz w:val="22"/>
          <w:szCs w:val="22"/>
        </w:rPr>
        <w:t>DfE</w:t>
      </w:r>
      <w:r w:rsidR="00426B58" w:rsidRPr="003C626A">
        <w:rPr>
          <w:rStyle w:val="apple-converted-space"/>
          <w:rFonts w:ascii="Verdana" w:hAnsi="Verdana" w:cs="Arial"/>
          <w:color w:val="0B0C0C"/>
          <w:sz w:val="22"/>
          <w:szCs w:val="22"/>
        </w:rPr>
        <w:t> </w:t>
      </w:r>
      <w:r w:rsidR="00426B58" w:rsidRPr="003C626A">
        <w:rPr>
          <w:rFonts w:ascii="Verdana" w:hAnsi="Verdana" w:cs="Arial"/>
          <w:color w:val="0B0C0C"/>
          <w:sz w:val="22"/>
          <w:szCs w:val="22"/>
        </w:rPr>
        <w:t>may</w:t>
      </w:r>
      <w:r w:rsidRPr="003C626A">
        <w:rPr>
          <w:rFonts w:ascii="Verdana" w:hAnsi="Verdana" w:cs="Arial"/>
          <w:color w:val="0B0C0C"/>
          <w:sz w:val="22"/>
          <w:szCs w:val="22"/>
        </w:rPr>
        <w:t xml:space="preserve"> further advise </w:t>
      </w:r>
      <w:r w:rsidR="00426B58" w:rsidRPr="003C626A">
        <w:rPr>
          <w:rFonts w:ascii="Verdana" w:hAnsi="Verdana" w:cs="Arial"/>
          <w:color w:val="0B0C0C"/>
          <w:sz w:val="22"/>
          <w:szCs w:val="22"/>
        </w:rPr>
        <w:t xml:space="preserve">groups </w:t>
      </w:r>
      <w:r w:rsidRPr="003C626A">
        <w:rPr>
          <w:rFonts w:ascii="Verdana" w:hAnsi="Verdana" w:cs="Arial"/>
          <w:color w:val="0B0C0C"/>
          <w:sz w:val="22"/>
          <w:szCs w:val="22"/>
        </w:rPr>
        <w:t>that must</w:t>
      </w:r>
      <w:r w:rsidR="00426B58" w:rsidRPr="003C626A">
        <w:rPr>
          <w:rFonts w:ascii="Verdana" w:hAnsi="Verdana" w:cs="Arial"/>
          <w:color w:val="0B0C0C"/>
          <w:sz w:val="22"/>
          <w:szCs w:val="22"/>
        </w:rPr>
        <w:t xml:space="preserve"> be prioritised.</w:t>
      </w:r>
    </w:p>
    <w:p w14:paraId="56622307" w14:textId="77777777" w:rsidR="003C626A" w:rsidRDefault="00426B58" w:rsidP="00D53B91">
      <w:pPr>
        <w:pStyle w:val="NormalWeb"/>
        <w:numPr>
          <w:ilvl w:val="0"/>
          <w:numId w:val="3"/>
        </w:numPr>
        <w:spacing w:before="300" w:beforeAutospacing="0" w:after="300" w:afterAutospacing="0"/>
        <w:rPr>
          <w:rFonts w:ascii="Verdana" w:hAnsi="Verdana" w:cs="Arial"/>
          <w:color w:val="0B0C0C"/>
          <w:sz w:val="22"/>
          <w:szCs w:val="22"/>
        </w:rPr>
      </w:pPr>
      <w:r w:rsidRPr="003C626A">
        <w:rPr>
          <w:rFonts w:ascii="Verdana" w:hAnsi="Verdana" w:cs="Arial"/>
          <w:color w:val="0B0C0C"/>
          <w:sz w:val="22"/>
          <w:szCs w:val="22"/>
        </w:rPr>
        <w:t>If attendance restrictions are needed, vulnerable children and chi</w:t>
      </w:r>
      <w:r w:rsidR="003C626A" w:rsidRPr="003C626A">
        <w:rPr>
          <w:rFonts w:ascii="Verdana" w:hAnsi="Verdana" w:cs="Arial"/>
          <w:color w:val="0B0C0C"/>
          <w:sz w:val="22"/>
          <w:szCs w:val="22"/>
        </w:rPr>
        <w:t>ldren of critical workers will</w:t>
      </w:r>
      <w:r w:rsidRPr="003C626A">
        <w:rPr>
          <w:rFonts w:ascii="Verdana" w:hAnsi="Verdana" w:cs="Arial"/>
          <w:color w:val="0B0C0C"/>
          <w:sz w:val="22"/>
          <w:szCs w:val="22"/>
        </w:rPr>
        <w:t xml:space="preserve"> be allowed to attend.</w:t>
      </w:r>
    </w:p>
    <w:p w14:paraId="2F1F338D" w14:textId="0054C4F9" w:rsidR="003C626A" w:rsidRDefault="00426B58" w:rsidP="00D53B91">
      <w:pPr>
        <w:pStyle w:val="NormalWeb"/>
        <w:numPr>
          <w:ilvl w:val="0"/>
          <w:numId w:val="3"/>
        </w:numPr>
        <w:spacing w:before="300" w:beforeAutospacing="0" w:after="300" w:afterAutospacing="0"/>
        <w:rPr>
          <w:rFonts w:ascii="Verdana" w:hAnsi="Verdana" w:cs="Arial"/>
          <w:color w:val="0B0C0C"/>
          <w:sz w:val="22"/>
          <w:szCs w:val="22"/>
        </w:rPr>
      </w:pPr>
      <w:r w:rsidRPr="003C626A">
        <w:rPr>
          <w:rFonts w:ascii="Verdana" w:hAnsi="Verdana" w:cs="Arial"/>
          <w:color w:val="0B0C0C"/>
          <w:sz w:val="22"/>
          <w:szCs w:val="22"/>
        </w:rPr>
        <w:t>If some attendance restrictions are needed, all vulnerable children, children of critical workers, children in rec</w:t>
      </w:r>
      <w:r w:rsidR="003C626A">
        <w:rPr>
          <w:rFonts w:ascii="Verdana" w:hAnsi="Verdana" w:cs="Arial"/>
          <w:color w:val="0B0C0C"/>
          <w:sz w:val="22"/>
          <w:szCs w:val="22"/>
        </w:rPr>
        <w:t>epti</w:t>
      </w:r>
      <w:r w:rsidR="002B4D97">
        <w:rPr>
          <w:rFonts w:ascii="Verdana" w:hAnsi="Verdana" w:cs="Arial"/>
          <w:color w:val="0B0C0C"/>
          <w:sz w:val="22"/>
          <w:szCs w:val="22"/>
        </w:rPr>
        <w:t xml:space="preserve">on, year 1 and year 2 will </w:t>
      </w:r>
      <w:r w:rsidR="003C626A">
        <w:rPr>
          <w:rFonts w:ascii="Verdana" w:hAnsi="Verdana" w:cs="Arial"/>
          <w:color w:val="0B0C0C"/>
          <w:sz w:val="22"/>
          <w:szCs w:val="22"/>
        </w:rPr>
        <w:t xml:space="preserve"> be allowed to attend</w:t>
      </w:r>
    </w:p>
    <w:p w14:paraId="7FDC31E5" w14:textId="70162247" w:rsidR="00E0488C" w:rsidRDefault="00426B58" w:rsidP="00D53B91">
      <w:pPr>
        <w:pStyle w:val="NormalWeb"/>
        <w:numPr>
          <w:ilvl w:val="0"/>
          <w:numId w:val="3"/>
        </w:numPr>
        <w:spacing w:before="300" w:beforeAutospacing="0" w:after="300" w:afterAutospacing="0"/>
        <w:rPr>
          <w:rFonts w:ascii="Verdana" w:hAnsi="Verdana" w:cs="Arial"/>
          <w:color w:val="0B0C0C"/>
          <w:sz w:val="22"/>
          <w:szCs w:val="22"/>
        </w:rPr>
      </w:pPr>
      <w:r w:rsidRPr="003C626A">
        <w:rPr>
          <w:rFonts w:ascii="Verdana" w:hAnsi="Verdana" w:cs="Arial"/>
          <w:color w:val="0B0C0C"/>
          <w:sz w:val="22"/>
          <w:szCs w:val="22"/>
        </w:rPr>
        <w:t>If, by exception, attendance is restricted further, vulnerable children and child</w:t>
      </w:r>
      <w:r w:rsidR="003C626A">
        <w:rPr>
          <w:rFonts w:ascii="Verdana" w:hAnsi="Verdana" w:cs="Arial"/>
          <w:color w:val="0B0C0C"/>
          <w:sz w:val="22"/>
          <w:szCs w:val="22"/>
        </w:rPr>
        <w:t>ren of critical workers will</w:t>
      </w:r>
      <w:r w:rsidRPr="003C626A">
        <w:rPr>
          <w:rFonts w:ascii="Verdana" w:hAnsi="Verdana" w:cs="Arial"/>
          <w:color w:val="0B0C0C"/>
          <w:sz w:val="22"/>
          <w:szCs w:val="22"/>
        </w:rPr>
        <w:t xml:space="preserve"> still be allowed to attend.</w:t>
      </w:r>
    </w:p>
    <w:p w14:paraId="1C2E0198" w14:textId="4F153A68" w:rsidR="00A44C42" w:rsidRDefault="00A44C42" w:rsidP="00D53B91">
      <w:pPr>
        <w:pStyle w:val="NormalWeb"/>
        <w:numPr>
          <w:ilvl w:val="0"/>
          <w:numId w:val="3"/>
        </w:numPr>
        <w:spacing w:before="75" w:beforeAutospacing="0" w:after="300" w:afterAutospacing="0"/>
        <w:rPr>
          <w:rFonts w:ascii="Verdana" w:hAnsi="Verdana" w:cs="Arial"/>
          <w:color w:val="0B0C0C"/>
          <w:sz w:val="22"/>
          <w:szCs w:val="22"/>
        </w:rPr>
      </w:pPr>
      <w:r>
        <w:rPr>
          <w:rFonts w:ascii="Verdana" w:hAnsi="Verdana" w:cs="Arial"/>
          <w:color w:val="0B0C0C"/>
          <w:sz w:val="22"/>
          <w:szCs w:val="22"/>
        </w:rPr>
        <w:t xml:space="preserve">If restrictions on pupil </w:t>
      </w:r>
      <w:r w:rsidRPr="00A44C42">
        <w:rPr>
          <w:rFonts w:ascii="Verdana" w:hAnsi="Verdana" w:cs="Arial"/>
          <w:color w:val="0B0C0C"/>
          <w:sz w:val="22"/>
          <w:szCs w:val="22"/>
        </w:rPr>
        <w:t xml:space="preserve">attendance are needed, </w:t>
      </w:r>
      <w:r>
        <w:rPr>
          <w:rFonts w:ascii="Verdana" w:hAnsi="Verdana" w:cs="Arial"/>
          <w:color w:val="0B0C0C"/>
          <w:sz w:val="22"/>
          <w:szCs w:val="22"/>
        </w:rPr>
        <w:t xml:space="preserve">headteachers </w:t>
      </w:r>
      <w:r w:rsidRPr="00A44C42">
        <w:rPr>
          <w:rFonts w:ascii="Verdana" w:hAnsi="Verdana" w:cs="Arial"/>
          <w:color w:val="0B0C0C"/>
          <w:sz w:val="22"/>
          <w:szCs w:val="22"/>
        </w:rPr>
        <w:t>will be best placed to determine the workforce required onsite and if it is appropriate for some staff to work remotely.</w:t>
      </w:r>
    </w:p>
    <w:p w14:paraId="7C6E793A" w14:textId="77777777" w:rsidR="002B4D97" w:rsidRDefault="002B4D97" w:rsidP="002B4D97">
      <w:pPr>
        <w:pStyle w:val="NormalWeb"/>
        <w:spacing w:before="75" w:beforeAutospacing="0" w:after="300" w:afterAutospacing="0"/>
        <w:rPr>
          <w:rFonts w:ascii="Verdana" w:hAnsi="Verdana" w:cs="Arial"/>
          <w:color w:val="0B0C0C"/>
          <w:sz w:val="22"/>
          <w:szCs w:val="22"/>
        </w:rPr>
      </w:pPr>
    </w:p>
    <w:p w14:paraId="37733C42" w14:textId="77777777" w:rsidR="00B94A2F" w:rsidRDefault="003E5CD8" w:rsidP="00B94A2F">
      <w:pPr>
        <w:pStyle w:val="NormalWeb"/>
        <w:spacing w:before="0" w:beforeAutospacing="0" w:after="0" w:afterAutospacing="0"/>
        <w:rPr>
          <w:rFonts w:ascii="Verdana" w:hAnsi="Verdana" w:cs="Arial"/>
          <w:b/>
          <w:color w:val="0B0C0C"/>
          <w:sz w:val="22"/>
          <w:szCs w:val="22"/>
        </w:rPr>
      </w:pPr>
      <w:r w:rsidRPr="003E5CD8">
        <w:rPr>
          <w:rFonts w:ascii="Verdana" w:hAnsi="Verdana" w:cs="Arial"/>
          <w:b/>
          <w:color w:val="0B0C0C"/>
          <w:sz w:val="22"/>
          <w:szCs w:val="22"/>
        </w:rPr>
        <w:lastRenderedPageBreak/>
        <w:t>For note:</w:t>
      </w:r>
    </w:p>
    <w:p w14:paraId="724C56EE" w14:textId="2869AC40" w:rsidR="003E5CD8" w:rsidRPr="00B94A2F" w:rsidRDefault="003E5CD8" w:rsidP="002B4D97">
      <w:pPr>
        <w:pStyle w:val="NormalWeb"/>
        <w:spacing w:before="0" w:beforeAutospacing="0" w:after="0" w:afterAutospacing="0"/>
        <w:jc w:val="both"/>
        <w:rPr>
          <w:rFonts w:ascii="Verdana" w:hAnsi="Verdana" w:cs="Arial"/>
          <w:b/>
          <w:color w:val="0B0C0C"/>
          <w:sz w:val="22"/>
          <w:szCs w:val="22"/>
        </w:rPr>
      </w:pPr>
      <w:r>
        <w:rPr>
          <w:rFonts w:ascii="Verdana" w:hAnsi="Verdana" w:cs="Arial"/>
          <w:color w:val="0B0C0C"/>
          <w:sz w:val="22"/>
          <w:szCs w:val="22"/>
        </w:rPr>
        <w:t xml:space="preserve">The Trust and its schools will make every possible adjustment for pupils with disabilities to support them to </w:t>
      </w:r>
      <w:r w:rsidR="00B94A2F">
        <w:rPr>
          <w:rFonts w:ascii="Verdana" w:hAnsi="Verdana" w:cs="Arial"/>
          <w:color w:val="0B0C0C"/>
          <w:sz w:val="22"/>
          <w:szCs w:val="22"/>
        </w:rPr>
        <w:t>continue to access education successfully. The types of possible adjustments will be discussed and agreed</w:t>
      </w:r>
      <w:r w:rsidR="002B4D97">
        <w:rPr>
          <w:rFonts w:ascii="Verdana" w:hAnsi="Verdana" w:cs="Arial"/>
          <w:color w:val="0B0C0C"/>
          <w:sz w:val="22"/>
          <w:szCs w:val="22"/>
        </w:rPr>
        <w:t xml:space="preserve"> fully</w:t>
      </w:r>
      <w:r w:rsidR="00B94A2F">
        <w:rPr>
          <w:rFonts w:ascii="Verdana" w:hAnsi="Verdana" w:cs="Arial"/>
          <w:color w:val="0B0C0C"/>
          <w:sz w:val="22"/>
          <w:szCs w:val="22"/>
        </w:rPr>
        <w:t xml:space="preserve"> with parents/carers.</w:t>
      </w:r>
    </w:p>
    <w:p w14:paraId="7DA66492" w14:textId="77777777" w:rsidR="00B94A2F" w:rsidRDefault="00B94A2F" w:rsidP="00426B58">
      <w:pPr>
        <w:rPr>
          <w:rFonts w:ascii="Verdana" w:hAnsi="Verdana" w:cs="Times New Roman"/>
          <w:b/>
          <w:color w:val="C00000"/>
          <w:sz w:val="28"/>
          <w:szCs w:val="28"/>
        </w:rPr>
      </w:pPr>
    </w:p>
    <w:p w14:paraId="5C894420" w14:textId="30BDD523" w:rsidR="00426B58" w:rsidRDefault="00DB0717" w:rsidP="00426B58">
      <w:pPr>
        <w:rPr>
          <w:rFonts w:ascii="Verdana" w:hAnsi="Verdana" w:cs="Times New Roman"/>
          <w:b/>
          <w:color w:val="C00000"/>
          <w:sz w:val="28"/>
          <w:szCs w:val="28"/>
        </w:rPr>
      </w:pPr>
      <w:r>
        <w:rPr>
          <w:rFonts w:ascii="Verdana" w:hAnsi="Verdana" w:cs="Times New Roman"/>
          <w:b/>
          <w:color w:val="C00000"/>
          <w:sz w:val="28"/>
          <w:szCs w:val="28"/>
        </w:rPr>
        <w:t>Priority 3</w:t>
      </w:r>
      <w:r w:rsidR="00E0488C">
        <w:rPr>
          <w:rFonts w:ascii="Verdana" w:hAnsi="Verdana" w:cs="Times New Roman"/>
          <w:b/>
          <w:color w:val="C00000"/>
          <w:sz w:val="28"/>
          <w:szCs w:val="28"/>
        </w:rPr>
        <w:t xml:space="preserve"> </w:t>
      </w:r>
      <w:r w:rsidR="004C3210" w:rsidRPr="004C3210">
        <w:rPr>
          <w:rFonts w:ascii="Verdana" w:hAnsi="Verdana" w:cs="Times New Roman"/>
          <w:b/>
          <w:color w:val="C00000"/>
          <w:sz w:val="28"/>
          <w:szCs w:val="28"/>
        </w:rPr>
        <w:t>High quality remote education</w:t>
      </w:r>
    </w:p>
    <w:p w14:paraId="357BECCF" w14:textId="6DB5811C" w:rsidR="008E0491" w:rsidRDefault="004C3210" w:rsidP="008E0491">
      <w:pPr>
        <w:pStyle w:val="NormalWeb"/>
        <w:spacing w:before="0" w:beforeAutospacing="0" w:after="0" w:afterAutospacing="0"/>
        <w:rPr>
          <w:rFonts w:ascii="Verdana" w:hAnsi="Verdana" w:cs="Arial"/>
          <w:color w:val="0B0C0C"/>
          <w:sz w:val="22"/>
          <w:szCs w:val="22"/>
        </w:rPr>
      </w:pPr>
      <w:r>
        <w:rPr>
          <w:rFonts w:ascii="Verdana" w:hAnsi="Verdana" w:cs="Arial"/>
          <w:color w:val="0B0C0C"/>
          <w:sz w:val="22"/>
          <w:szCs w:val="22"/>
        </w:rPr>
        <w:t>The Trust and its scho</w:t>
      </w:r>
      <w:r w:rsidR="002B4D97">
        <w:rPr>
          <w:rFonts w:ascii="Verdana" w:hAnsi="Verdana" w:cs="Arial"/>
          <w:color w:val="0B0C0C"/>
          <w:sz w:val="22"/>
          <w:szCs w:val="22"/>
        </w:rPr>
        <w:t>ols will continue to develop</w:t>
      </w:r>
      <w:r>
        <w:rPr>
          <w:rFonts w:ascii="Verdana" w:hAnsi="Verdana" w:cs="Arial"/>
          <w:color w:val="0B0C0C"/>
          <w:sz w:val="22"/>
          <w:szCs w:val="22"/>
        </w:rPr>
        <w:t xml:space="preserve"> remote education provision in line with government expectations. </w:t>
      </w:r>
    </w:p>
    <w:p w14:paraId="7359C9F7" w14:textId="77777777" w:rsidR="008E0491" w:rsidRPr="008E0491" w:rsidRDefault="008E0491" w:rsidP="008E0491">
      <w:pPr>
        <w:pStyle w:val="NormalWeb"/>
        <w:spacing w:before="0" w:beforeAutospacing="0" w:after="0" w:afterAutospacing="0"/>
        <w:rPr>
          <w:rFonts w:ascii="Verdana" w:hAnsi="Verdana" w:cs="Arial"/>
          <w:color w:val="0B0C0C"/>
          <w:sz w:val="22"/>
          <w:szCs w:val="22"/>
        </w:rPr>
      </w:pPr>
    </w:p>
    <w:p w14:paraId="0DC8B2FD" w14:textId="033439D7" w:rsidR="008E0491" w:rsidRPr="008E0491" w:rsidRDefault="008E0491" w:rsidP="008E0491">
      <w:pPr>
        <w:spacing w:after="0" w:line="240" w:lineRule="auto"/>
        <w:jc w:val="both"/>
        <w:rPr>
          <w:rFonts w:ascii="Verdana" w:eastAsia="Times New Roman" w:hAnsi="Verdana" w:cs="Times New Roman"/>
        </w:rPr>
      </w:pPr>
      <w:r w:rsidRPr="008E0491">
        <w:rPr>
          <w:rFonts w:ascii="Verdana" w:eastAsia="Times New Roman" w:hAnsi="Verdana" w:cs="Times New Roman"/>
        </w:rPr>
        <w:t xml:space="preserve">As part of the Trust’s remote education provision, details will be reviewed of the pupils who require a device to be provided to secure safe IT access. These will be made available to be collected from school or, if there is prior warning, they will be distributed prior to class/school closures. </w:t>
      </w:r>
    </w:p>
    <w:p w14:paraId="67874489" w14:textId="77777777" w:rsidR="008E0491" w:rsidRDefault="008E0491" w:rsidP="008E0491">
      <w:pPr>
        <w:spacing w:after="0" w:line="240" w:lineRule="auto"/>
        <w:rPr>
          <w:rFonts w:ascii="Times New Roman" w:eastAsia="Times New Roman" w:hAnsi="Times New Roman" w:cs="Times New Roman"/>
          <w:sz w:val="24"/>
          <w:szCs w:val="24"/>
        </w:rPr>
      </w:pPr>
    </w:p>
    <w:p w14:paraId="6DC5312D" w14:textId="3E4F8719" w:rsidR="004C3210" w:rsidRPr="004C3210" w:rsidRDefault="004C3210" w:rsidP="004C3210">
      <w:pPr>
        <w:pStyle w:val="NormalWeb"/>
        <w:spacing w:before="0" w:beforeAutospacing="0" w:after="0" w:afterAutospacing="0"/>
        <w:rPr>
          <w:rFonts w:ascii="Verdana" w:hAnsi="Verdana" w:cs="Arial"/>
          <w:b/>
          <w:color w:val="0B0C0C"/>
          <w:sz w:val="22"/>
          <w:szCs w:val="22"/>
        </w:rPr>
      </w:pPr>
      <w:r w:rsidRPr="004C3210">
        <w:rPr>
          <w:rFonts w:ascii="Verdana" w:hAnsi="Verdana" w:cs="Arial"/>
          <w:b/>
          <w:color w:val="0B0C0C"/>
          <w:sz w:val="22"/>
          <w:szCs w:val="22"/>
        </w:rPr>
        <w:t>For note:</w:t>
      </w:r>
    </w:p>
    <w:p w14:paraId="403F44B1" w14:textId="244C061D" w:rsidR="004C3210" w:rsidRDefault="004C3210" w:rsidP="004C3210">
      <w:pPr>
        <w:pStyle w:val="NormalWeb"/>
        <w:spacing w:before="0" w:beforeAutospacing="0" w:after="0" w:afterAutospacing="0"/>
        <w:rPr>
          <w:rFonts w:ascii="Verdana" w:hAnsi="Verdana" w:cs="Arial"/>
          <w:color w:val="0B0C0C"/>
          <w:sz w:val="22"/>
          <w:szCs w:val="22"/>
        </w:rPr>
      </w:pPr>
      <w:r w:rsidRPr="004C3210">
        <w:rPr>
          <w:rFonts w:ascii="Verdana" w:hAnsi="Verdana" w:cs="Arial"/>
          <w:color w:val="0B0C0C"/>
          <w:sz w:val="22"/>
          <w:szCs w:val="22"/>
        </w:rPr>
        <w:t xml:space="preserve">Full detail on remote education expectations and the support available to schools </w:t>
      </w:r>
      <w:r>
        <w:rPr>
          <w:rFonts w:ascii="Verdana" w:hAnsi="Verdana" w:cs="Arial"/>
          <w:color w:val="0B0C0C"/>
          <w:sz w:val="22"/>
          <w:szCs w:val="22"/>
        </w:rPr>
        <w:t>can be found here</w:t>
      </w:r>
      <w:r w:rsidRPr="004C3210">
        <w:rPr>
          <w:rStyle w:val="apple-converted-space"/>
          <w:rFonts w:ascii="Verdana" w:hAnsi="Verdana" w:cs="Arial"/>
          <w:color w:val="0B0C0C"/>
          <w:sz w:val="22"/>
          <w:szCs w:val="22"/>
        </w:rPr>
        <w:t> </w:t>
      </w:r>
      <w:hyperlink r:id="rId19" w:history="1">
        <w:r w:rsidRPr="004C3210">
          <w:rPr>
            <w:rStyle w:val="Hyperlink"/>
            <w:rFonts w:ascii="Verdana" w:hAnsi="Verdana" w:cs="Arial"/>
            <w:color w:val="4C2C92"/>
            <w:sz w:val="22"/>
            <w:szCs w:val="22"/>
            <w:bdr w:val="none" w:sz="0" w:space="0" w:color="auto" w:frame="1"/>
          </w:rPr>
          <w:t>Get help with remote education</w:t>
        </w:r>
      </w:hyperlink>
      <w:r w:rsidRPr="004C3210">
        <w:rPr>
          <w:rFonts w:ascii="Verdana" w:hAnsi="Verdana" w:cs="Arial"/>
          <w:color w:val="0B0C0C"/>
          <w:sz w:val="22"/>
          <w:szCs w:val="22"/>
        </w:rPr>
        <w:t>.</w:t>
      </w:r>
    </w:p>
    <w:p w14:paraId="1393518B" w14:textId="77777777" w:rsidR="00E0488C" w:rsidRDefault="00E0488C" w:rsidP="004C3210">
      <w:pPr>
        <w:pStyle w:val="NormalWeb"/>
        <w:spacing w:before="0" w:beforeAutospacing="0" w:after="0" w:afterAutospacing="0"/>
        <w:rPr>
          <w:rFonts w:ascii="Verdana" w:hAnsi="Verdana" w:cs="Arial"/>
          <w:color w:val="0B0C0C"/>
          <w:sz w:val="22"/>
          <w:szCs w:val="22"/>
        </w:rPr>
      </w:pPr>
    </w:p>
    <w:p w14:paraId="69F8183C" w14:textId="6DC6ACC8" w:rsidR="00E0488C" w:rsidRDefault="00E0488C" w:rsidP="004C3210">
      <w:pPr>
        <w:pStyle w:val="NormalWeb"/>
        <w:spacing w:before="0" w:beforeAutospacing="0" w:after="0" w:afterAutospacing="0"/>
        <w:rPr>
          <w:rFonts w:ascii="Verdana" w:hAnsi="Verdana" w:cs="Arial"/>
          <w:color w:val="0B0C0C"/>
          <w:sz w:val="22"/>
          <w:szCs w:val="22"/>
        </w:rPr>
      </w:pPr>
    </w:p>
    <w:p w14:paraId="79DF5F93" w14:textId="02D599D1" w:rsidR="00E0488C" w:rsidRPr="00E0488C" w:rsidRDefault="00DB0717" w:rsidP="00E0488C">
      <w:pPr>
        <w:pStyle w:val="NormalWeb"/>
        <w:spacing w:before="0" w:beforeAutospacing="0" w:after="0" w:afterAutospacing="0"/>
        <w:rPr>
          <w:rFonts w:ascii="Verdana" w:hAnsi="Verdana" w:cs="Arial"/>
          <w:b/>
          <w:color w:val="C00000"/>
          <w:sz w:val="28"/>
          <w:szCs w:val="28"/>
        </w:rPr>
      </w:pPr>
      <w:r>
        <w:rPr>
          <w:rFonts w:ascii="Verdana" w:hAnsi="Verdana" w:cs="Arial"/>
          <w:b/>
          <w:color w:val="C00000"/>
          <w:sz w:val="28"/>
          <w:szCs w:val="28"/>
        </w:rPr>
        <w:t>Priority 4</w:t>
      </w:r>
      <w:r w:rsidR="00E0488C">
        <w:rPr>
          <w:rFonts w:ascii="Verdana" w:hAnsi="Verdana" w:cs="Arial"/>
          <w:b/>
          <w:color w:val="C00000"/>
          <w:sz w:val="28"/>
          <w:szCs w:val="28"/>
        </w:rPr>
        <w:t xml:space="preserve"> </w:t>
      </w:r>
      <w:r w:rsidR="00E0488C" w:rsidRPr="00E0488C">
        <w:rPr>
          <w:rFonts w:ascii="Verdana" w:hAnsi="Verdana" w:cs="Arial"/>
          <w:b/>
          <w:color w:val="C00000"/>
          <w:sz w:val="28"/>
          <w:szCs w:val="28"/>
        </w:rPr>
        <w:t>Increased use of face coverings</w:t>
      </w:r>
    </w:p>
    <w:p w14:paraId="563B0F32" w14:textId="77777777" w:rsidR="004C3210" w:rsidRDefault="004C3210" w:rsidP="00E0488C">
      <w:pPr>
        <w:spacing w:after="0" w:line="240" w:lineRule="auto"/>
        <w:rPr>
          <w:rFonts w:ascii="Times New Roman" w:hAnsi="Times New Roman" w:cs="Times New Roman"/>
          <w:sz w:val="24"/>
          <w:szCs w:val="24"/>
        </w:rPr>
      </w:pPr>
    </w:p>
    <w:p w14:paraId="7F4AA958" w14:textId="52AC31E5" w:rsidR="00E0488C" w:rsidRPr="00E0488C" w:rsidRDefault="00E0488C" w:rsidP="00E0488C">
      <w:pPr>
        <w:spacing w:after="0" w:line="240" w:lineRule="auto"/>
        <w:jc w:val="both"/>
        <w:rPr>
          <w:rFonts w:ascii="Verdana" w:eastAsia="Times New Roman" w:hAnsi="Verdana" w:cs="Arial"/>
          <w:color w:val="0B0C0C"/>
        </w:rPr>
      </w:pPr>
      <w:r w:rsidRPr="00E0488C">
        <w:rPr>
          <w:rFonts w:ascii="Verdana" w:eastAsia="Times New Roman" w:hAnsi="Verdana" w:cs="Arial"/>
          <w:color w:val="0B0C0C"/>
        </w:rPr>
        <w:t>The Trust’s plan covers the possibility that  face coverings may be required to be re-introduced</w:t>
      </w:r>
      <w:r w:rsidR="002B4D97">
        <w:rPr>
          <w:rFonts w:ascii="Verdana" w:eastAsia="Times New Roman" w:hAnsi="Verdana" w:cs="Arial"/>
          <w:color w:val="0B0C0C"/>
        </w:rPr>
        <w:t xml:space="preserve"> and mandated</w:t>
      </w:r>
      <w:r w:rsidRPr="00E0488C">
        <w:rPr>
          <w:rFonts w:ascii="Verdana" w:eastAsia="Times New Roman" w:hAnsi="Verdana" w:cs="Arial"/>
          <w:color w:val="0B0C0C"/>
        </w:rPr>
        <w:t xml:space="preserve"> temporarily if an outbreak occurs</w:t>
      </w:r>
    </w:p>
    <w:p w14:paraId="0D0F7BCE" w14:textId="77777777" w:rsidR="00E0488C" w:rsidRPr="00E0488C" w:rsidRDefault="00E0488C" w:rsidP="00E0488C">
      <w:pPr>
        <w:spacing w:before="300" w:after="300" w:line="240" w:lineRule="auto"/>
        <w:jc w:val="both"/>
        <w:rPr>
          <w:rFonts w:ascii="Verdana" w:eastAsia="Times New Roman" w:hAnsi="Verdana" w:cs="Arial"/>
          <w:color w:val="0B0C0C"/>
        </w:rPr>
      </w:pPr>
      <w:r w:rsidRPr="00E0488C">
        <w:rPr>
          <w:rFonts w:ascii="Verdana" w:eastAsia="Times New Roman" w:hAnsi="Verdana" w:cs="Arial"/>
          <w:color w:val="0B0C0C"/>
        </w:rPr>
        <w:t>This may include face coverings required for visitors and in communal and congested areas e.g. at the start and end of the school day.</w:t>
      </w:r>
    </w:p>
    <w:p w14:paraId="70828314" w14:textId="77777777" w:rsidR="00E0488C" w:rsidRPr="00E0488C" w:rsidRDefault="00E0488C" w:rsidP="00E0488C">
      <w:pPr>
        <w:spacing w:after="0" w:line="240" w:lineRule="auto"/>
        <w:jc w:val="both"/>
        <w:rPr>
          <w:rFonts w:ascii="Verdana" w:eastAsia="Times New Roman" w:hAnsi="Verdana" w:cs="Arial"/>
          <w:b/>
          <w:color w:val="0B0C0C"/>
        </w:rPr>
      </w:pPr>
      <w:r w:rsidRPr="00E0488C">
        <w:rPr>
          <w:rFonts w:ascii="Verdana" w:eastAsia="Times New Roman" w:hAnsi="Verdana" w:cs="Arial"/>
          <w:b/>
          <w:color w:val="0B0C0C"/>
        </w:rPr>
        <w:t>For note:</w:t>
      </w:r>
    </w:p>
    <w:p w14:paraId="6E4FA07C" w14:textId="0E9F1228" w:rsidR="00E0488C" w:rsidRDefault="00E0488C" w:rsidP="00E0488C">
      <w:pPr>
        <w:spacing w:after="0" w:line="240" w:lineRule="auto"/>
        <w:jc w:val="both"/>
        <w:rPr>
          <w:rFonts w:ascii="Verdana" w:eastAsia="Times New Roman" w:hAnsi="Verdana" w:cs="Arial"/>
          <w:color w:val="0B0C0C"/>
        </w:rPr>
      </w:pPr>
      <w:r w:rsidRPr="00E0488C">
        <w:rPr>
          <w:rFonts w:ascii="Verdana" w:eastAsia="Times New Roman" w:hAnsi="Verdana" w:cs="Arial"/>
          <w:color w:val="0B0C0C"/>
        </w:rPr>
        <w:t xml:space="preserve">The Trust and its schools will continue to encourage parents to wear face coverings at the start and end of the school day when bringing pupils to school and collecting them. </w:t>
      </w:r>
    </w:p>
    <w:p w14:paraId="07882E60" w14:textId="77777777" w:rsidR="00E0488C" w:rsidRPr="00E0488C" w:rsidRDefault="00E0488C" w:rsidP="00E0488C">
      <w:pPr>
        <w:spacing w:after="0" w:line="240" w:lineRule="auto"/>
        <w:jc w:val="both"/>
        <w:rPr>
          <w:rFonts w:ascii="Verdana" w:eastAsia="Times New Roman" w:hAnsi="Verdana" w:cs="Arial"/>
          <w:color w:val="0B0C0C"/>
        </w:rPr>
      </w:pPr>
    </w:p>
    <w:p w14:paraId="7FCC9746" w14:textId="41B14082" w:rsidR="00E0488C" w:rsidRPr="002B4D97" w:rsidRDefault="00E0488C" w:rsidP="00E0488C">
      <w:pPr>
        <w:spacing w:after="0" w:line="240" w:lineRule="auto"/>
        <w:rPr>
          <w:rFonts w:ascii="Verdana" w:eastAsia="Times New Roman" w:hAnsi="Verdana" w:cs="Arial"/>
          <w:color w:val="0B0C0C"/>
        </w:rPr>
      </w:pPr>
      <w:r w:rsidRPr="002B4D97">
        <w:rPr>
          <w:rFonts w:ascii="Verdana" w:eastAsia="Times New Roman" w:hAnsi="Verdana" w:cs="Arial"/>
          <w:color w:val="0B0C0C"/>
        </w:rPr>
        <w:t>Any requirement imposed by the Trust will allow for reasonable exemptions for their use.</w:t>
      </w:r>
    </w:p>
    <w:p w14:paraId="31A33E98" w14:textId="0492425D" w:rsidR="00E0488C" w:rsidRPr="00E0488C" w:rsidRDefault="00E0488C" w:rsidP="00E0488C">
      <w:pPr>
        <w:spacing w:before="300" w:after="300" w:line="240" w:lineRule="auto"/>
        <w:jc w:val="both"/>
        <w:rPr>
          <w:rFonts w:ascii="Verdana" w:eastAsia="Times New Roman" w:hAnsi="Verdana" w:cs="Arial"/>
          <w:color w:val="0B0C0C"/>
        </w:rPr>
      </w:pPr>
      <w:r w:rsidRPr="00E0488C">
        <w:rPr>
          <w:rFonts w:ascii="Verdana" w:eastAsia="Times New Roman" w:hAnsi="Verdana" w:cs="Arial"/>
          <w:color w:val="0B0C0C"/>
        </w:rPr>
        <w:t xml:space="preserve">In all cases any educational drawbacks in the recommended use of face coverings will </w:t>
      </w:r>
      <w:r w:rsidR="002B4D97">
        <w:rPr>
          <w:rFonts w:ascii="Verdana" w:eastAsia="Times New Roman" w:hAnsi="Verdana" w:cs="Arial"/>
          <w:color w:val="0B0C0C"/>
        </w:rPr>
        <w:t>be balanced with the benefits of</w:t>
      </w:r>
      <w:r w:rsidRPr="00E0488C">
        <w:rPr>
          <w:rFonts w:ascii="Verdana" w:eastAsia="Times New Roman" w:hAnsi="Verdana" w:cs="Arial"/>
          <w:color w:val="0B0C0C"/>
        </w:rPr>
        <w:t xml:space="preserve"> managing transmission.</w:t>
      </w:r>
    </w:p>
    <w:p w14:paraId="407787A7" w14:textId="15FC926B" w:rsidR="004C3210" w:rsidRDefault="00DB0717" w:rsidP="00426B58">
      <w:pPr>
        <w:rPr>
          <w:rFonts w:ascii="Verdana" w:hAnsi="Verdana" w:cs="Times New Roman"/>
          <w:b/>
          <w:color w:val="C00000"/>
          <w:sz w:val="28"/>
          <w:szCs w:val="28"/>
        </w:rPr>
      </w:pPr>
      <w:r>
        <w:rPr>
          <w:rFonts w:ascii="Verdana" w:hAnsi="Verdana" w:cs="Times New Roman"/>
          <w:b/>
          <w:color w:val="C00000"/>
          <w:sz w:val="28"/>
          <w:szCs w:val="28"/>
        </w:rPr>
        <w:t>Priority 5</w:t>
      </w:r>
      <w:r w:rsidR="00E0488C">
        <w:rPr>
          <w:rFonts w:ascii="Verdana" w:hAnsi="Verdana" w:cs="Times New Roman"/>
          <w:b/>
          <w:color w:val="C00000"/>
          <w:sz w:val="28"/>
          <w:szCs w:val="28"/>
        </w:rPr>
        <w:t xml:space="preserve"> </w:t>
      </w:r>
      <w:r w:rsidR="005178C6">
        <w:rPr>
          <w:rFonts w:ascii="Verdana" w:hAnsi="Verdana" w:cs="Times New Roman"/>
          <w:b/>
          <w:color w:val="C00000"/>
          <w:sz w:val="28"/>
          <w:szCs w:val="28"/>
        </w:rPr>
        <w:t>Staff safety and r</w:t>
      </w:r>
      <w:r w:rsidR="00E0488C">
        <w:rPr>
          <w:rFonts w:ascii="Verdana" w:hAnsi="Verdana" w:cs="Times New Roman"/>
          <w:b/>
          <w:color w:val="C00000"/>
          <w:sz w:val="28"/>
          <w:szCs w:val="28"/>
        </w:rPr>
        <w:t>e-introduction of shielding</w:t>
      </w:r>
    </w:p>
    <w:p w14:paraId="1B7F8838" w14:textId="77777777" w:rsidR="00FD33C0" w:rsidRDefault="00E0488C" w:rsidP="00E0488C">
      <w:pPr>
        <w:spacing w:before="300" w:after="300" w:line="240" w:lineRule="auto"/>
        <w:jc w:val="both"/>
        <w:rPr>
          <w:rFonts w:ascii="Verdana" w:eastAsia="Times New Roman" w:hAnsi="Verdana" w:cs="Arial"/>
          <w:color w:val="0B0C0C"/>
        </w:rPr>
      </w:pPr>
      <w:r w:rsidRPr="00E0488C">
        <w:rPr>
          <w:rFonts w:ascii="Verdana" w:eastAsia="Times New Roman" w:hAnsi="Verdana" w:cs="Arial"/>
          <w:color w:val="0B0C0C"/>
        </w:rPr>
        <w:t xml:space="preserve">Shielding is currently paused. In the event of a major outbreak or VoC that poses a significant risk to individuals on the shielded patient list (SPL), </w:t>
      </w:r>
      <w:r w:rsidR="00FD33C0">
        <w:rPr>
          <w:rFonts w:ascii="Verdana" w:eastAsia="Times New Roman" w:hAnsi="Verdana" w:cs="Arial"/>
          <w:color w:val="0B0C0C"/>
        </w:rPr>
        <w:t>the Trust recognises that government may reintroduce shielding alongside other measures.</w:t>
      </w:r>
    </w:p>
    <w:p w14:paraId="110F6079" w14:textId="387FF9C3" w:rsidR="00E0488C" w:rsidRDefault="00FD33C0" w:rsidP="00FD33C0">
      <w:pPr>
        <w:spacing w:before="300" w:after="300" w:line="240" w:lineRule="auto"/>
        <w:jc w:val="both"/>
        <w:rPr>
          <w:rFonts w:ascii="Verdana" w:eastAsia="Times New Roman" w:hAnsi="Verdana" w:cs="Arial"/>
          <w:color w:val="0B0C0C"/>
        </w:rPr>
      </w:pPr>
      <w:r>
        <w:rPr>
          <w:rFonts w:ascii="Verdana" w:eastAsia="Times New Roman" w:hAnsi="Verdana" w:cs="Arial"/>
          <w:color w:val="0B0C0C"/>
        </w:rPr>
        <w:lastRenderedPageBreak/>
        <w:t xml:space="preserve">The Trust will plan to ensure that </w:t>
      </w:r>
      <w:r w:rsidR="002B4D97">
        <w:rPr>
          <w:rFonts w:ascii="Verdana" w:eastAsia="Times New Roman" w:hAnsi="Verdana" w:cs="Arial"/>
          <w:color w:val="0B0C0C"/>
        </w:rPr>
        <w:t>the health and wellbeing of CEV</w:t>
      </w:r>
      <w:r>
        <w:rPr>
          <w:rFonts w:ascii="Verdana" w:eastAsia="Times New Roman" w:hAnsi="Verdana" w:cs="Arial"/>
          <w:color w:val="0B0C0C"/>
        </w:rPr>
        <w:t xml:space="preserve">, CV and pregnant staff is given the highest priority and individual risk assessments will be maintained. </w:t>
      </w:r>
    </w:p>
    <w:p w14:paraId="16F7B1AC" w14:textId="77777777" w:rsidR="005178C6" w:rsidRPr="005178C6" w:rsidRDefault="005178C6" w:rsidP="005178C6">
      <w:pPr>
        <w:pStyle w:val="NormalWeb"/>
        <w:spacing w:before="300" w:beforeAutospacing="0" w:after="300" w:afterAutospacing="0"/>
        <w:jc w:val="both"/>
        <w:rPr>
          <w:rFonts w:ascii="Verdana" w:hAnsi="Verdana" w:cs="Arial"/>
          <w:color w:val="0B0C0C"/>
          <w:sz w:val="22"/>
          <w:szCs w:val="22"/>
        </w:rPr>
      </w:pPr>
      <w:r w:rsidRPr="005178C6">
        <w:rPr>
          <w:rFonts w:ascii="Verdana" w:hAnsi="Verdana" w:cs="Arial"/>
          <w:color w:val="0B0C0C"/>
          <w:sz w:val="22"/>
          <w:szCs w:val="22"/>
        </w:rPr>
        <w:t xml:space="preserve">The Trust and its schools will continue to implement the </w:t>
      </w:r>
      <w:r w:rsidRPr="005178C6">
        <w:rPr>
          <w:rFonts w:ascii="Verdana" w:hAnsi="Verdana" w:cs="Arial"/>
          <w:i/>
          <w:color w:val="0B0C0C"/>
          <w:sz w:val="22"/>
          <w:szCs w:val="22"/>
        </w:rPr>
        <w:t>system of</w:t>
      </w:r>
      <w:r w:rsidRPr="005178C6">
        <w:rPr>
          <w:rFonts w:ascii="Verdana" w:hAnsi="Verdana" w:cs="Arial"/>
          <w:color w:val="0B0C0C"/>
          <w:sz w:val="22"/>
          <w:szCs w:val="22"/>
        </w:rPr>
        <w:t xml:space="preserve"> </w:t>
      </w:r>
      <w:r w:rsidRPr="005178C6">
        <w:rPr>
          <w:rFonts w:ascii="Verdana" w:hAnsi="Verdana" w:cs="Arial"/>
          <w:i/>
          <w:color w:val="0B0C0C"/>
          <w:sz w:val="22"/>
          <w:szCs w:val="22"/>
        </w:rPr>
        <w:t>controls</w:t>
      </w:r>
      <w:r w:rsidRPr="005178C6">
        <w:rPr>
          <w:rFonts w:ascii="Verdana" w:hAnsi="Verdana" w:cs="Arial"/>
          <w:color w:val="0B0C0C"/>
          <w:sz w:val="22"/>
          <w:szCs w:val="22"/>
        </w:rPr>
        <w:t xml:space="preserve"> set out in the government’s coronavirus operational guidance.</w:t>
      </w:r>
    </w:p>
    <w:p w14:paraId="3767D7E5" w14:textId="77777777" w:rsidR="005178C6" w:rsidRPr="005178C6" w:rsidRDefault="005178C6" w:rsidP="005178C6">
      <w:pPr>
        <w:pStyle w:val="NormalWeb"/>
        <w:spacing w:before="300" w:beforeAutospacing="0" w:after="300" w:afterAutospacing="0"/>
        <w:jc w:val="both"/>
        <w:rPr>
          <w:rFonts w:ascii="Verdana" w:hAnsi="Verdana" w:cs="Arial"/>
          <w:color w:val="0B0C0C"/>
          <w:sz w:val="22"/>
          <w:szCs w:val="22"/>
        </w:rPr>
      </w:pPr>
      <w:r w:rsidRPr="005178C6">
        <w:rPr>
          <w:rFonts w:ascii="Verdana" w:hAnsi="Verdana" w:cs="Arial"/>
          <w:color w:val="0B0C0C"/>
          <w:sz w:val="22"/>
          <w:szCs w:val="22"/>
        </w:rPr>
        <w:t>The Trust and its schools will continue to brief staff on the measures in place to reduce risks to staff, including how these protective measures are reviewed as part of an updated workplace risk assessments and staff feedback welcomed.</w:t>
      </w:r>
    </w:p>
    <w:p w14:paraId="10E376C1" w14:textId="2A533857" w:rsidR="00A44C42" w:rsidRPr="00A44C42" w:rsidRDefault="00A44C42" w:rsidP="00A44C42">
      <w:pPr>
        <w:pStyle w:val="NormalWeb"/>
        <w:spacing w:before="0" w:beforeAutospacing="0" w:after="0" w:afterAutospacing="0"/>
        <w:rPr>
          <w:rFonts w:ascii="Verdana" w:hAnsi="Verdana" w:cs="Arial"/>
          <w:b/>
          <w:color w:val="0B0C0C"/>
          <w:sz w:val="22"/>
          <w:szCs w:val="22"/>
        </w:rPr>
      </w:pPr>
      <w:r w:rsidRPr="00A44C42">
        <w:rPr>
          <w:rFonts w:ascii="Verdana" w:hAnsi="Verdana" w:cs="Arial"/>
          <w:b/>
          <w:color w:val="0B0C0C"/>
          <w:sz w:val="22"/>
          <w:szCs w:val="22"/>
        </w:rPr>
        <w:t>For note:</w:t>
      </w:r>
    </w:p>
    <w:p w14:paraId="7FA21E69" w14:textId="2D4C0DDE" w:rsidR="00A44C42" w:rsidRPr="00A44C42" w:rsidRDefault="00A44C42" w:rsidP="00A44C42">
      <w:pPr>
        <w:pStyle w:val="NormalWeb"/>
        <w:spacing w:before="0" w:beforeAutospacing="0" w:after="0" w:afterAutospacing="0"/>
        <w:rPr>
          <w:rFonts w:ascii="Verdana" w:hAnsi="Verdana" w:cs="Arial"/>
          <w:color w:val="0B0C0C"/>
          <w:sz w:val="22"/>
          <w:szCs w:val="22"/>
        </w:rPr>
      </w:pPr>
      <w:r w:rsidRPr="00A44C42">
        <w:rPr>
          <w:rFonts w:ascii="Verdana" w:hAnsi="Verdana" w:cs="Arial"/>
          <w:color w:val="0B0C0C"/>
          <w:sz w:val="22"/>
          <w:szCs w:val="22"/>
        </w:rPr>
        <w:t>The Trust will always follow the guidance on</w:t>
      </w:r>
      <w:r w:rsidRPr="00A44C42">
        <w:rPr>
          <w:rStyle w:val="apple-converted-space"/>
          <w:rFonts w:ascii="Verdana" w:hAnsi="Verdana" w:cs="Arial"/>
          <w:color w:val="0B0C0C"/>
          <w:sz w:val="22"/>
          <w:szCs w:val="22"/>
        </w:rPr>
        <w:t> </w:t>
      </w:r>
      <w:hyperlink r:id="rId20" w:history="1">
        <w:r w:rsidRPr="00A44C42">
          <w:rPr>
            <w:rStyle w:val="Hyperlink"/>
            <w:rFonts w:ascii="Verdana" w:hAnsi="Verdana" w:cs="Arial"/>
            <w:color w:val="4C2C92"/>
            <w:sz w:val="22"/>
            <w:szCs w:val="22"/>
            <w:bdr w:val="none" w:sz="0" w:space="0" w:color="auto" w:frame="1"/>
          </w:rPr>
          <w:t>clinically extremely vulnerable people</w:t>
        </w:r>
      </w:hyperlink>
      <w:r w:rsidRPr="00A44C42">
        <w:rPr>
          <w:rFonts w:ascii="Verdana" w:hAnsi="Verdana" w:cs="Arial"/>
          <w:color w:val="0B0C0C"/>
          <w:sz w:val="22"/>
          <w:szCs w:val="22"/>
        </w:rPr>
        <w:t>.</w:t>
      </w:r>
    </w:p>
    <w:p w14:paraId="1BC0B4DA" w14:textId="77777777" w:rsidR="00DB0717" w:rsidRDefault="00DB0717" w:rsidP="00FD33C0">
      <w:pPr>
        <w:spacing w:after="0" w:line="240" w:lineRule="auto"/>
        <w:rPr>
          <w:rFonts w:ascii="Arial" w:eastAsia="Times New Roman" w:hAnsi="Arial" w:cs="Arial"/>
          <w:color w:val="0B0C0C"/>
          <w:sz w:val="29"/>
          <w:szCs w:val="29"/>
        </w:rPr>
      </w:pPr>
    </w:p>
    <w:p w14:paraId="2F5BB493" w14:textId="3E569C8D" w:rsidR="00FD33C0" w:rsidRPr="00FD33C0" w:rsidRDefault="00FD33C0" w:rsidP="00FD33C0">
      <w:pPr>
        <w:spacing w:after="0" w:line="240" w:lineRule="auto"/>
        <w:rPr>
          <w:rFonts w:ascii="Verdana" w:eastAsia="Times New Roman" w:hAnsi="Verdana" w:cs="Arial"/>
          <w:b/>
          <w:color w:val="0B0C0C"/>
        </w:rPr>
      </w:pPr>
      <w:r w:rsidRPr="00FD33C0">
        <w:rPr>
          <w:rFonts w:ascii="Verdana" w:eastAsia="Times New Roman" w:hAnsi="Verdana" w:cs="Arial"/>
          <w:b/>
          <w:color w:val="0B0C0C"/>
        </w:rPr>
        <w:t>For note:</w:t>
      </w:r>
    </w:p>
    <w:p w14:paraId="15F4BAE8" w14:textId="44633CC8" w:rsidR="00E0488C" w:rsidRPr="00E0488C" w:rsidRDefault="00E0488C" w:rsidP="00FD33C0">
      <w:pPr>
        <w:spacing w:after="0" w:line="240" w:lineRule="auto"/>
        <w:rPr>
          <w:rFonts w:ascii="Verdana" w:eastAsia="Times New Roman" w:hAnsi="Verdana" w:cs="Arial"/>
          <w:color w:val="0B0C0C"/>
        </w:rPr>
      </w:pPr>
      <w:r w:rsidRPr="00E0488C">
        <w:rPr>
          <w:rFonts w:ascii="Verdana" w:eastAsia="Times New Roman" w:hAnsi="Verdana" w:cs="Arial"/>
          <w:color w:val="0B0C0C"/>
        </w:rPr>
        <w:t>Shielding</w:t>
      </w:r>
      <w:r w:rsidR="00FD33C0">
        <w:rPr>
          <w:rFonts w:ascii="Verdana" w:eastAsia="Times New Roman" w:hAnsi="Verdana" w:cs="Arial"/>
          <w:color w:val="0B0C0C"/>
        </w:rPr>
        <w:t xml:space="preserve"> requirements</w:t>
      </w:r>
      <w:r w:rsidRPr="00E0488C">
        <w:rPr>
          <w:rFonts w:ascii="Verdana" w:eastAsia="Times New Roman" w:hAnsi="Verdana" w:cs="Arial"/>
          <w:color w:val="0B0C0C"/>
        </w:rPr>
        <w:t xml:space="preserve"> can only be reintroduced by national government.</w:t>
      </w:r>
    </w:p>
    <w:p w14:paraId="1964252F" w14:textId="77777777" w:rsidR="00E0488C" w:rsidRPr="004C3210" w:rsidRDefault="00E0488C" w:rsidP="00426B58">
      <w:pPr>
        <w:rPr>
          <w:rFonts w:ascii="Verdana" w:hAnsi="Verdana" w:cs="Times New Roman"/>
          <w:b/>
          <w:color w:val="C00000"/>
          <w:sz w:val="28"/>
          <w:szCs w:val="28"/>
        </w:rPr>
      </w:pPr>
    </w:p>
    <w:p w14:paraId="3F016FB8" w14:textId="76FBBEF8" w:rsidR="009602A4" w:rsidRPr="00A44C42" w:rsidRDefault="00A44C42" w:rsidP="00353C6F">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Priori</w:t>
      </w:r>
      <w:r w:rsidR="00DB0717">
        <w:rPr>
          <w:rFonts w:ascii="Verdana" w:eastAsia="Times New Roman" w:hAnsi="Verdana" w:cs="Times New Roman"/>
          <w:b/>
          <w:color w:val="C00000"/>
          <w:sz w:val="28"/>
          <w:szCs w:val="28"/>
        </w:rPr>
        <w:t>ty 6</w:t>
      </w:r>
      <w:r w:rsidR="00023EE3">
        <w:rPr>
          <w:rFonts w:ascii="Verdana" w:eastAsia="Times New Roman" w:hAnsi="Verdana" w:cs="Times New Roman"/>
          <w:b/>
          <w:color w:val="C00000"/>
          <w:sz w:val="28"/>
          <w:szCs w:val="28"/>
        </w:rPr>
        <w:t xml:space="preserve"> Re</w:t>
      </w:r>
      <w:r>
        <w:rPr>
          <w:rFonts w:ascii="Verdana" w:eastAsia="Times New Roman" w:hAnsi="Verdana" w:cs="Times New Roman"/>
          <w:b/>
          <w:color w:val="C00000"/>
          <w:sz w:val="28"/>
          <w:szCs w:val="28"/>
        </w:rPr>
        <w:t xml:space="preserve">introduction of </w:t>
      </w:r>
      <w:r w:rsidRPr="00A44C42">
        <w:rPr>
          <w:rFonts w:ascii="Verdana" w:eastAsia="Times New Roman" w:hAnsi="Verdana" w:cs="Times New Roman"/>
          <w:b/>
          <w:i/>
          <w:color w:val="C00000"/>
          <w:sz w:val="28"/>
          <w:szCs w:val="28"/>
        </w:rPr>
        <w:t>bubble</w:t>
      </w:r>
      <w:r>
        <w:rPr>
          <w:rFonts w:ascii="Verdana" w:eastAsia="Times New Roman" w:hAnsi="Verdana" w:cs="Times New Roman"/>
          <w:b/>
          <w:color w:val="C00000"/>
          <w:sz w:val="28"/>
          <w:szCs w:val="28"/>
        </w:rPr>
        <w:t xml:space="preserve"> groupings</w:t>
      </w:r>
    </w:p>
    <w:p w14:paraId="4F172396" w14:textId="5676F484" w:rsidR="009602A4" w:rsidRDefault="009602A4" w:rsidP="00353C6F">
      <w:pPr>
        <w:spacing w:after="0" w:line="240" w:lineRule="auto"/>
        <w:jc w:val="both"/>
        <w:rPr>
          <w:rFonts w:ascii="Verdana" w:eastAsia="Times New Roman" w:hAnsi="Verdana" w:cs="Times New Roman"/>
        </w:rPr>
      </w:pPr>
    </w:p>
    <w:p w14:paraId="2C8F5E38" w14:textId="34D25C11" w:rsidR="00023EE3" w:rsidRPr="003E5CD8" w:rsidRDefault="002B4D97" w:rsidP="00353C6F">
      <w:pPr>
        <w:spacing w:after="0" w:line="240" w:lineRule="auto"/>
        <w:jc w:val="both"/>
        <w:rPr>
          <w:rFonts w:ascii="Verdana" w:eastAsia="Times New Roman" w:hAnsi="Verdana" w:cs="Times New Roman"/>
        </w:rPr>
      </w:pPr>
      <w:r>
        <w:rPr>
          <w:rFonts w:ascii="Verdana" w:eastAsia="Times New Roman" w:hAnsi="Verdana" w:cs="Times New Roman"/>
        </w:rPr>
        <w:t>Current government guidance states that</w:t>
      </w:r>
      <w:r w:rsidR="00023EE3">
        <w:rPr>
          <w:rFonts w:ascii="Verdana" w:eastAsia="Times New Roman" w:hAnsi="Verdana" w:cs="Times New Roman"/>
        </w:rPr>
        <w:t xml:space="preserve"> schools are no longer required to keep pupils in consistent </w:t>
      </w:r>
      <w:r w:rsidR="00023EE3" w:rsidRPr="00023EE3">
        <w:rPr>
          <w:rFonts w:ascii="Verdana" w:eastAsia="Times New Roman" w:hAnsi="Verdana" w:cs="Times New Roman"/>
          <w:i/>
        </w:rPr>
        <w:t>bubbles</w:t>
      </w:r>
      <w:r w:rsidR="00023EE3">
        <w:rPr>
          <w:rFonts w:ascii="Verdana" w:eastAsia="Times New Roman" w:hAnsi="Verdana" w:cs="Times New Roman"/>
          <w:i/>
        </w:rPr>
        <w:t>.</w:t>
      </w:r>
      <w:r w:rsidR="00023EE3">
        <w:rPr>
          <w:rFonts w:ascii="Verdana" w:eastAsia="Times New Roman" w:hAnsi="Verdana" w:cs="Times New Roman"/>
        </w:rPr>
        <w:t xml:space="preserve"> However, the Trust and its schools r</w:t>
      </w:r>
      <w:r>
        <w:rPr>
          <w:rFonts w:ascii="Verdana" w:eastAsia="Times New Roman" w:hAnsi="Verdana" w:cs="Times New Roman"/>
        </w:rPr>
        <w:t xml:space="preserve">ecognise that </w:t>
      </w:r>
      <w:r w:rsidR="00023EE3">
        <w:rPr>
          <w:rFonts w:ascii="Verdana" w:eastAsia="Times New Roman" w:hAnsi="Verdana" w:cs="Times New Roman"/>
        </w:rPr>
        <w:t xml:space="preserve"> plan</w:t>
      </w:r>
      <w:r>
        <w:rPr>
          <w:rFonts w:ascii="Verdana" w:eastAsia="Times New Roman" w:hAnsi="Verdana" w:cs="Times New Roman"/>
        </w:rPr>
        <w:t>ning</w:t>
      </w:r>
      <w:r w:rsidR="00023EE3">
        <w:rPr>
          <w:rFonts w:ascii="Verdana" w:eastAsia="Times New Roman" w:hAnsi="Verdana" w:cs="Times New Roman"/>
        </w:rPr>
        <w:t xml:space="preserve"> must cover the possibility that in some local areas it may become necessary to reintroduce </w:t>
      </w:r>
      <w:r w:rsidR="00023EE3" w:rsidRPr="00023EE3">
        <w:rPr>
          <w:rFonts w:ascii="Verdana" w:eastAsia="Times New Roman" w:hAnsi="Verdana" w:cs="Times New Roman"/>
          <w:i/>
        </w:rPr>
        <w:t>bubbles</w:t>
      </w:r>
      <w:r w:rsidR="003E5CD8">
        <w:rPr>
          <w:rFonts w:ascii="Verdana" w:eastAsia="Times New Roman" w:hAnsi="Verdana" w:cs="Times New Roman"/>
          <w:i/>
        </w:rPr>
        <w:t xml:space="preserve"> </w:t>
      </w:r>
      <w:r w:rsidR="003E5CD8">
        <w:rPr>
          <w:rFonts w:ascii="Verdana" w:eastAsia="Times New Roman" w:hAnsi="Verdana" w:cs="Times New Roman"/>
        </w:rPr>
        <w:t>for a temporary period to reduce mixing acros</w:t>
      </w:r>
      <w:r>
        <w:rPr>
          <w:rFonts w:ascii="Verdana" w:eastAsia="Times New Roman" w:hAnsi="Verdana" w:cs="Times New Roman"/>
        </w:rPr>
        <w:t xml:space="preserve">s and between particular groups if an outbreak occurs or transmission </w:t>
      </w:r>
      <w:r w:rsidR="00E01A8E">
        <w:rPr>
          <w:rFonts w:ascii="Verdana" w:eastAsia="Times New Roman" w:hAnsi="Verdana" w:cs="Times New Roman"/>
        </w:rPr>
        <w:t>is deemed to be out of control.</w:t>
      </w:r>
    </w:p>
    <w:p w14:paraId="7EC2008F" w14:textId="77777777" w:rsidR="009602A4" w:rsidRDefault="009602A4" w:rsidP="00353C6F">
      <w:pPr>
        <w:spacing w:after="0" w:line="240" w:lineRule="auto"/>
        <w:jc w:val="both"/>
        <w:rPr>
          <w:rFonts w:ascii="Verdana" w:eastAsia="Times New Roman" w:hAnsi="Verdana" w:cs="Times New Roman"/>
        </w:rPr>
      </w:pPr>
    </w:p>
    <w:p w14:paraId="6348A1F5" w14:textId="77777777" w:rsidR="00B94A2F" w:rsidRDefault="00B94A2F" w:rsidP="00DB0717">
      <w:pPr>
        <w:spacing w:after="0" w:line="240" w:lineRule="auto"/>
        <w:jc w:val="both"/>
        <w:rPr>
          <w:rFonts w:ascii="Verdana" w:eastAsia="Times New Roman" w:hAnsi="Verdana" w:cs="Times New Roman"/>
          <w:b/>
          <w:color w:val="C00000"/>
          <w:sz w:val="28"/>
          <w:szCs w:val="28"/>
        </w:rPr>
      </w:pPr>
    </w:p>
    <w:p w14:paraId="51F5CE9A" w14:textId="1589D1F7" w:rsidR="009602A4" w:rsidRDefault="00DB0717" w:rsidP="00DB0717">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Priority 7</w:t>
      </w:r>
      <w:r w:rsidRPr="00DB0717">
        <w:rPr>
          <w:rFonts w:ascii="Verdana" w:eastAsia="Times New Roman" w:hAnsi="Verdana" w:cs="Times New Roman"/>
          <w:b/>
          <w:color w:val="C00000"/>
          <w:sz w:val="28"/>
          <w:szCs w:val="28"/>
        </w:rPr>
        <w:t xml:space="preserve"> Limits on trips and performances</w:t>
      </w:r>
    </w:p>
    <w:p w14:paraId="5AF507D0" w14:textId="77777777" w:rsidR="00DB0717" w:rsidRDefault="00DB0717" w:rsidP="00DB0717">
      <w:pPr>
        <w:spacing w:after="0" w:line="240" w:lineRule="auto"/>
        <w:rPr>
          <w:rFonts w:ascii="Verdana" w:eastAsia="Times New Roman" w:hAnsi="Verdana" w:cs="Arial"/>
          <w:color w:val="0B0C0C"/>
        </w:rPr>
      </w:pPr>
    </w:p>
    <w:p w14:paraId="3D0841C1" w14:textId="21111575" w:rsidR="00DB0717" w:rsidRDefault="00DB0717" w:rsidP="00DB0717">
      <w:pPr>
        <w:spacing w:after="0" w:line="240" w:lineRule="auto"/>
        <w:jc w:val="both"/>
        <w:rPr>
          <w:rFonts w:ascii="Verdana" w:eastAsia="Times New Roman" w:hAnsi="Verdana" w:cs="Arial"/>
          <w:color w:val="0B0C0C"/>
        </w:rPr>
      </w:pPr>
      <w:r>
        <w:rPr>
          <w:rFonts w:ascii="Verdana" w:eastAsia="Times New Roman" w:hAnsi="Verdana" w:cs="Arial"/>
          <w:color w:val="0B0C0C"/>
        </w:rPr>
        <w:t xml:space="preserve">The </w:t>
      </w:r>
      <w:r w:rsidR="00E01A8E">
        <w:rPr>
          <w:rFonts w:ascii="Verdana" w:eastAsia="Times New Roman" w:hAnsi="Verdana" w:cs="Arial"/>
          <w:color w:val="0B0C0C"/>
        </w:rPr>
        <w:t>Trust and its schools recognise</w:t>
      </w:r>
      <w:r>
        <w:rPr>
          <w:rFonts w:ascii="Verdana" w:eastAsia="Times New Roman" w:hAnsi="Verdana" w:cs="Arial"/>
          <w:color w:val="0B0C0C"/>
        </w:rPr>
        <w:t xml:space="preserve"> that should an outbreak occur, </w:t>
      </w:r>
      <w:r w:rsidRPr="00DB0717">
        <w:rPr>
          <w:rFonts w:ascii="Verdana" w:eastAsia="Times New Roman" w:hAnsi="Verdana" w:cs="Arial"/>
          <w:color w:val="0B0C0C"/>
        </w:rPr>
        <w:t>the</w:t>
      </w:r>
      <w:r>
        <w:rPr>
          <w:rFonts w:ascii="Verdana" w:eastAsia="Times New Roman" w:hAnsi="Verdana" w:cs="Arial"/>
          <w:color w:val="0B0C0C"/>
        </w:rPr>
        <w:t>re is a very real possibility that schools</w:t>
      </w:r>
      <w:r w:rsidRPr="00DB0717">
        <w:rPr>
          <w:rFonts w:ascii="Verdana" w:eastAsia="Times New Roman" w:hAnsi="Verdana" w:cs="Arial"/>
          <w:color w:val="0B0C0C"/>
        </w:rPr>
        <w:t xml:space="preserve"> are advised to limit:</w:t>
      </w:r>
    </w:p>
    <w:p w14:paraId="10CCA1A4" w14:textId="77777777" w:rsidR="00DB0717" w:rsidRPr="00DB0717" w:rsidRDefault="00DB0717" w:rsidP="00DB0717">
      <w:pPr>
        <w:spacing w:after="0" w:line="240" w:lineRule="auto"/>
        <w:jc w:val="both"/>
        <w:rPr>
          <w:rFonts w:ascii="Verdana" w:eastAsia="Times New Roman" w:hAnsi="Verdana" w:cs="Arial"/>
          <w:color w:val="0B0C0C"/>
        </w:rPr>
      </w:pPr>
    </w:p>
    <w:p w14:paraId="00CF631C" w14:textId="77777777" w:rsidR="00DB0717" w:rsidRPr="00DB0717" w:rsidRDefault="00DB0717" w:rsidP="00D53B91">
      <w:pPr>
        <w:numPr>
          <w:ilvl w:val="0"/>
          <w:numId w:val="4"/>
        </w:numPr>
        <w:spacing w:after="75" w:line="240" w:lineRule="auto"/>
        <w:ind w:left="300"/>
        <w:rPr>
          <w:rFonts w:ascii="Verdana" w:eastAsia="Times New Roman" w:hAnsi="Verdana" w:cs="Arial"/>
          <w:color w:val="0B0C0C"/>
        </w:rPr>
      </w:pPr>
      <w:r w:rsidRPr="00DB0717">
        <w:rPr>
          <w:rFonts w:ascii="Verdana" w:eastAsia="Times New Roman" w:hAnsi="Verdana" w:cs="Arial"/>
          <w:color w:val="0B0C0C"/>
        </w:rPr>
        <w:t>residential educational visits</w:t>
      </w:r>
    </w:p>
    <w:p w14:paraId="2F19CA71" w14:textId="77777777" w:rsidR="00DB0717" w:rsidRPr="00DB0717" w:rsidRDefault="00DB0717" w:rsidP="00D53B91">
      <w:pPr>
        <w:numPr>
          <w:ilvl w:val="0"/>
          <w:numId w:val="4"/>
        </w:numPr>
        <w:spacing w:after="75" w:line="240" w:lineRule="auto"/>
        <w:ind w:left="300"/>
        <w:rPr>
          <w:rFonts w:ascii="Verdana" w:eastAsia="Times New Roman" w:hAnsi="Verdana" w:cs="Arial"/>
          <w:color w:val="0B0C0C"/>
        </w:rPr>
      </w:pPr>
      <w:r w:rsidRPr="00DB0717">
        <w:rPr>
          <w:rFonts w:ascii="Verdana" w:eastAsia="Times New Roman" w:hAnsi="Verdana" w:cs="Arial"/>
          <w:color w:val="0B0C0C"/>
        </w:rPr>
        <w:t>open days</w:t>
      </w:r>
    </w:p>
    <w:p w14:paraId="0B781D68" w14:textId="77777777" w:rsidR="00DB0717" w:rsidRPr="00DB0717" w:rsidRDefault="00DB0717" w:rsidP="00D53B91">
      <w:pPr>
        <w:numPr>
          <w:ilvl w:val="0"/>
          <w:numId w:val="4"/>
        </w:numPr>
        <w:spacing w:after="75" w:line="240" w:lineRule="auto"/>
        <w:ind w:left="300"/>
        <w:rPr>
          <w:rFonts w:ascii="Verdana" w:eastAsia="Times New Roman" w:hAnsi="Verdana" w:cs="Arial"/>
          <w:color w:val="0B0C0C"/>
        </w:rPr>
      </w:pPr>
      <w:r w:rsidRPr="00DB0717">
        <w:rPr>
          <w:rFonts w:ascii="Verdana" w:eastAsia="Times New Roman" w:hAnsi="Verdana" w:cs="Arial"/>
          <w:color w:val="0B0C0C"/>
        </w:rPr>
        <w:t>transition or taster days</w:t>
      </w:r>
    </w:p>
    <w:p w14:paraId="1A0CE148" w14:textId="77777777" w:rsidR="00DB0717" w:rsidRPr="00DB0717" w:rsidRDefault="00DB0717" w:rsidP="00D53B91">
      <w:pPr>
        <w:numPr>
          <w:ilvl w:val="0"/>
          <w:numId w:val="4"/>
        </w:numPr>
        <w:spacing w:after="75" w:line="240" w:lineRule="auto"/>
        <w:ind w:left="300"/>
        <w:rPr>
          <w:rFonts w:ascii="Verdana" w:eastAsia="Times New Roman" w:hAnsi="Verdana" w:cs="Arial"/>
          <w:color w:val="0B0C0C"/>
        </w:rPr>
      </w:pPr>
      <w:r w:rsidRPr="00DB0717">
        <w:rPr>
          <w:rFonts w:ascii="Verdana" w:eastAsia="Times New Roman" w:hAnsi="Verdana" w:cs="Arial"/>
          <w:color w:val="0B0C0C"/>
        </w:rPr>
        <w:t>parental attendance in settings</w:t>
      </w:r>
    </w:p>
    <w:p w14:paraId="7B2B55B7" w14:textId="1561D5F7" w:rsidR="00DB0717" w:rsidRDefault="00DB0717" w:rsidP="00D53B91">
      <w:pPr>
        <w:numPr>
          <w:ilvl w:val="0"/>
          <w:numId w:val="4"/>
        </w:numPr>
        <w:spacing w:after="75" w:line="240" w:lineRule="auto"/>
        <w:ind w:left="300"/>
        <w:rPr>
          <w:rFonts w:ascii="Verdana" w:eastAsia="Times New Roman" w:hAnsi="Verdana" w:cs="Arial"/>
          <w:color w:val="0B0C0C"/>
        </w:rPr>
      </w:pPr>
      <w:r w:rsidRPr="00DB0717">
        <w:rPr>
          <w:rFonts w:ascii="Verdana" w:eastAsia="Times New Roman" w:hAnsi="Verdana" w:cs="Arial"/>
          <w:color w:val="0B0C0C"/>
        </w:rPr>
        <w:t>performances in settings</w:t>
      </w:r>
    </w:p>
    <w:p w14:paraId="655A1FD9" w14:textId="4D84ADBC" w:rsidR="00DB0717" w:rsidRDefault="00DB0717" w:rsidP="00DB0717">
      <w:pPr>
        <w:spacing w:after="75" w:line="240" w:lineRule="auto"/>
        <w:ind w:left="-60"/>
        <w:rPr>
          <w:rFonts w:ascii="Verdana" w:eastAsia="Times New Roman" w:hAnsi="Verdana" w:cs="Arial"/>
          <w:color w:val="0B0C0C"/>
        </w:rPr>
      </w:pPr>
    </w:p>
    <w:p w14:paraId="7609E055" w14:textId="38E75712" w:rsidR="00DB0717" w:rsidRPr="00DB0717" w:rsidRDefault="00DB0717" w:rsidP="00DB0717">
      <w:pPr>
        <w:spacing w:after="75" w:line="240" w:lineRule="auto"/>
        <w:ind w:left="-60"/>
        <w:rPr>
          <w:rFonts w:ascii="Verdana" w:eastAsia="Times New Roman" w:hAnsi="Verdana" w:cs="Arial"/>
          <w:color w:val="0B0C0C"/>
        </w:rPr>
      </w:pPr>
      <w:r>
        <w:rPr>
          <w:rFonts w:ascii="Verdana" w:eastAsia="Times New Roman" w:hAnsi="Verdana" w:cs="Arial"/>
          <w:color w:val="0B0C0C"/>
        </w:rPr>
        <w:t>In such circumstances schools will plan accordingly and recognise that events may need to be cancelled with minimum notice. Therefore, all parental contact details will be checked regularly to ensure they are current.</w:t>
      </w:r>
    </w:p>
    <w:p w14:paraId="7D0BCF2F" w14:textId="77777777" w:rsidR="003E5CD8" w:rsidRDefault="003E5CD8" w:rsidP="00353C6F">
      <w:pPr>
        <w:spacing w:after="0" w:line="240" w:lineRule="auto"/>
        <w:jc w:val="both"/>
        <w:rPr>
          <w:rFonts w:ascii="Times New Roman" w:eastAsia="Times New Roman" w:hAnsi="Times New Roman" w:cs="Times New Roman"/>
          <w:sz w:val="24"/>
          <w:szCs w:val="24"/>
        </w:rPr>
      </w:pPr>
    </w:p>
    <w:p w14:paraId="544F271A" w14:textId="491840AD" w:rsidR="009602A4" w:rsidRDefault="00DB0717" w:rsidP="003E5CD8">
      <w:pPr>
        <w:spacing w:after="0" w:line="240" w:lineRule="auto"/>
        <w:jc w:val="both"/>
        <w:rPr>
          <w:rFonts w:ascii="Verdana" w:eastAsia="Times New Roman" w:hAnsi="Verdana" w:cs="Times New Roman"/>
          <w:b/>
          <w:color w:val="C00000"/>
          <w:sz w:val="28"/>
          <w:szCs w:val="28"/>
        </w:rPr>
      </w:pPr>
      <w:r w:rsidRPr="00DB0717">
        <w:rPr>
          <w:rFonts w:ascii="Verdana" w:eastAsia="Times New Roman" w:hAnsi="Verdana" w:cs="Times New Roman"/>
          <w:b/>
          <w:color w:val="C00000"/>
          <w:sz w:val="28"/>
          <w:szCs w:val="28"/>
        </w:rPr>
        <w:t>Priority 8 Reduction of visitors to school</w:t>
      </w:r>
    </w:p>
    <w:p w14:paraId="04237F56" w14:textId="77777777" w:rsidR="007A3080" w:rsidRDefault="007A3080" w:rsidP="003E5CD8">
      <w:pPr>
        <w:spacing w:after="0" w:line="240" w:lineRule="auto"/>
        <w:jc w:val="both"/>
        <w:rPr>
          <w:rFonts w:ascii="Verdana" w:eastAsia="Times New Roman" w:hAnsi="Verdana" w:cs="Times New Roman"/>
          <w:color w:val="000000" w:themeColor="text1"/>
        </w:rPr>
      </w:pPr>
    </w:p>
    <w:p w14:paraId="4275F767" w14:textId="336D535A" w:rsidR="003E5CD8" w:rsidRPr="00B94A2F" w:rsidRDefault="00B94A2F" w:rsidP="003E5CD8">
      <w:pPr>
        <w:spacing w:after="0" w:line="240" w:lineRule="auto"/>
        <w:jc w:val="both"/>
        <w:rPr>
          <w:rFonts w:ascii="Verdana" w:eastAsia="Times New Roman" w:hAnsi="Verdana" w:cs="Times New Roman"/>
          <w:color w:val="000000" w:themeColor="text1"/>
        </w:rPr>
      </w:pPr>
      <w:r w:rsidRPr="00B94A2F">
        <w:rPr>
          <w:rFonts w:ascii="Verdana" w:eastAsia="Times New Roman" w:hAnsi="Verdana" w:cs="Times New Roman"/>
          <w:color w:val="000000" w:themeColor="text1"/>
        </w:rPr>
        <w:t>The Trust and its schools recognise that an outbreak in</w:t>
      </w:r>
      <w:r w:rsidR="008962F7">
        <w:rPr>
          <w:rFonts w:ascii="Verdana" w:eastAsia="Times New Roman" w:hAnsi="Verdana" w:cs="Times New Roman"/>
          <w:color w:val="000000" w:themeColor="text1"/>
        </w:rPr>
        <w:t xml:space="preserve"> a</w:t>
      </w:r>
      <w:r w:rsidRPr="00B94A2F">
        <w:rPr>
          <w:rFonts w:ascii="Verdana" w:eastAsia="Times New Roman" w:hAnsi="Verdana" w:cs="Times New Roman"/>
          <w:color w:val="000000" w:themeColor="text1"/>
        </w:rPr>
        <w:t xml:space="preserve"> school or local area</w:t>
      </w:r>
      <w:r w:rsidR="008962F7">
        <w:rPr>
          <w:rFonts w:ascii="Verdana" w:eastAsia="Times New Roman" w:hAnsi="Verdana" w:cs="Times New Roman"/>
          <w:color w:val="000000" w:themeColor="text1"/>
        </w:rPr>
        <w:t xml:space="preserve"> may require the school to restrict visitors and entry to the school site in response to PHE </w:t>
      </w:r>
      <w:r w:rsidR="007A3080">
        <w:rPr>
          <w:rFonts w:ascii="Verdana" w:eastAsia="Times New Roman" w:hAnsi="Verdana" w:cs="Times New Roman"/>
          <w:color w:val="000000" w:themeColor="text1"/>
        </w:rPr>
        <w:t>advice and a review of safe-access risk assessments.</w:t>
      </w:r>
    </w:p>
    <w:p w14:paraId="34A35B5E" w14:textId="77777777" w:rsidR="003E5CD8" w:rsidRPr="003E5CD8" w:rsidRDefault="003E5CD8" w:rsidP="003E5CD8">
      <w:pPr>
        <w:spacing w:after="0" w:line="240" w:lineRule="auto"/>
        <w:jc w:val="both"/>
        <w:rPr>
          <w:rFonts w:ascii="Verdana" w:eastAsia="Times New Roman" w:hAnsi="Verdana" w:cs="Times New Roman"/>
          <w:color w:val="C00000"/>
        </w:rPr>
      </w:pPr>
    </w:p>
    <w:p w14:paraId="6FBE6AAE" w14:textId="77777777" w:rsidR="00F661E5" w:rsidRDefault="00F661E5" w:rsidP="003E5CD8">
      <w:pPr>
        <w:spacing w:after="0" w:line="240" w:lineRule="auto"/>
        <w:jc w:val="both"/>
        <w:rPr>
          <w:rFonts w:ascii="Verdana" w:eastAsia="Times New Roman" w:hAnsi="Verdana" w:cs="Times New Roman"/>
          <w:b/>
          <w:color w:val="C00000"/>
          <w:sz w:val="28"/>
          <w:szCs w:val="28"/>
        </w:rPr>
      </w:pPr>
    </w:p>
    <w:p w14:paraId="7143E3EF" w14:textId="67958FE6" w:rsidR="003D2C34" w:rsidRDefault="003D2C34" w:rsidP="003E5CD8">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 xml:space="preserve">Priority 9 </w:t>
      </w:r>
      <w:r w:rsidR="00F661E5">
        <w:rPr>
          <w:rFonts w:ascii="Verdana" w:eastAsia="Times New Roman" w:hAnsi="Verdana" w:cs="Times New Roman"/>
          <w:b/>
          <w:color w:val="C00000"/>
          <w:sz w:val="28"/>
          <w:szCs w:val="28"/>
        </w:rPr>
        <w:t>Provision of m</w:t>
      </w:r>
      <w:r>
        <w:rPr>
          <w:rFonts w:ascii="Verdana" w:eastAsia="Times New Roman" w:hAnsi="Verdana" w:cs="Times New Roman"/>
          <w:b/>
          <w:color w:val="C00000"/>
          <w:sz w:val="28"/>
          <w:szCs w:val="28"/>
        </w:rPr>
        <w:t>eals</w:t>
      </w:r>
    </w:p>
    <w:p w14:paraId="35841B67" w14:textId="77777777" w:rsidR="007A3080" w:rsidRDefault="003D2C34" w:rsidP="003D2C34">
      <w:pPr>
        <w:spacing w:after="0" w:line="240" w:lineRule="auto"/>
        <w:jc w:val="both"/>
        <w:rPr>
          <w:rFonts w:ascii="Verdana" w:eastAsia="Times New Roman" w:hAnsi="Verdana" w:cs="Times New Roman"/>
          <w:b/>
          <w:color w:val="C00000"/>
          <w:sz w:val="28"/>
          <w:szCs w:val="28"/>
        </w:rPr>
      </w:pPr>
      <w:r w:rsidRPr="00C44036">
        <w:rPr>
          <w:rFonts w:ascii="Times New Roman" w:eastAsia="Times New Roman" w:hAnsi="Times New Roman" w:cs="Times New Roman"/>
          <w:sz w:val="24"/>
          <w:szCs w:val="24"/>
        </w:rPr>
        <w:t xml:space="preserve"> </w:t>
      </w:r>
    </w:p>
    <w:p w14:paraId="3DD4E3AA" w14:textId="5E6F6E4D" w:rsidR="003D2C34" w:rsidRPr="007A3080" w:rsidRDefault="00E01A8E" w:rsidP="003D2C34">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rPr>
        <w:t xml:space="preserve">The Trust recognises the need </w:t>
      </w:r>
      <w:r w:rsidR="003D2C34" w:rsidRPr="003D2C34">
        <w:rPr>
          <w:rFonts w:ascii="Verdana" w:eastAsia="Times New Roman" w:hAnsi="Verdana" w:cs="Times New Roman"/>
        </w:rPr>
        <w:t>for pupils to continue to receive high quality, nutritio</w:t>
      </w:r>
      <w:r>
        <w:rPr>
          <w:rFonts w:ascii="Verdana" w:eastAsia="Times New Roman" w:hAnsi="Verdana" w:cs="Times New Roman"/>
        </w:rPr>
        <w:t>us foo</w:t>
      </w:r>
      <w:r w:rsidR="003D2C34" w:rsidRPr="003D2C34">
        <w:rPr>
          <w:rFonts w:ascii="Verdana" w:eastAsia="Times New Roman" w:hAnsi="Verdana" w:cs="Times New Roman"/>
        </w:rPr>
        <w:t>d</w:t>
      </w:r>
      <w:r>
        <w:rPr>
          <w:rFonts w:ascii="Verdana" w:eastAsia="Times New Roman" w:hAnsi="Verdana" w:cs="Times New Roman"/>
        </w:rPr>
        <w:t xml:space="preserve"> at lunch time and will work clo</w:t>
      </w:r>
      <w:r w:rsidR="003D2C34" w:rsidRPr="003D2C34">
        <w:rPr>
          <w:rFonts w:ascii="Verdana" w:eastAsia="Times New Roman" w:hAnsi="Verdana" w:cs="Times New Roman"/>
        </w:rPr>
        <w:t xml:space="preserve">sley with its provider , Chartwells, to ensure this continues if restrictions are required. Meals will continue to be provided for those on site, those in receipt of free school meals who are not on site will either be provided with vouchers or food for the period the pupil is isolating, or the school is restricting attendance. </w:t>
      </w:r>
    </w:p>
    <w:p w14:paraId="2B2EC847" w14:textId="77777777" w:rsidR="003D2C34" w:rsidRPr="003D2C34" w:rsidRDefault="003D2C34" w:rsidP="003D2C34">
      <w:pPr>
        <w:spacing w:after="0" w:line="240" w:lineRule="auto"/>
        <w:jc w:val="both"/>
        <w:rPr>
          <w:rFonts w:ascii="Verdana" w:eastAsia="Times New Roman" w:hAnsi="Verdana" w:cs="Times New Roman"/>
        </w:rPr>
      </w:pPr>
    </w:p>
    <w:p w14:paraId="36AD72C0" w14:textId="40F542FC" w:rsidR="00BC0AF1" w:rsidRPr="00BC0AF1" w:rsidRDefault="00BC0AF1" w:rsidP="00BC0AF1">
      <w:pPr>
        <w:spacing w:after="0" w:line="240" w:lineRule="auto"/>
        <w:jc w:val="both"/>
        <w:rPr>
          <w:rFonts w:ascii="Verdana" w:eastAsia="Times New Roman" w:hAnsi="Verdana" w:cs="Times New Roman"/>
          <w:b/>
          <w:color w:val="C00000"/>
          <w:sz w:val="28"/>
          <w:szCs w:val="28"/>
        </w:rPr>
      </w:pPr>
      <w:r w:rsidRPr="00BC0AF1">
        <w:rPr>
          <w:rFonts w:ascii="Verdana" w:eastAsia="Times New Roman" w:hAnsi="Verdana" w:cs="Times New Roman"/>
          <w:b/>
          <w:color w:val="C00000"/>
          <w:sz w:val="28"/>
          <w:szCs w:val="28"/>
        </w:rPr>
        <w:t xml:space="preserve">Maintenance of </w:t>
      </w:r>
      <w:r>
        <w:rPr>
          <w:rFonts w:ascii="Verdana" w:eastAsia="Times New Roman" w:hAnsi="Verdana" w:cs="Times New Roman"/>
          <w:b/>
          <w:color w:val="C00000"/>
          <w:sz w:val="28"/>
          <w:szCs w:val="28"/>
        </w:rPr>
        <w:t>s</w:t>
      </w:r>
      <w:r w:rsidRPr="00BC0AF1">
        <w:rPr>
          <w:rFonts w:ascii="Verdana" w:eastAsia="Times New Roman" w:hAnsi="Verdana" w:cs="Times New Roman"/>
          <w:b/>
          <w:color w:val="C00000"/>
          <w:sz w:val="28"/>
          <w:szCs w:val="28"/>
        </w:rPr>
        <w:t>afe covid-19 working practices</w:t>
      </w:r>
    </w:p>
    <w:p w14:paraId="4D2384A6" w14:textId="77777777" w:rsidR="00BC0AF1" w:rsidRDefault="00BC0AF1" w:rsidP="00BC0AF1">
      <w:pPr>
        <w:spacing w:after="0" w:line="240" w:lineRule="auto"/>
        <w:jc w:val="both"/>
        <w:rPr>
          <w:rFonts w:ascii="Verdana" w:eastAsia="Times New Roman" w:hAnsi="Verdana" w:cs="Times New Roman"/>
        </w:rPr>
      </w:pPr>
    </w:p>
    <w:p w14:paraId="0F346B4D" w14:textId="1C1783AF" w:rsidR="00BC0AF1" w:rsidRPr="00353C6F" w:rsidRDefault="00BC0AF1" w:rsidP="00BC0AF1">
      <w:pPr>
        <w:spacing w:after="0" w:line="240" w:lineRule="auto"/>
        <w:jc w:val="both"/>
        <w:rPr>
          <w:rFonts w:ascii="Verdana" w:eastAsia="Times New Roman" w:hAnsi="Verdana" w:cs="Times New Roman"/>
        </w:rPr>
      </w:pPr>
      <w:r>
        <w:rPr>
          <w:rFonts w:ascii="Verdana" w:eastAsia="Times New Roman" w:hAnsi="Verdana" w:cs="Times New Roman"/>
        </w:rPr>
        <w:t>Within all Trust schools the following preventative measures will remain in place as a sustained standard of covid-safe practice. They will continue to be reviewed regularly:</w:t>
      </w:r>
      <w:r w:rsidRPr="00C44036">
        <w:rPr>
          <w:rFonts w:ascii="Verdana" w:eastAsia="Times New Roman" w:hAnsi="Verdana" w:cs="Times New Roman"/>
        </w:rPr>
        <w:t xml:space="preserve"> </w:t>
      </w:r>
    </w:p>
    <w:p w14:paraId="69052896" w14:textId="77777777" w:rsidR="00BC0AF1" w:rsidRPr="00353C6F" w:rsidRDefault="00BC0AF1" w:rsidP="00BC0AF1">
      <w:pPr>
        <w:spacing w:after="0" w:line="240" w:lineRule="auto"/>
        <w:jc w:val="both"/>
        <w:rPr>
          <w:rFonts w:ascii="Verdana" w:eastAsia="Times New Roman" w:hAnsi="Verdana" w:cs="Times New Roman"/>
        </w:rPr>
      </w:pPr>
    </w:p>
    <w:p w14:paraId="5234CC74" w14:textId="16B36C8E" w:rsidR="00BC0AF1" w:rsidRPr="00E01A8E" w:rsidRDefault="00E01A8E" w:rsidP="00E01A8E">
      <w:pPr>
        <w:pStyle w:val="ListParagraph"/>
        <w:numPr>
          <w:ilvl w:val="0"/>
          <w:numId w:val="9"/>
        </w:numPr>
        <w:spacing w:after="0" w:line="240" w:lineRule="auto"/>
        <w:rPr>
          <w:rFonts w:ascii="Verdana" w:eastAsia="Times New Roman" w:hAnsi="Verdana" w:cs="Times New Roman"/>
        </w:rPr>
      </w:pPr>
      <w:r w:rsidRPr="00E01A8E">
        <w:rPr>
          <w:rFonts w:ascii="Verdana" w:eastAsia="Times New Roman" w:hAnsi="Verdana" w:cs="Times New Roman"/>
        </w:rPr>
        <w:t xml:space="preserve">A </w:t>
      </w:r>
      <w:r w:rsidR="00BC0AF1" w:rsidRPr="00E01A8E">
        <w:rPr>
          <w:rFonts w:ascii="Verdana" w:eastAsia="Times New Roman" w:hAnsi="Verdana" w:cs="Times New Roman"/>
        </w:rPr>
        <w:t xml:space="preserve">risk assessment for each school that reflects Trust covid-safe </w:t>
      </w:r>
      <w:r w:rsidRPr="00E01A8E">
        <w:rPr>
          <w:rFonts w:ascii="Verdana" w:eastAsia="Times New Roman" w:hAnsi="Verdana" w:cs="Times New Roman"/>
        </w:rPr>
        <w:t xml:space="preserve">   </w:t>
      </w:r>
      <w:r w:rsidR="00BC0AF1" w:rsidRPr="00E01A8E">
        <w:rPr>
          <w:rFonts w:ascii="Verdana" w:eastAsia="Times New Roman" w:hAnsi="Verdana" w:cs="Times New Roman"/>
        </w:rPr>
        <w:t>expectations</w:t>
      </w:r>
      <w:r w:rsidRPr="00E01A8E">
        <w:rPr>
          <w:rFonts w:ascii="Verdana" w:eastAsia="Times New Roman" w:hAnsi="Verdana" w:cs="Times New Roman"/>
        </w:rPr>
        <w:t xml:space="preserve"> </w:t>
      </w:r>
      <w:r w:rsidR="00BC0AF1" w:rsidRPr="00E01A8E">
        <w:rPr>
          <w:rFonts w:ascii="Verdana" w:eastAsia="Times New Roman" w:hAnsi="Verdana" w:cs="Times New Roman"/>
        </w:rPr>
        <w:t xml:space="preserve">and current government guidance </w:t>
      </w:r>
    </w:p>
    <w:p w14:paraId="4E9462B2" w14:textId="751EE256" w:rsidR="00BC0AF1" w:rsidRPr="00E01A8E" w:rsidRDefault="00BC0AF1" w:rsidP="00E01A8E">
      <w:pPr>
        <w:pStyle w:val="ListParagraph"/>
        <w:numPr>
          <w:ilvl w:val="0"/>
          <w:numId w:val="9"/>
        </w:numPr>
        <w:spacing w:after="0" w:line="240" w:lineRule="auto"/>
        <w:rPr>
          <w:rFonts w:ascii="Verdana" w:eastAsia="Times New Roman" w:hAnsi="Verdana" w:cs="Times New Roman"/>
        </w:rPr>
      </w:pPr>
      <w:r w:rsidRPr="00E01A8E">
        <w:rPr>
          <w:rFonts w:ascii="Verdana" w:eastAsia="Times New Roman" w:hAnsi="Verdana" w:cs="Times New Roman"/>
        </w:rPr>
        <w:t>Appropriate</w:t>
      </w:r>
      <w:r w:rsidR="00E01A8E" w:rsidRPr="00E01A8E">
        <w:rPr>
          <w:rFonts w:ascii="Verdana" w:eastAsia="Times New Roman" w:hAnsi="Verdana" w:cs="Times New Roman"/>
        </w:rPr>
        <w:t xml:space="preserve"> levels of</w:t>
      </w:r>
      <w:r w:rsidRPr="00E01A8E">
        <w:rPr>
          <w:rFonts w:ascii="Verdana" w:eastAsia="Times New Roman" w:hAnsi="Verdana" w:cs="Times New Roman"/>
        </w:rPr>
        <w:t xml:space="preserve"> PPE as required </w:t>
      </w:r>
    </w:p>
    <w:p w14:paraId="2D9B175D" w14:textId="3E36CC0F" w:rsidR="00BC0AF1" w:rsidRPr="00E01A8E" w:rsidRDefault="00BC0AF1" w:rsidP="00E01A8E">
      <w:pPr>
        <w:pStyle w:val="ListParagraph"/>
        <w:numPr>
          <w:ilvl w:val="0"/>
          <w:numId w:val="9"/>
        </w:numPr>
        <w:spacing w:after="0" w:line="240" w:lineRule="auto"/>
        <w:rPr>
          <w:rFonts w:ascii="Verdana" w:eastAsia="Times New Roman" w:hAnsi="Verdana" w:cs="Times New Roman"/>
        </w:rPr>
      </w:pPr>
      <w:r w:rsidRPr="00E01A8E">
        <w:rPr>
          <w:rFonts w:ascii="Verdana" w:eastAsia="Times New Roman" w:hAnsi="Verdana" w:cs="Times New Roman"/>
        </w:rPr>
        <w:t>Hand sanitiser freely available</w:t>
      </w:r>
      <w:r w:rsidR="00E01A8E" w:rsidRPr="00E01A8E">
        <w:rPr>
          <w:rFonts w:ascii="Verdana" w:eastAsia="Times New Roman" w:hAnsi="Verdana" w:cs="Times New Roman"/>
        </w:rPr>
        <w:t xml:space="preserve"> and hand washing prioritised</w:t>
      </w:r>
      <w:r w:rsidRPr="00E01A8E">
        <w:rPr>
          <w:rFonts w:ascii="Verdana" w:eastAsia="Times New Roman" w:hAnsi="Verdana" w:cs="Times New Roman"/>
        </w:rPr>
        <w:t xml:space="preserve"> </w:t>
      </w:r>
    </w:p>
    <w:p w14:paraId="31DC1650" w14:textId="79F7356B" w:rsidR="00BC0AF1" w:rsidRPr="00E01A8E" w:rsidRDefault="00BC0AF1" w:rsidP="00E01A8E">
      <w:pPr>
        <w:pStyle w:val="ListParagraph"/>
        <w:numPr>
          <w:ilvl w:val="0"/>
          <w:numId w:val="9"/>
        </w:numPr>
        <w:spacing w:after="0" w:line="240" w:lineRule="auto"/>
        <w:rPr>
          <w:rFonts w:ascii="Verdana" w:eastAsia="Times New Roman" w:hAnsi="Verdana" w:cs="Times New Roman"/>
        </w:rPr>
      </w:pPr>
      <w:r w:rsidRPr="00E01A8E">
        <w:rPr>
          <w:rFonts w:ascii="Verdana" w:eastAsia="Times New Roman" w:hAnsi="Verdana" w:cs="Times New Roman"/>
        </w:rPr>
        <w:t>The Trust</w:t>
      </w:r>
      <w:r w:rsidR="00E01A8E" w:rsidRPr="00E01A8E">
        <w:rPr>
          <w:rFonts w:ascii="Verdana" w:eastAsia="Times New Roman" w:hAnsi="Verdana" w:cs="Times New Roman"/>
        </w:rPr>
        <w:t xml:space="preserve">’s </w:t>
      </w:r>
      <w:r w:rsidR="00E01A8E" w:rsidRPr="00E01A8E">
        <w:rPr>
          <w:rFonts w:ascii="Verdana" w:eastAsia="Times New Roman" w:hAnsi="Verdana" w:cs="Times New Roman"/>
          <w:i/>
        </w:rPr>
        <w:t>Autumn Winter Plan</w:t>
      </w:r>
      <w:r w:rsidRPr="00E01A8E">
        <w:rPr>
          <w:rFonts w:ascii="Verdana" w:eastAsia="Times New Roman" w:hAnsi="Verdana" w:cs="Times New Roman"/>
        </w:rPr>
        <w:t xml:space="preserve"> fully implemented by all schools </w:t>
      </w:r>
    </w:p>
    <w:p w14:paraId="6350D87F" w14:textId="0770F577" w:rsidR="00BC0AF1" w:rsidRDefault="00BC0AF1" w:rsidP="00E01A8E">
      <w:pPr>
        <w:pStyle w:val="ListParagraph"/>
        <w:numPr>
          <w:ilvl w:val="0"/>
          <w:numId w:val="9"/>
        </w:numPr>
        <w:spacing w:after="0" w:line="240" w:lineRule="auto"/>
        <w:rPr>
          <w:rFonts w:ascii="Verdana" w:eastAsia="Times New Roman" w:hAnsi="Verdana" w:cs="Times New Roman"/>
        </w:rPr>
      </w:pPr>
      <w:r w:rsidRPr="00E01A8E">
        <w:rPr>
          <w:rFonts w:ascii="Verdana" w:eastAsia="Times New Roman" w:hAnsi="Verdana" w:cs="Times New Roman"/>
        </w:rPr>
        <w:t>LFT testing continued for staff twice weekly and visitors (as appropriate)</w:t>
      </w:r>
    </w:p>
    <w:p w14:paraId="13859540" w14:textId="533492D5" w:rsidR="00E01A8E" w:rsidRDefault="00E01A8E" w:rsidP="00E01A8E">
      <w:pPr>
        <w:pStyle w:val="ListParagraph"/>
        <w:numPr>
          <w:ilvl w:val="0"/>
          <w:numId w:val="9"/>
        </w:numPr>
        <w:spacing w:after="0" w:line="240" w:lineRule="auto"/>
        <w:rPr>
          <w:rFonts w:ascii="Verdana" w:eastAsia="Times New Roman" w:hAnsi="Verdana" w:cs="Times New Roman"/>
        </w:rPr>
      </w:pPr>
      <w:r>
        <w:rPr>
          <w:rFonts w:ascii="Verdana" w:eastAsia="Times New Roman" w:hAnsi="Verdana" w:cs="Times New Roman"/>
        </w:rPr>
        <w:t>Enhanced cleaning regimes maintained</w:t>
      </w:r>
    </w:p>
    <w:p w14:paraId="22F1CA20" w14:textId="2278A4D7" w:rsidR="00E01A8E" w:rsidRPr="00E01A8E" w:rsidRDefault="00E01A8E" w:rsidP="00E01A8E">
      <w:pPr>
        <w:pStyle w:val="ListParagraph"/>
        <w:numPr>
          <w:ilvl w:val="0"/>
          <w:numId w:val="9"/>
        </w:numPr>
        <w:spacing w:after="0" w:line="240" w:lineRule="auto"/>
        <w:rPr>
          <w:rFonts w:ascii="Verdana" w:eastAsia="Times New Roman" w:hAnsi="Verdana" w:cs="Times New Roman"/>
        </w:rPr>
      </w:pPr>
      <w:r>
        <w:rPr>
          <w:rFonts w:ascii="Verdana" w:eastAsia="Times New Roman" w:hAnsi="Verdana" w:cs="Times New Roman"/>
        </w:rPr>
        <w:t>Ventilation of classrooms and learning spaces</w:t>
      </w:r>
    </w:p>
    <w:p w14:paraId="2F8E6D62" w14:textId="77777777" w:rsidR="00BC0AF1" w:rsidRPr="00353C6F" w:rsidRDefault="00BC0AF1" w:rsidP="00BC0AF1">
      <w:pPr>
        <w:spacing w:after="0" w:line="240" w:lineRule="auto"/>
        <w:jc w:val="both"/>
        <w:rPr>
          <w:rFonts w:ascii="Verdana" w:eastAsia="Times New Roman" w:hAnsi="Verdana" w:cs="Times New Roman"/>
        </w:rPr>
      </w:pPr>
    </w:p>
    <w:p w14:paraId="6B143D1E" w14:textId="45946B1D" w:rsidR="007A3080" w:rsidRPr="00945B35" w:rsidRDefault="00E01A8E" w:rsidP="007A3080">
      <w:pPr>
        <w:pStyle w:val="Heading1"/>
        <w:jc w:val="both"/>
        <w:rPr>
          <w:rFonts w:ascii="Verdana" w:hAnsi="Verdana" w:cs="Arial"/>
          <w:b/>
          <w:color w:val="C00000"/>
          <w:sz w:val="28"/>
          <w:szCs w:val="28"/>
        </w:rPr>
      </w:pPr>
      <w:r>
        <w:rPr>
          <w:rFonts w:ascii="Verdana" w:hAnsi="Verdana" w:cs="Arial"/>
          <w:b/>
          <w:color w:val="C00000"/>
          <w:sz w:val="28"/>
          <w:szCs w:val="28"/>
        </w:rPr>
        <w:t>M</w:t>
      </w:r>
      <w:r w:rsidR="007A3080">
        <w:rPr>
          <w:rFonts w:ascii="Verdana" w:hAnsi="Verdana" w:cs="Arial"/>
          <w:b/>
          <w:color w:val="C00000"/>
          <w:sz w:val="28"/>
          <w:szCs w:val="28"/>
        </w:rPr>
        <w:t>onitoring and</w:t>
      </w:r>
      <w:r w:rsidR="007A3080" w:rsidRPr="00945B35">
        <w:rPr>
          <w:rFonts w:ascii="Verdana" w:hAnsi="Verdana" w:cs="Arial"/>
          <w:b/>
          <w:color w:val="C00000"/>
          <w:sz w:val="28"/>
          <w:szCs w:val="28"/>
        </w:rPr>
        <w:t xml:space="preserve"> review </w:t>
      </w:r>
    </w:p>
    <w:p w14:paraId="0279869D" w14:textId="46459492" w:rsidR="007A3080" w:rsidRDefault="007A3080" w:rsidP="007A3080">
      <w:pPr>
        <w:spacing w:before="100" w:beforeAutospacing="1" w:after="100" w:afterAutospacing="1"/>
        <w:jc w:val="both"/>
        <w:rPr>
          <w:rFonts w:ascii="Verdana" w:hAnsi="Verdana" w:cs="Arial"/>
          <w:color w:val="000000" w:themeColor="text1"/>
        </w:rPr>
      </w:pPr>
      <w:r w:rsidRPr="00945B35">
        <w:rPr>
          <w:rFonts w:ascii="Verdana" w:hAnsi="Verdana" w:cs="Arial"/>
          <w:color w:val="000000" w:themeColor="text1"/>
        </w:rPr>
        <w:t>The CEO and Trustees will r</w:t>
      </w:r>
      <w:r w:rsidR="00E01A8E">
        <w:rPr>
          <w:rFonts w:ascii="Verdana" w:hAnsi="Verdana" w:cs="Arial"/>
          <w:color w:val="000000" w:themeColor="text1"/>
        </w:rPr>
        <w:t xml:space="preserve">eview the </w:t>
      </w:r>
      <w:r w:rsidR="00E01A8E" w:rsidRPr="00E01A8E">
        <w:rPr>
          <w:rFonts w:ascii="Verdana" w:hAnsi="Verdana" w:cs="Arial"/>
          <w:i/>
          <w:color w:val="000000" w:themeColor="text1"/>
        </w:rPr>
        <w:t>Outbreak Management</w:t>
      </w:r>
      <w:r w:rsidRPr="00E01A8E">
        <w:rPr>
          <w:rFonts w:ascii="Verdana" w:hAnsi="Verdana" w:cs="Arial"/>
          <w:i/>
          <w:color w:val="000000" w:themeColor="text1"/>
        </w:rPr>
        <w:t xml:space="preserve"> Plan</w:t>
      </w:r>
      <w:r w:rsidRPr="00945B35">
        <w:rPr>
          <w:rFonts w:ascii="Verdana" w:hAnsi="Verdana" w:cs="Arial"/>
          <w:color w:val="000000" w:themeColor="text1"/>
        </w:rPr>
        <w:t xml:space="preserve"> at every meeting during the </w:t>
      </w:r>
      <w:r>
        <w:rPr>
          <w:rFonts w:ascii="Verdana" w:hAnsi="Verdana" w:cs="Arial"/>
          <w:color w:val="000000" w:themeColor="text1"/>
        </w:rPr>
        <w:t>p</w:t>
      </w:r>
      <w:r w:rsidRPr="00945B35">
        <w:rPr>
          <w:rFonts w:ascii="Verdana" w:hAnsi="Verdana" w:cs="Arial"/>
          <w:color w:val="000000" w:themeColor="text1"/>
        </w:rPr>
        <w:t>andemic to ensure it reflects the Trust’s current situation and that any new or changed government</w:t>
      </w:r>
      <w:r w:rsidR="00E01A8E">
        <w:rPr>
          <w:rFonts w:ascii="Verdana" w:hAnsi="Verdana" w:cs="Arial"/>
          <w:color w:val="000000" w:themeColor="text1"/>
        </w:rPr>
        <w:t>/local</w:t>
      </w:r>
      <w:r w:rsidRPr="00945B35">
        <w:rPr>
          <w:rFonts w:ascii="Verdana" w:hAnsi="Verdana" w:cs="Arial"/>
          <w:color w:val="000000" w:themeColor="text1"/>
        </w:rPr>
        <w:t xml:space="preserve"> guidance is</w:t>
      </w:r>
      <w:r>
        <w:rPr>
          <w:rFonts w:ascii="Verdana" w:hAnsi="Verdana" w:cs="Arial"/>
          <w:color w:val="000000" w:themeColor="text1"/>
        </w:rPr>
        <w:t xml:space="preserve"> fully</w:t>
      </w:r>
      <w:r w:rsidR="00E01A8E">
        <w:rPr>
          <w:rFonts w:ascii="Verdana" w:hAnsi="Verdana" w:cs="Arial"/>
          <w:color w:val="000000" w:themeColor="text1"/>
        </w:rPr>
        <w:t xml:space="preserve"> adhered to by all schools.</w:t>
      </w:r>
    </w:p>
    <w:p w14:paraId="76617AE7" w14:textId="14B4F644" w:rsidR="00E01A8E" w:rsidRDefault="00E01A8E" w:rsidP="007A3080">
      <w:pPr>
        <w:spacing w:before="100" w:beforeAutospacing="1" w:after="100" w:afterAutospacing="1"/>
        <w:jc w:val="both"/>
        <w:rPr>
          <w:rFonts w:ascii="Verdana" w:hAnsi="Verdana" w:cs="Arial"/>
          <w:color w:val="000000" w:themeColor="text1"/>
        </w:rPr>
      </w:pPr>
    </w:p>
    <w:p w14:paraId="7D585C66" w14:textId="77777777" w:rsidR="00E01A8E" w:rsidRPr="00945B35" w:rsidRDefault="00E01A8E" w:rsidP="007A3080">
      <w:pPr>
        <w:spacing w:before="100" w:beforeAutospacing="1" w:after="100" w:afterAutospacing="1"/>
        <w:jc w:val="both"/>
        <w:rPr>
          <w:rFonts w:ascii="Verdana" w:hAnsi="Verdana" w:cs="Arial"/>
          <w:color w:val="000000" w:themeColor="text1"/>
        </w:rPr>
      </w:pPr>
    </w:p>
    <w:tbl>
      <w:tblPr>
        <w:tblStyle w:val="TableGrid"/>
        <w:tblW w:w="8737" w:type="dxa"/>
        <w:tblInd w:w="279" w:type="dxa"/>
        <w:tblLook w:val="04A0" w:firstRow="1" w:lastRow="0" w:firstColumn="1" w:lastColumn="0" w:noHBand="0" w:noVBand="1"/>
      </w:tblPr>
      <w:tblGrid>
        <w:gridCol w:w="3118"/>
        <w:gridCol w:w="5619"/>
      </w:tblGrid>
      <w:tr w:rsidR="007A3080" w:rsidRPr="00945B35" w14:paraId="0923106C" w14:textId="77777777" w:rsidTr="00F661E5">
        <w:tc>
          <w:tcPr>
            <w:tcW w:w="3118" w:type="dxa"/>
            <w:shd w:val="clear" w:color="auto" w:fill="EEECE1" w:themeFill="background2"/>
          </w:tcPr>
          <w:p w14:paraId="0B2DD8EE"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D1619"/>
              </w:rPr>
              <w:lastRenderedPageBreak/>
              <w:t>Monitoring and review</w:t>
            </w:r>
          </w:p>
        </w:tc>
        <w:tc>
          <w:tcPr>
            <w:tcW w:w="5619" w:type="dxa"/>
          </w:tcPr>
          <w:p w14:paraId="78E7D629" w14:textId="77777777" w:rsidR="007A3080" w:rsidRPr="00945B35" w:rsidRDefault="007A3080" w:rsidP="00A47424">
            <w:pPr>
              <w:ind w:left="48" w:right="388"/>
              <w:rPr>
                <w:rFonts w:ascii="Verdana" w:hAnsi="Verdana" w:cs="Arial"/>
              </w:rPr>
            </w:pPr>
            <w:r w:rsidRPr="00945B35">
              <w:rPr>
                <w:rFonts w:ascii="Verdana" w:hAnsi="Verdana" w:cs="Arial"/>
              </w:rPr>
              <w:t>CEO</w:t>
            </w:r>
          </w:p>
          <w:p w14:paraId="710FE076" w14:textId="77777777" w:rsidR="007A3080" w:rsidRPr="00945B35" w:rsidRDefault="007A3080" w:rsidP="00A47424">
            <w:pPr>
              <w:ind w:left="48" w:right="388"/>
              <w:rPr>
                <w:rFonts w:ascii="Verdana" w:hAnsi="Verdana" w:cs="Arial"/>
              </w:rPr>
            </w:pPr>
            <w:r w:rsidRPr="00945B35">
              <w:rPr>
                <w:rFonts w:ascii="Verdana" w:hAnsi="Verdana" w:cs="Arial"/>
              </w:rPr>
              <w:t>Trust Board</w:t>
            </w:r>
          </w:p>
        </w:tc>
      </w:tr>
      <w:tr w:rsidR="007A3080" w:rsidRPr="00945B35" w14:paraId="1004C7AC" w14:textId="77777777" w:rsidTr="00F661E5">
        <w:tc>
          <w:tcPr>
            <w:tcW w:w="3118" w:type="dxa"/>
            <w:shd w:val="clear" w:color="auto" w:fill="EEECE1" w:themeFill="background2"/>
          </w:tcPr>
          <w:p w14:paraId="2139B4F6"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D1619"/>
              </w:rPr>
              <w:t>Links</w:t>
            </w:r>
          </w:p>
        </w:tc>
        <w:tc>
          <w:tcPr>
            <w:tcW w:w="5619" w:type="dxa"/>
          </w:tcPr>
          <w:p w14:paraId="3DDFFDE9" w14:textId="79239A72" w:rsidR="007A3080" w:rsidRPr="00945B35" w:rsidRDefault="00E01A8E" w:rsidP="00A47424">
            <w:pPr>
              <w:ind w:left="48" w:right="388"/>
              <w:rPr>
                <w:rFonts w:ascii="Verdana" w:hAnsi="Verdana" w:cs="Arial"/>
              </w:rPr>
            </w:pPr>
            <w:r>
              <w:rPr>
                <w:rFonts w:ascii="Verdana" w:hAnsi="Verdana" w:cs="Arial"/>
              </w:rPr>
              <w:t>Autumn Winter Plan +</w:t>
            </w:r>
            <w:r w:rsidR="007A3080">
              <w:rPr>
                <w:rFonts w:ascii="Verdana" w:hAnsi="Verdana" w:cs="Arial"/>
              </w:rPr>
              <w:t xml:space="preserve"> Risk Assessment</w:t>
            </w:r>
          </w:p>
          <w:p w14:paraId="46DF4F3D" w14:textId="77777777" w:rsidR="007A3080" w:rsidRPr="00945B35" w:rsidRDefault="007A3080" w:rsidP="00A47424">
            <w:pPr>
              <w:ind w:left="48" w:right="388"/>
              <w:rPr>
                <w:rFonts w:ascii="Verdana" w:hAnsi="Verdana" w:cs="Arial"/>
              </w:rPr>
            </w:pPr>
            <w:r w:rsidRPr="00945B35">
              <w:rPr>
                <w:rFonts w:ascii="Verdana" w:hAnsi="Verdana" w:cs="Arial"/>
              </w:rPr>
              <w:t>Staff Code of Conduct Policy</w:t>
            </w:r>
          </w:p>
          <w:p w14:paraId="7FEFAC5A" w14:textId="77777777" w:rsidR="007A3080" w:rsidRPr="00945B35" w:rsidRDefault="007A3080" w:rsidP="00A47424">
            <w:pPr>
              <w:ind w:left="48" w:right="388"/>
              <w:rPr>
                <w:rFonts w:ascii="Verdana" w:hAnsi="Verdana" w:cs="Arial"/>
              </w:rPr>
            </w:pPr>
            <w:r w:rsidRPr="00945B35">
              <w:rPr>
                <w:rFonts w:ascii="Verdana" w:hAnsi="Verdana" w:cs="Arial"/>
              </w:rPr>
              <w:t>Risk Management Policy</w:t>
            </w:r>
          </w:p>
          <w:p w14:paraId="28B3E6B1" w14:textId="77777777" w:rsidR="007A3080" w:rsidRPr="00945B35" w:rsidRDefault="007A3080" w:rsidP="00A47424">
            <w:pPr>
              <w:ind w:left="48" w:right="388"/>
              <w:rPr>
                <w:rFonts w:ascii="Verdana" w:hAnsi="Verdana" w:cs="Arial"/>
              </w:rPr>
            </w:pPr>
            <w:r w:rsidRPr="00945B35">
              <w:rPr>
                <w:rFonts w:ascii="Verdana" w:hAnsi="Verdana" w:cs="Arial"/>
              </w:rPr>
              <w:t>Health and Safety Policy</w:t>
            </w:r>
          </w:p>
          <w:p w14:paraId="18A5E0A8" w14:textId="77777777" w:rsidR="007A3080" w:rsidRPr="00945B35" w:rsidRDefault="007A3080" w:rsidP="00A47424">
            <w:pPr>
              <w:ind w:left="48" w:right="388"/>
              <w:rPr>
                <w:rFonts w:ascii="Verdana" w:hAnsi="Verdana" w:cs="Arial"/>
              </w:rPr>
            </w:pPr>
            <w:r w:rsidRPr="00945B35">
              <w:rPr>
                <w:rFonts w:ascii="Verdana" w:hAnsi="Verdana" w:cs="Arial"/>
              </w:rPr>
              <w:t>Safeguarding and Child Protection Policy and Procedures</w:t>
            </w:r>
            <w:r>
              <w:rPr>
                <w:rFonts w:ascii="Verdana" w:hAnsi="Verdana" w:cs="Arial"/>
              </w:rPr>
              <w:t xml:space="preserve"> – Covid-19 Addendum</w:t>
            </w:r>
          </w:p>
          <w:p w14:paraId="2EA84408" w14:textId="77777777" w:rsidR="007A3080" w:rsidRDefault="007A3080" w:rsidP="00A47424">
            <w:pPr>
              <w:ind w:left="48" w:right="388"/>
              <w:rPr>
                <w:rFonts w:ascii="Verdana" w:hAnsi="Verdana" w:cs="Arial"/>
              </w:rPr>
            </w:pPr>
            <w:r w:rsidRPr="00945B35">
              <w:rPr>
                <w:rFonts w:ascii="Verdana" w:hAnsi="Verdana" w:cs="Arial"/>
              </w:rPr>
              <w:t>Behaviour Policy</w:t>
            </w:r>
            <w:r>
              <w:rPr>
                <w:rFonts w:ascii="Verdana" w:hAnsi="Verdana" w:cs="Arial"/>
              </w:rPr>
              <w:t xml:space="preserve"> Addendum</w:t>
            </w:r>
          </w:p>
          <w:p w14:paraId="0846A6D3" w14:textId="77777777" w:rsidR="007A3080" w:rsidRPr="00945B35" w:rsidRDefault="007A3080" w:rsidP="00A47424">
            <w:pPr>
              <w:ind w:left="48" w:right="388"/>
              <w:rPr>
                <w:rFonts w:ascii="Verdana" w:hAnsi="Verdana" w:cs="Arial"/>
              </w:rPr>
            </w:pPr>
            <w:r>
              <w:rPr>
                <w:rFonts w:ascii="Verdana" w:hAnsi="Verdana" w:cs="Arial"/>
              </w:rPr>
              <w:t>Infection Control Policy</w:t>
            </w:r>
          </w:p>
          <w:p w14:paraId="197A9DCF" w14:textId="77777777" w:rsidR="007A3080" w:rsidRPr="00945B35" w:rsidRDefault="007A3080" w:rsidP="00A47424">
            <w:pPr>
              <w:ind w:left="48" w:right="388"/>
              <w:rPr>
                <w:rFonts w:ascii="Verdana" w:hAnsi="Verdana" w:cs="Arial"/>
              </w:rPr>
            </w:pPr>
          </w:p>
        </w:tc>
      </w:tr>
      <w:tr w:rsidR="007A3080" w:rsidRPr="00945B35" w14:paraId="23043C34" w14:textId="77777777" w:rsidTr="00F661E5">
        <w:tc>
          <w:tcPr>
            <w:tcW w:w="3118" w:type="dxa"/>
            <w:shd w:val="clear" w:color="auto" w:fill="EEECE1" w:themeFill="background2"/>
          </w:tcPr>
          <w:p w14:paraId="226CD12D"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D1619"/>
              </w:rPr>
              <w:t>Staff responsible</w:t>
            </w:r>
          </w:p>
        </w:tc>
        <w:tc>
          <w:tcPr>
            <w:tcW w:w="5619" w:type="dxa"/>
          </w:tcPr>
          <w:p w14:paraId="43A16DF6" w14:textId="77777777" w:rsidR="007A3080" w:rsidRPr="00945B35" w:rsidRDefault="007A3080" w:rsidP="00A47424">
            <w:pPr>
              <w:ind w:left="48" w:right="388"/>
              <w:rPr>
                <w:rFonts w:ascii="Verdana" w:hAnsi="Verdana" w:cs="Arial"/>
              </w:rPr>
            </w:pPr>
            <w:r w:rsidRPr="00945B35">
              <w:rPr>
                <w:rFonts w:ascii="Verdana" w:hAnsi="Verdana" w:cs="Arial"/>
              </w:rPr>
              <w:t xml:space="preserve">CEO, </w:t>
            </w:r>
            <w:r>
              <w:rPr>
                <w:rFonts w:ascii="Verdana" w:hAnsi="Verdana" w:cs="Arial"/>
              </w:rPr>
              <w:t xml:space="preserve">Executive </w:t>
            </w:r>
            <w:r w:rsidRPr="00945B35">
              <w:rPr>
                <w:rFonts w:ascii="Verdana" w:hAnsi="Verdana" w:cs="Arial"/>
              </w:rPr>
              <w:t>Director of School Improvement, School Leaders</w:t>
            </w:r>
          </w:p>
        </w:tc>
      </w:tr>
      <w:tr w:rsidR="007A3080" w:rsidRPr="00945B35" w14:paraId="22843D30" w14:textId="77777777" w:rsidTr="00F661E5">
        <w:tc>
          <w:tcPr>
            <w:tcW w:w="3118" w:type="dxa"/>
            <w:shd w:val="clear" w:color="auto" w:fill="EEECE1" w:themeFill="background2"/>
          </w:tcPr>
          <w:p w14:paraId="74865574" w14:textId="77777777" w:rsidR="007A3080" w:rsidRPr="00945B35" w:rsidRDefault="007A3080" w:rsidP="00A47424">
            <w:pPr>
              <w:ind w:left="36" w:right="388"/>
              <w:rPr>
                <w:rFonts w:ascii="Verdana" w:hAnsi="Verdana" w:cs="Arial"/>
                <w:b/>
                <w:bCs/>
                <w:color w:val="C00000"/>
              </w:rPr>
            </w:pPr>
            <w:r w:rsidRPr="00945B35">
              <w:rPr>
                <w:rFonts w:ascii="Verdana" w:hAnsi="Verdana" w:cs="Arial"/>
                <w:b/>
                <w:bCs/>
                <w:color w:val="CD1619"/>
              </w:rPr>
              <w:t>Committee responsible</w:t>
            </w:r>
          </w:p>
        </w:tc>
        <w:tc>
          <w:tcPr>
            <w:tcW w:w="5619" w:type="dxa"/>
          </w:tcPr>
          <w:p w14:paraId="608936AE" w14:textId="25B495C1" w:rsidR="007A3080" w:rsidRDefault="009D00D4" w:rsidP="00A47424">
            <w:pPr>
              <w:ind w:left="48" w:right="388"/>
              <w:rPr>
                <w:rFonts w:ascii="Verdana" w:hAnsi="Verdana" w:cs="Arial"/>
              </w:rPr>
            </w:pPr>
            <w:r>
              <w:rPr>
                <w:rFonts w:ascii="Verdana" w:hAnsi="Verdana" w:cs="Arial"/>
              </w:rPr>
              <w:t>Audit and Risk Sub-Committee</w:t>
            </w:r>
            <w:bookmarkStart w:id="0" w:name="_GoBack"/>
            <w:bookmarkEnd w:id="0"/>
          </w:p>
          <w:p w14:paraId="0B038EA6" w14:textId="77777777" w:rsidR="007A3080" w:rsidRPr="00945B35" w:rsidRDefault="007A3080" w:rsidP="00A47424">
            <w:pPr>
              <w:ind w:left="48" w:right="388"/>
              <w:rPr>
                <w:rFonts w:ascii="Verdana" w:hAnsi="Verdana" w:cs="Arial"/>
              </w:rPr>
            </w:pPr>
            <w:r>
              <w:rPr>
                <w:rFonts w:ascii="Verdana" w:hAnsi="Verdana" w:cs="Arial"/>
              </w:rPr>
              <w:t>Trust Board</w:t>
            </w:r>
            <w:r w:rsidRPr="00945B35">
              <w:rPr>
                <w:rFonts w:ascii="Verdana" w:hAnsi="Verdana" w:cs="Arial"/>
              </w:rPr>
              <w:t xml:space="preserve"> </w:t>
            </w:r>
          </w:p>
        </w:tc>
      </w:tr>
      <w:tr w:rsidR="007A3080" w:rsidRPr="00945B35" w14:paraId="69737105" w14:textId="77777777" w:rsidTr="00F661E5">
        <w:tc>
          <w:tcPr>
            <w:tcW w:w="3118" w:type="dxa"/>
            <w:shd w:val="clear" w:color="auto" w:fill="EEECE1" w:themeFill="background2"/>
          </w:tcPr>
          <w:p w14:paraId="462C2DD5"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00000"/>
              </w:rPr>
              <w:t>Date approved</w:t>
            </w:r>
          </w:p>
        </w:tc>
        <w:tc>
          <w:tcPr>
            <w:tcW w:w="5619" w:type="dxa"/>
          </w:tcPr>
          <w:p w14:paraId="27E72497" w14:textId="77777777" w:rsidR="007A3080" w:rsidRPr="00945B35" w:rsidRDefault="007A3080" w:rsidP="00A47424">
            <w:pPr>
              <w:ind w:left="48" w:right="388"/>
              <w:rPr>
                <w:rFonts w:ascii="Verdana" w:hAnsi="Verdana" w:cs="Arial"/>
              </w:rPr>
            </w:pPr>
            <w:r>
              <w:rPr>
                <w:rFonts w:ascii="Verdana" w:hAnsi="Verdana" w:cs="Arial"/>
              </w:rPr>
              <w:t>July</w:t>
            </w:r>
            <w:r w:rsidRPr="00945B35">
              <w:rPr>
                <w:rFonts w:ascii="Verdana" w:hAnsi="Verdana" w:cs="Arial"/>
              </w:rPr>
              <w:t xml:space="preserve"> 202</w:t>
            </w:r>
            <w:r>
              <w:rPr>
                <w:rFonts w:ascii="Verdana" w:hAnsi="Verdana" w:cs="Arial"/>
              </w:rPr>
              <w:t>1</w:t>
            </w:r>
          </w:p>
        </w:tc>
      </w:tr>
      <w:tr w:rsidR="007A3080" w:rsidRPr="00945B35" w14:paraId="548845E5" w14:textId="77777777" w:rsidTr="00F661E5">
        <w:tc>
          <w:tcPr>
            <w:tcW w:w="3118" w:type="dxa"/>
            <w:shd w:val="clear" w:color="auto" w:fill="EEECE1" w:themeFill="background2"/>
          </w:tcPr>
          <w:p w14:paraId="0CC3C78D"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00000"/>
              </w:rPr>
              <w:t>Review date</w:t>
            </w:r>
            <w:r w:rsidRPr="00945B35">
              <w:rPr>
                <w:rFonts w:ascii="Verdana" w:hAnsi="Verdana" w:cs="Arial"/>
                <w:b/>
                <w:color w:val="C00000"/>
              </w:rPr>
              <w:tab/>
            </w:r>
          </w:p>
        </w:tc>
        <w:tc>
          <w:tcPr>
            <w:tcW w:w="5619" w:type="dxa"/>
          </w:tcPr>
          <w:p w14:paraId="4DCB33EE" w14:textId="72400E32" w:rsidR="007A3080" w:rsidRDefault="00E715D6" w:rsidP="00A47424">
            <w:pPr>
              <w:ind w:left="48" w:right="388"/>
              <w:rPr>
                <w:rFonts w:ascii="Verdana" w:hAnsi="Verdana" w:cs="Arial"/>
              </w:rPr>
            </w:pPr>
            <w:r>
              <w:rPr>
                <w:rFonts w:ascii="Verdana" w:hAnsi="Verdana" w:cs="Arial"/>
              </w:rPr>
              <w:t>Ongoing throughout c</w:t>
            </w:r>
            <w:r w:rsidR="007A3080" w:rsidRPr="00945B35">
              <w:rPr>
                <w:rFonts w:ascii="Verdana" w:hAnsi="Verdana" w:cs="Arial"/>
              </w:rPr>
              <w:t>ovid-19 pandemic</w:t>
            </w:r>
          </w:p>
          <w:p w14:paraId="079404C9" w14:textId="77777777" w:rsidR="007A3080" w:rsidRPr="00945B35" w:rsidRDefault="007A3080" w:rsidP="00A47424">
            <w:pPr>
              <w:ind w:left="48" w:right="388"/>
              <w:rPr>
                <w:rFonts w:ascii="Verdana" w:hAnsi="Verdana" w:cs="Arial"/>
              </w:rPr>
            </w:pPr>
          </w:p>
        </w:tc>
      </w:tr>
      <w:tr w:rsidR="007A3080" w:rsidRPr="00945B35" w14:paraId="21BE196A" w14:textId="77777777" w:rsidTr="00F661E5">
        <w:tc>
          <w:tcPr>
            <w:tcW w:w="3118" w:type="dxa"/>
            <w:shd w:val="clear" w:color="auto" w:fill="EEECE1" w:themeFill="background2"/>
          </w:tcPr>
          <w:p w14:paraId="0AEE48D9" w14:textId="77777777" w:rsidR="007A3080" w:rsidRPr="00945B35" w:rsidRDefault="007A3080" w:rsidP="00A47424">
            <w:pPr>
              <w:ind w:left="36" w:right="388"/>
              <w:rPr>
                <w:rFonts w:ascii="Verdana" w:hAnsi="Verdana" w:cs="Arial"/>
                <w:b/>
                <w:color w:val="C00000"/>
              </w:rPr>
            </w:pPr>
            <w:r w:rsidRPr="00945B35">
              <w:rPr>
                <w:rFonts w:ascii="Verdana" w:hAnsi="Verdana" w:cs="Arial"/>
                <w:b/>
                <w:color w:val="C00000"/>
              </w:rPr>
              <w:t>Sign off by Chair of Trust</w:t>
            </w:r>
          </w:p>
        </w:tc>
        <w:tc>
          <w:tcPr>
            <w:tcW w:w="5619" w:type="dxa"/>
          </w:tcPr>
          <w:p w14:paraId="726D5A76" w14:textId="77777777" w:rsidR="007A3080" w:rsidRPr="00945B35" w:rsidRDefault="007A3080" w:rsidP="00A47424">
            <w:pPr>
              <w:ind w:left="48" w:right="388"/>
              <w:rPr>
                <w:rFonts w:ascii="Verdana" w:hAnsi="Verdana" w:cs="Arial"/>
                <w:noProof/>
              </w:rPr>
            </w:pPr>
            <w:r w:rsidRPr="00945B35">
              <w:rPr>
                <w:rFonts w:ascii="Verdana" w:hAnsi="Verdana" w:cs="Helvetica"/>
                <w:noProof/>
              </w:rPr>
              <w:drawing>
                <wp:anchor distT="0" distB="0" distL="114300" distR="114300" simplePos="0" relativeHeight="251661312" behindDoc="0" locked="0" layoutInCell="1" allowOverlap="1" wp14:anchorId="47A9224F" wp14:editId="064CF634">
                  <wp:simplePos x="0" y="0"/>
                  <wp:positionH relativeFrom="column">
                    <wp:posOffset>-3810</wp:posOffset>
                  </wp:positionH>
                  <wp:positionV relativeFrom="paragraph">
                    <wp:posOffset>46294</wp:posOffset>
                  </wp:positionV>
                  <wp:extent cx="1257300" cy="609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257300" cy="609600"/>
                          </a:xfrm>
                          <a:prstGeom prst="rect">
                            <a:avLst/>
                          </a:prstGeom>
                        </pic:spPr>
                      </pic:pic>
                    </a:graphicData>
                  </a:graphic>
                  <wp14:sizeRelH relativeFrom="margin">
                    <wp14:pctWidth>0</wp14:pctWidth>
                  </wp14:sizeRelH>
                  <wp14:sizeRelV relativeFrom="margin">
                    <wp14:pctHeight>0</wp14:pctHeight>
                  </wp14:sizeRelV>
                </wp:anchor>
              </w:drawing>
            </w:r>
          </w:p>
          <w:p w14:paraId="68345275" w14:textId="6218A1A7" w:rsidR="007A3080" w:rsidRPr="00945B35" w:rsidRDefault="00E01A8E" w:rsidP="00A47424">
            <w:pPr>
              <w:ind w:left="48" w:right="388"/>
              <w:jc w:val="right"/>
              <w:rPr>
                <w:rFonts w:ascii="Verdana" w:hAnsi="Verdana" w:cs="Arial"/>
              </w:rPr>
            </w:pPr>
            <w:r>
              <w:rPr>
                <w:rFonts w:ascii="Verdana" w:hAnsi="Verdana" w:cs="Arial"/>
              </w:rPr>
              <w:t>Date: September</w:t>
            </w:r>
            <w:r w:rsidR="007A3080">
              <w:rPr>
                <w:rFonts w:ascii="Verdana" w:hAnsi="Verdana" w:cs="Arial"/>
              </w:rPr>
              <w:t xml:space="preserve"> 2021</w:t>
            </w:r>
          </w:p>
          <w:p w14:paraId="3A4C3A6E" w14:textId="77777777" w:rsidR="007A3080" w:rsidRPr="00945B35" w:rsidRDefault="007A3080" w:rsidP="00A47424">
            <w:pPr>
              <w:ind w:left="48" w:right="388"/>
              <w:rPr>
                <w:rFonts w:ascii="Verdana" w:hAnsi="Verdana" w:cs="Arial"/>
              </w:rPr>
            </w:pPr>
          </w:p>
          <w:p w14:paraId="196A6554" w14:textId="77777777" w:rsidR="007A3080" w:rsidRPr="00945B35" w:rsidRDefault="007A3080" w:rsidP="00A47424">
            <w:pPr>
              <w:ind w:right="388"/>
              <w:rPr>
                <w:rFonts w:ascii="Verdana" w:hAnsi="Verdana" w:cs="Arial"/>
              </w:rPr>
            </w:pPr>
          </w:p>
        </w:tc>
      </w:tr>
    </w:tbl>
    <w:p w14:paraId="337A13EA" w14:textId="526A0609" w:rsidR="007A3080" w:rsidRDefault="007A3080" w:rsidP="007A3080">
      <w:pPr>
        <w:pStyle w:val="Heading1"/>
        <w:rPr>
          <w:rFonts w:ascii="Verdana" w:hAnsi="Verdana" w:cs="Arial"/>
          <w:b/>
          <w:color w:val="C00000"/>
          <w:sz w:val="28"/>
          <w:szCs w:val="28"/>
        </w:rPr>
      </w:pPr>
      <w:r w:rsidRPr="00945B35">
        <w:rPr>
          <w:rFonts w:ascii="Verdana" w:hAnsi="Verdana" w:cs="Arial"/>
          <w:b/>
          <w:color w:val="C00000"/>
          <w:sz w:val="28"/>
          <w:szCs w:val="28"/>
        </w:rPr>
        <w:t>Change Management</w:t>
      </w:r>
    </w:p>
    <w:p w14:paraId="487664C8" w14:textId="77777777" w:rsidR="007A3080" w:rsidRPr="007A3080" w:rsidRDefault="007A3080" w:rsidP="007A3080"/>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6044"/>
      </w:tblGrid>
      <w:tr w:rsidR="007A3080" w:rsidRPr="00945B35" w14:paraId="543089A1" w14:textId="77777777" w:rsidTr="00F661E5">
        <w:tc>
          <w:tcPr>
            <w:tcW w:w="992" w:type="dxa"/>
            <w:shd w:val="clear" w:color="auto" w:fill="EEECE1" w:themeFill="background2"/>
          </w:tcPr>
          <w:p w14:paraId="6D5AC4E2" w14:textId="77777777" w:rsidR="007A3080" w:rsidRPr="00126D01" w:rsidRDefault="007A3080" w:rsidP="00A47424">
            <w:pPr>
              <w:pStyle w:val="NoSpacing"/>
              <w:rPr>
                <w:rFonts w:ascii="Verdana" w:eastAsia="Times New Roman" w:hAnsi="Verdana"/>
                <w:b/>
                <w:lang w:val="en-US"/>
              </w:rPr>
            </w:pPr>
            <w:r w:rsidRPr="00126D01">
              <w:rPr>
                <w:rFonts w:ascii="Verdana" w:eastAsia="Times New Roman" w:hAnsi="Verdana"/>
                <w:b/>
                <w:lang w:val="en-US"/>
              </w:rPr>
              <w:t>Issue No.</w:t>
            </w:r>
          </w:p>
        </w:tc>
        <w:tc>
          <w:tcPr>
            <w:tcW w:w="1559" w:type="dxa"/>
            <w:shd w:val="clear" w:color="auto" w:fill="EEECE1" w:themeFill="background2"/>
          </w:tcPr>
          <w:p w14:paraId="4E3FF9E0" w14:textId="77777777" w:rsidR="007A3080" w:rsidRPr="00126D01" w:rsidRDefault="007A3080" w:rsidP="00A47424">
            <w:pPr>
              <w:pStyle w:val="NoSpacing"/>
              <w:rPr>
                <w:rFonts w:ascii="Verdana" w:eastAsia="Times New Roman" w:hAnsi="Verdana"/>
                <w:b/>
                <w:lang w:val="en-US"/>
              </w:rPr>
            </w:pPr>
            <w:r w:rsidRPr="00126D01">
              <w:rPr>
                <w:rFonts w:ascii="Verdana" w:eastAsia="Times New Roman" w:hAnsi="Verdana"/>
                <w:b/>
                <w:lang w:val="en-US"/>
              </w:rPr>
              <w:t>Change date</w:t>
            </w:r>
          </w:p>
        </w:tc>
        <w:tc>
          <w:tcPr>
            <w:tcW w:w="6044" w:type="dxa"/>
            <w:shd w:val="clear" w:color="auto" w:fill="EEECE1" w:themeFill="background2"/>
          </w:tcPr>
          <w:p w14:paraId="0761F63F" w14:textId="77777777" w:rsidR="007A3080" w:rsidRPr="00126D01" w:rsidRDefault="007A3080" w:rsidP="00A47424">
            <w:pPr>
              <w:pStyle w:val="NoSpacing"/>
              <w:rPr>
                <w:rFonts w:ascii="Verdana" w:eastAsia="Times New Roman" w:hAnsi="Verdana"/>
                <w:b/>
                <w:lang w:val="en-US"/>
              </w:rPr>
            </w:pPr>
            <w:r w:rsidRPr="00126D01">
              <w:rPr>
                <w:rFonts w:ascii="Verdana" w:eastAsia="Times New Roman" w:hAnsi="Verdana"/>
                <w:b/>
                <w:lang w:val="en-US"/>
              </w:rPr>
              <w:t>Change description</w:t>
            </w:r>
          </w:p>
        </w:tc>
      </w:tr>
      <w:tr w:rsidR="007A3080" w:rsidRPr="00945B35" w14:paraId="1573C26B" w14:textId="77777777" w:rsidTr="00A47424">
        <w:tc>
          <w:tcPr>
            <w:tcW w:w="992" w:type="dxa"/>
            <w:shd w:val="clear" w:color="auto" w:fill="auto"/>
          </w:tcPr>
          <w:p w14:paraId="651CCEE9" w14:textId="77777777" w:rsidR="007A3080" w:rsidRPr="00945B35" w:rsidRDefault="007A3080" w:rsidP="00A47424">
            <w:pPr>
              <w:pStyle w:val="NoSpacing"/>
              <w:rPr>
                <w:rFonts w:ascii="Verdana" w:eastAsia="Times New Roman" w:hAnsi="Verdana"/>
                <w:lang w:val="en-US"/>
              </w:rPr>
            </w:pPr>
            <w:r w:rsidRPr="00945B35">
              <w:rPr>
                <w:rFonts w:ascii="Verdana" w:eastAsia="Times New Roman" w:hAnsi="Verdana"/>
                <w:lang w:val="en-US"/>
              </w:rPr>
              <w:t>1.0</w:t>
            </w:r>
          </w:p>
        </w:tc>
        <w:tc>
          <w:tcPr>
            <w:tcW w:w="1559" w:type="dxa"/>
            <w:shd w:val="clear" w:color="auto" w:fill="auto"/>
          </w:tcPr>
          <w:p w14:paraId="1D3AB04A" w14:textId="77777777" w:rsidR="007A3080" w:rsidRPr="00945B35" w:rsidRDefault="007A3080" w:rsidP="00A47424">
            <w:pPr>
              <w:pStyle w:val="NoSpacing"/>
              <w:rPr>
                <w:rFonts w:ascii="Verdana" w:eastAsia="Times New Roman" w:hAnsi="Verdana"/>
                <w:lang w:val="en-US"/>
              </w:rPr>
            </w:pPr>
            <w:r w:rsidRPr="00945B35">
              <w:rPr>
                <w:rFonts w:ascii="Verdana" w:eastAsia="Times New Roman" w:hAnsi="Verdana"/>
                <w:lang w:val="en-US"/>
              </w:rPr>
              <w:t>Ju</w:t>
            </w:r>
            <w:r>
              <w:rPr>
                <w:rFonts w:ascii="Verdana" w:eastAsia="Times New Roman" w:hAnsi="Verdana"/>
                <w:lang w:val="en-US"/>
              </w:rPr>
              <w:t>ly 21</w:t>
            </w:r>
          </w:p>
        </w:tc>
        <w:tc>
          <w:tcPr>
            <w:tcW w:w="6044" w:type="dxa"/>
            <w:shd w:val="clear" w:color="auto" w:fill="auto"/>
          </w:tcPr>
          <w:p w14:paraId="6F89D315" w14:textId="77777777" w:rsidR="007A3080" w:rsidRPr="00945B35" w:rsidRDefault="007A3080" w:rsidP="00A47424">
            <w:pPr>
              <w:pStyle w:val="NoSpacing"/>
              <w:rPr>
                <w:rFonts w:ascii="Verdana" w:eastAsia="Times New Roman" w:hAnsi="Verdana"/>
                <w:lang w:val="en-US"/>
              </w:rPr>
            </w:pPr>
            <w:r w:rsidRPr="00945B35">
              <w:rPr>
                <w:rFonts w:ascii="Verdana" w:eastAsia="Times New Roman" w:hAnsi="Verdana"/>
                <w:lang w:val="en-US"/>
              </w:rPr>
              <w:t>Initial release</w:t>
            </w:r>
          </w:p>
        </w:tc>
      </w:tr>
      <w:tr w:rsidR="00E01A8E" w:rsidRPr="00945B35" w14:paraId="09791D90" w14:textId="77777777" w:rsidTr="00A47424">
        <w:tc>
          <w:tcPr>
            <w:tcW w:w="992" w:type="dxa"/>
            <w:shd w:val="clear" w:color="auto" w:fill="auto"/>
          </w:tcPr>
          <w:p w14:paraId="5A3468E4" w14:textId="64F79D87" w:rsidR="00E01A8E" w:rsidRPr="00945B35" w:rsidRDefault="00E01A8E" w:rsidP="00A47424">
            <w:pPr>
              <w:pStyle w:val="NoSpacing"/>
              <w:rPr>
                <w:rFonts w:ascii="Verdana" w:eastAsia="Times New Roman" w:hAnsi="Verdana"/>
                <w:lang w:val="en-US"/>
              </w:rPr>
            </w:pPr>
            <w:r>
              <w:rPr>
                <w:rFonts w:ascii="Verdana" w:eastAsia="Times New Roman" w:hAnsi="Verdana"/>
                <w:lang w:val="en-US"/>
              </w:rPr>
              <w:t>2.0</w:t>
            </w:r>
          </w:p>
        </w:tc>
        <w:tc>
          <w:tcPr>
            <w:tcW w:w="1559" w:type="dxa"/>
            <w:shd w:val="clear" w:color="auto" w:fill="auto"/>
          </w:tcPr>
          <w:p w14:paraId="27A8CBB2" w14:textId="5E3FE89C" w:rsidR="00E01A8E" w:rsidRPr="00945B35" w:rsidRDefault="00E01A8E" w:rsidP="00A47424">
            <w:pPr>
              <w:pStyle w:val="NoSpacing"/>
              <w:rPr>
                <w:rFonts w:ascii="Verdana" w:eastAsia="Times New Roman" w:hAnsi="Verdana"/>
                <w:lang w:val="en-US"/>
              </w:rPr>
            </w:pPr>
            <w:r>
              <w:rPr>
                <w:rFonts w:ascii="Verdana" w:eastAsia="Times New Roman" w:hAnsi="Verdana"/>
                <w:lang w:val="en-US"/>
              </w:rPr>
              <w:t>Sept 21</w:t>
            </w:r>
          </w:p>
        </w:tc>
        <w:tc>
          <w:tcPr>
            <w:tcW w:w="6044" w:type="dxa"/>
            <w:shd w:val="clear" w:color="auto" w:fill="auto"/>
          </w:tcPr>
          <w:p w14:paraId="119B2F7A" w14:textId="39233E97" w:rsidR="00E01A8E" w:rsidRPr="00945B35" w:rsidRDefault="00E01A8E" w:rsidP="00A47424">
            <w:pPr>
              <w:pStyle w:val="NoSpacing"/>
              <w:rPr>
                <w:rFonts w:ascii="Verdana" w:eastAsia="Times New Roman" w:hAnsi="Verdana"/>
                <w:lang w:val="en-US"/>
              </w:rPr>
            </w:pPr>
            <w:r>
              <w:rPr>
                <w:rFonts w:ascii="Verdana" w:eastAsia="Times New Roman" w:hAnsi="Verdana"/>
                <w:lang w:val="en-US"/>
              </w:rPr>
              <w:t>Autumn/Winter Plan update</w:t>
            </w:r>
          </w:p>
        </w:tc>
      </w:tr>
    </w:tbl>
    <w:p w14:paraId="14F64B08" w14:textId="77777777" w:rsidR="007A3080" w:rsidRPr="00945B35" w:rsidRDefault="007A3080" w:rsidP="007A3080">
      <w:pPr>
        <w:spacing w:after="0" w:line="240" w:lineRule="auto"/>
        <w:jc w:val="both"/>
        <w:rPr>
          <w:rFonts w:ascii="Verdana" w:eastAsia="Times New Roman" w:hAnsi="Verdana" w:cs="Calibri"/>
          <w:b/>
          <w:lang w:eastAsia="en-GB"/>
        </w:rPr>
      </w:pPr>
    </w:p>
    <w:p w14:paraId="57689E55"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7E9EDABB"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64832B53"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0C613986"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5C130250"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743A6145"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2065757A"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357B38F3"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06F5A14D"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7C8CBE99"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3F784B6D"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60A0D198"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4BE45FAD"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4C5D47BD"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5F2B335B"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0D387B30"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3D413700"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1E2AAA4A"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003DD147"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3BD6BC80"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00551F1B"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28E354D3"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2B3A11C1"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2975BB30" w14:textId="77777777" w:rsidR="007A3080" w:rsidRDefault="007A3080" w:rsidP="00353C6F">
      <w:pPr>
        <w:spacing w:after="0" w:line="240" w:lineRule="auto"/>
        <w:jc w:val="both"/>
        <w:rPr>
          <w:rFonts w:ascii="Verdana" w:eastAsia="Times New Roman" w:hAnsi="Verdana" w:cs="Times New Roman"/>
          <w:b/>
          <w:color w:val="C00000"/>
          <w:sz w:val="28"/>
          <w:szCs w:val="28"/>
        </w:rPr>
      </w:pPr>
    </w:p>
    <w:p w14:paraId="780D3CA7" w14:textId="6DC7EA55" w:rsidR="00964777" w:rsidRDefault="009602A4" w:rsidP="00353C6F">
      <w:pPr>
        <w:spacing w:after="0" w:line="240" w:lineRule="auto"/>
        <w:jc w:val="both"/>
        <w:rPr>
          <w:rFonts w:ascii="Verdana" w:eastAsia="Times New Roman" w:hAnsi="Verdana" w:cs="Times New Roman"/>
          <w:b/>
          <w:color w:val="C00000"/>
          <w:sz w:val="28"/>
          <w:szCs w:val="28"/>
        </w:rPr>
      </w:pPr>
      <w:r w:rsidRPr="009602A4">
        <w:rPr>
          <w:rFonts w:ascii="Verdana" w:eastAsia="Times New Roman" w:hAnsi="Verdana" w:cs="Times New Roman"/>
          <w:b/>
          <w:color w:val="C00000"/>
          <w:sz w:val="28"/>
          <w:szCs w:val="28"/>
        </w:rPr>
        <w:t>Appendix</w:t>
      </w:r>
      <w:r w:rsidR="00964777">
        <w:rPr>
          <w:rFonts w:ascii="Verdana" w:eastAsia="Times New Roman" w:hAnsi="Verdana" w:cs="Times New Roman"/>
          <w:b/>
          <w:color w:val="C00000"/>
          <w:sz w:val="28"/>
          <w:szCs w:val="28"/>
        </w:rPr>
        <w:t xml:space="preserve"> </w:t>
      </w:r>
    </w:p>
    <w:p w14:paraId="0AE7AE83" w14:textId="7BDD68DF" w:rsidR="009602A4" w:rsidRDefault="00964777" w:rsidP="00353C6F">
      <w:pPr>
        <w:spacing w:after="0" w:line="240" w:lineRule="auto"/>
        <w:jc w:val="both"/>
        <w:rPr>
          <w:rFonts w:ascii="Verdana" w:eastAsia="Times New Roman" w:hAnsi="Verdana" w:cs="Times New Roman"/>
          <w:b/>
          <w:color w:val="C00000"/>
          <w:sz w:val="28"/>
          <w:szCs w:val="28"/>
        </w:rPr>
      </w:pPr>
      <w:r>
        <w:rPr>
          <w:rFonts w:ascii="Verdana" w:eastAsia="Times New Roman" w:hAnsi="Verdana" w:cs="Times New Roman"/>
          <w:b/>
          <w:color w:val="C00000"/>
          <w:sz w:val="28"/>
          <w:szCs w:val="28"/>
        </w:rPr>
        <w:t>Scenario planning guidance</w:t>
      </w:r>
    </w:p>
    <w:p w14:paraId="14C0C2A6" w14:textId="77777777" w:rsidR="009602A4" w:rsidRPr="009602A4" w:rsidRDefault="009602A4" w:rsidP="00353C6F">
      <w:pPr>
        <w:spacing w:after="0" w:line="240" w:lineRule="auto"/>
        <w:jc w:val="both"/>
        <w:rPr>
          <w:rFonts w:ascii="Verdana" w:eastAsia="Times New Roman" w:hAnsi="Verdana" w:cs="Times New Roman"/>
          <w:b/>
          <w:color w:val="C00000"/>
          <w:sz w:val="28"/>
          <w:szCs w:val="28"/>
        </w:rPr>
      </w:pPr>
    </w:p>
    <w:p w14:paraId="718A665A" w14:textId="77777777" w:rsidR="00964777" w:rsidRPr="00F661E5" w:rsidRDefault="00C44036" w:rsidP="00353C6F">
      <w:pPr>
        <w:spacing w:after="0" w:line="240" w:lineRule="auto"/>
        <w:jc w:val="both"/>
        <w:rPr>
          <w:rFonts w:ascii="Verdana" w:eastAsia="Times New Roman" w:hAnsi="Verdana" w:cs="Times New Roman"/>
          <w:sz w:val="28"/>
          <w:szCs w:val="28"/>
        </w:rPr>
      </w:pPr>
      <w:r w:rsidRPr="00F661E5">
        <w:rPr>
          <w:rFonts w:ascii="Verdana" w:eastAsia="Times New Roman" w:hAnsi="Verdana" w:cs="Times New Roman"/>
          <w:b/>
          <w:sz w:val="28"/>
          <w:szCs w:val="28"/>
        </w:rPr>
        <w:t>Scenario 1</w:t>
      </w:r>
      <w:r w:rsidR="00964777" w:rsidRPr="00F661E5">
        <w:rPr>
          <w:rFonts w:ascii="Verdana" w:eastAsia="Times New Roman" w:hAnsi="Verdana" w:cs="Times New Roman"/>
          <w:sz w:val="28"/>
          <w:szCs w:val="28"/>
        </w:rPr>
        <w:t xml:space="preserve"> </w:t>
      </w:r>
    </w:p>
    <w:p w14:paraId="4C8AE99E" w14:textId="19A2BB57" w:rsidR="00964777" w:rsidRPr="00F661E5" w:rsidRDefault="003D2C34" w:rsidP="00353C6F">
      <w:pPr>
        <w:spacing w:after="0" w:line="240" w:lineRule="auto"/>
        <w:jc w:val="both"/>
        <w:rPr>
          <w:rFonts w:ascii="Verdana" w:eastAsia="Times New Roman" w:hAnsi="Verdana" w:cs="Times New Roman"/>
          <w:b/>
          <w:sz w:val="28"/>
          <w:szCs w:val="28"/>
        </w:rPr>
      </w:pPr>
      <w:r w:rsidRPr="00F661E5">
        <w:rPr>
          <w:rFonts w:ascii="Verdana" w:eastAsia="Times New Roman" w:hAnsi="Verdana" w:cs="Times New Roman"/>
          <w:b/>
          <w:sz w:val="28"/>
          <w:szCs w:val="28"/>
        </w:rPr>
        <w:t>Single confirmed covid-19 c</w:t>
      </w:r>
      <w:r w:rsidR="00C44036" w:rsidRPr="00F661E5">
        <w:rPr>
          <w:rFonts w:ascii="Verdana" w:eastAsia="Times New Roman" w:hAnsi="Verdana" w:cs="Times New Roman"/>
          <w:b/>
          <w:sz w:val="28"/>
          <w:szCs w:val="28"/>
        </w:rPr>
        <w:t xml:space="preserve">ase </w:t>
      </w:r>
    </w:p>
    <w:p w14:paraId="62D10271" w14:textId="77777777" w:rsidR="00964777" w:rsidRPr="00F661E5" w:rsidRDefault="00964777" w:rsidP="00353C6F">
      <w:pPr>
        <w:spacing w:after="0" w:line="240" w:lineRule="auto"/>
        <w:jc w:val="both"/>
        <w:rPr>
          <w:rFonts w:ascii="Verdana" w:eastAsia="Times New Roman" w:hAnsi="Verdana" w:cs="Times New Roman"/>
          <w:sz w:val="28"/>
          <w:szCs w:val="28"/>
        </w:rPr>
      </w:pPr>
    </w:p>
    <w:p w14:paraId="7CF38652" w14:textId="2213B9CC" w:rsidR="00476A60"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If there is one case identified in</w:t>
      </w:r>
      <w:r w:rsidR="00476A60" w:rsidRPr="00353C6F">
        <w:rPr>
          <w:rFonts w:ascii="Verdana" w:eastAsia="Times New Roman" w:hAnsi="Verdana" w:cs="Times New Roman"/>
        </w:rPr>
        <w:t xml:space="preserve"> a Trust</w:t>
      </w:r>
      <w:r w:rsidRPr="00C44036">
        <w:rPr>
          <w:rFonts w:ascii="Verdana" w:eastAsia="Times New Roman" w:hAnsi="Verdana" w:cs="Times New Roman"/>
        </w:rPr>
        <w:t xml:space="preserve"> school the following steps will be taken in line with the latest guidance: </w:t>
      </w:r>
    </w:p>
    <w:p w14:paraId="69CB7C9B" w14:textId="77777777" w:rsidR="00F661E5" w:rsidRPr="00353C6F" w:rsidRDefault="00F661E5" w:rsidP="00353C6F">
      <w:pPr>
        <w:spacing w:after="0" w:line="240" w:lineRule="auto"/>
        <w:jc w:val="both"/>
        <w:rPr>
          <w:rFonts w:ascii="Verdana" w:eastAsia="Times New Roman" w:hAnsi="Verdana" w:cs="Times New Roman"/>
        </w:rPr>
      </w:pPr>
    </w:p>
    <w:p w14:paraId="256FB5B2" w14:textId="77777777" w:rsidR="00F661E5"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School will liaise with Public Health passing on the relevant </w:t>
      </w:r>
      <w:r w:rsidR="00476A60" w:rsidRPr="00353C6F">
        <w:rPr>
          <w:rFonts w:ascii="Verdana" w:eastAsia="Times New Roman" w:hAnsi="Verdana" w:cs="Times New Roman"/>
        </w:rPr>
        <w:t>information</w:t>
      </w:r>
    </w:p>
    <w:p w14:paraId="1EA43DB2" w14:textId="3E783AAC"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w:t>
      </w:r>
    </w:p>
    <w:p w14:paraId="25210A4B" w14:textId="477FA858" w:rsidR="00476A60" w:rsidRDefault="00F661E5" w:rsidP="00353C6F">
      <w:pPr>
        <w:spacing w:after="0" w:line="240" w:lineRule="auto"/>
        <w:jc w:val="both"/>
        <w:rPr>
          <w:rFonts w:ascii="Verdana" w:eastAsia="Times New Roman" w:hAnsi="Verdana" w:cs="Times New Roman"/>
        </w:rPr>
      </w:pPr>
      <w:r>
        <w:rPr>
          <w:rFonts w:ascii="Verdana" w:eastAsia="Times New Roman" w:hAnsi="Verdana" w:cs="Times New Roman"/>
        </w:rPr>
        <w:t>• School</w:t>
      </w:r>
      <w:r w:rsidR="00964777">
        <w:rPr>
          <w:rFonts w:ascii="Verdana" w:eastAsia="Times New Roman" w:hAnsi="Verdana" w:cs="Times New Roman"/>
        </w:rPr>
        <w:t xml:space="preserve"> will follow </w:t>
      </w:r>
      <w:r w:rsidR="00C44036" w:rsidRPr="00C44036">
        <w:rPr>
          <w:rFonts w:ascii="Verdana" w:eastAsia="Times New Roman" w:hAnsi="Verdana" w:cs="Times New Roman"/>
        </w:rPr>
        <w:t xml:space="preserve">Local Authority reporting guidance </w:t>
      </w:r>
    </w:p>
    <w:p w14:paraId="076A2511" w14:textId="77777777" w:rsidR="00F661E5" w:rsidRPr="00353C6F" w:rsidRDefault="00F661E5" w:rsidP="00353C6F">
      <w:pPr>
        <w:spacing w:after="0" w:line="240" w:lineRule="auto"/>
        <w:jc w:val="both"/>
        <w:rPr>
          <w:rFonts w:ascii="Verdana" w:eastAsia="Times New Roman" w:hAnsi="Verdana" w:cs="Times New Roman"/>
        </w:rPr>
      </w:pPr>
    </w:p>
    <w:p w14:paraId="049954AE" w14:textId="77FDAEF8" w:rsidR="00476A60"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Those in close co</w:t>
      </w:r>
      <w:r w:rsidR="00F661E5">
        <w:rPr>
          <w:rFonts w:ascii="Verdana" w:eastAsia="Times New Roman" w:hAnsi="Verdana" w:cs="Times New Roman"/>
        </w:rPr>
        <w:t>ntact will be asked to isolate</w:t>
      </w:r>
    </w:p>
    <w:p w14:paraId="5A2E6857" w14:textId="77777777" w:rsidR="00F661E5" w:rsidRPr="00353C6F" w:rsidRDefault="00F661E5" w:rsidP="00353C6F">
      <w:pPr>
        <w:spacing w:after="0" w:line="240" w:lineRule="auto"/>
        <w:jc w:val="both"/>
        <w:rPr>
          <w:rFonts w:ascii="Verdana" w:eastAsia="Times New Roman" w:hAnsi="Verdana" w:cs="Times New Roman"/>
        </w:rPr>
      </w:pPr>
    </w:p>
    <w:p w14:paraId="76D62A68" w14:textId="77777777" w:rsidR="00F661E5"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Consideration will be given to transport and visitor contacts</w:t>
      </w:r>
    </w:p>
    <w:p w14:paraId="366C8393" w14:textId="4165BB7B"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w:t>
      </w:r>
    </w:p>
    <w:p w14:paraId="05C48F84" w14:textId="77777777" w:rsidR="00F661E5" w:rsidRDefault="00F661E5" w:rsidP="00353C6F">
      <w:pPr>
        <w:spacing w:after="0" w:line="240" w:lineRule="auto"/>
        <w:jc w:val="both"/>
        <w:rPr>
          <w:rFonts w:ascii="Verdana" w:eastAsia="Times New Roman" w:hAnsi="Verdana" w:cs="Times New Roman"/>
        </w:rPr>
      </w:pPr>
      <w:r>
        <w:rPr>
          <w:rFonts w:ascii="Verdana" w:eastAsia="Times New Roman" w:hAnsi="Verdana" w:cs="Times New Roman"/>
        </w:rPr>
        <w:t>• Remote learning plan will</w:t>
      </w:r>
      <w:r w:rsidR="00C44036" w:rsidRPr="00C44036">
        <w:rPr>
          <w:rFonts w:ascii="Verdana" w:eastAsia="Times New Roman" w:hAnsi="Verdana" w:cs="Times New Roman"/>
        </w:rPr>
        <w:t xml:space="preserve"> be implemented for those isolating</w:t>
      </w:r>
    </w:p>
    <w:p w14:paraId="37290A2E" w14:textId="106B7718"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w:t>
      </w:r>
    </w:p>
    <w:p w14:paraId="728CC257" w14:textId="103B46D3"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w:t>
      </w:r>
      <w:r w:rsidR="00F661E5">
        <w:rPr>
          <w:rFonts w:ascii="Verdana" w:eastAsia="Times New Roman" w:hAnsi="Verdana" w:cs="Times New Roman"/>
        </w:rPr>
        <w:t xml:space="preserve">School Covid Risk Assessment will </w:t>
      </w:r>
      <w:r w:rsidRPr="00C44036">
        <w:rPr>
          <w:rFonts w:ascii="Verdana" w:eastAsia="Times New Roman" w:hAnsi="Verdana" w:cs="Times New Roman"/>
        </w:rPr>
        <w:t xml:space="preserve">be evaluated in light of any learning from new case </w:t>
      </w:r>
    </w:p>
    <w:p w14:paraId="66546062" w14:textId="77777777" w:rsidR="00476A60" w:rsidRPr="00353C6F" w:rsidRDefault="00476A60" w:rsidP="00353C6F">
      <w:pPr>
        <w:spacing w:after="0" w:line="240" w:lineRule="auto"/>
        <w:jc w:val="both"/>
        <w:rPr>
          <w:rFonts w:ascii="Verdana" w:eastAsia="Times New Roman" w:hAnsi="Verdana" w:cs="Times New Roman"/>
        </w:rPr>
      </w:pPr>
    </w:p>
    <w:p w14:paraId="299F2F61" w14:textId="77777777" w:rsidR="00F661E5" w:rsidRDefault="00F661E5" w:rsidP="00353C6F">
      <w:pPr>
        <w:spacing w:after="0" w:line="240" w:lineRule="auto"/>
        <w:jc w:val="both"/>
        <w:rPr>
          <w:rFonts w:ascii="Verdana" w:eastAsia="Times New Roman" w:hAnsi="Verdana" w:cs="Times New Roman"/>
          <w:b/>
        </w:rPr>
      </w:pPr>
    </w:p>
    <w:p w14:paraId="48A5F779" w14:textId="77777777" w:rsidR="00F661E5" w:rsidRDefault="00F661E5" w:rsidP="00353C6F">
      <w:pPr>
        <w:spacing w:after="0" w:line="240" w:lineRule="auto"/>
        <w:jc w:val="both"/>
        <w:rPr>
          <w:rFonts w:ascii="Verdana" w:eastAsia="Times New Roman" w:hAnsi="Verdana" w:cs="Times New Roman"/>
          <w:b/>
        </w:rPr>
      </w:pPr>
    </w:p>
    <w:p w14:paraId="34F03330" w14:textId="5AE97121" w:rsidR="00964777" w:rsidRPr="00F661E5" w:rsidRDefault="00C44036" w:rsidP="00353C6F">
      <w:pPr>
        <w:spacing w:after="0" w:line="240" w:lineRule="auto"/>
        <w:jc w:val="both"/>
        <w:rPr>
          <w:rFonts w:ascii="Verdana" w:eastAsia="Times New Roman" w:hAnsi="Verdana" w:cs="Times New Roman"/>
          <w:sz w:val="28"/>
          <w:szCs w:val="28"/>
        </w:rPr>
      </w:pPr>
      <w:r w:rsidRPr="00F661E5">
        <w:rPr>
          <w:rFonts w:ascii="Verdana" w:eastAsia="Times New Roman" w:hAnsi="Verdana" w:cs="Times New Roman"/>
          <w:b/>
          <w:sz w:val="28"/>
          <w:szCs w:val="28"/>
        </w:rPr>
        <w:t>Scenario 2</w:t>
      </w:r>
    </w:p>
    <w:p w14:paraId="6C0FC671" w14:textId="77777777" w:rsidR="00964777" w:rsidRPr="00F661E5" w:rsidRDefault="00964777" w:rsidP="00353C6F">
      <w:pPr>
        <w:spacing w:after="0" w:line="240" w:lineRule="auto"/>
        <w:jc w:val="both"/>
        <w:rPr>
          <w:rFonts w:ascii="Verdana" w:eastAsia="Times New Roman" w:hAnsi="Verdana" w:cs="Times New Roman"/>
          <w:b/>
          <w:sz w:val="28"/>
          <w:szCs w:val="28"/>
        </w:rPr>
      </w:pPr>
      <w:r w:rsidRPr="00F661E5">
        <w:rPr>
          <w:rFonts w:ascii="Verdana" w:eastAsia="Times New Roman" w:hAnsi="Verdana" w:cs="Times New Roman"/>
          <w:b/>
          <w:sz w:val="28"/>
          <w:szCs w:val="28"/>
        </w:rPr>
        <w:t>Outbreak within school</w:t>
      </w:r>
    </w:p>
    <w:p w14:paraId="1A3B03D1" w14:textId="77777777" w:rsidR="00964777" w:rsidRPr="00F661E5" w:rsidRDefault="00964777" w:rsidP="00353C6F">
      <w:pPr>
        <w:spacing w:after="0" w:line="240" w:lineRule="auto"/>
        <w:jc w:val="both"/>
        <w:rPr>
          <w:rFonts w:ascii="Verdana" w:eastAsia="Times New Roman" w:hAnsi="Verdana" w:cs="Times New Roman"/>
          <w:b/>
          <w:sz w:val="28"/>
          <w:szCs w:val="28"/>
        </w:rPr>
      </w:pPr>
    </w:p>
    <w:p w14:paraId="4DF2C174" w14:textId="2A6A756F"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The</w:t>
      </w:r>
      <w:r w:rsidR="00964777">
        <w:rPr>
          <w:rFonts w:ascii="Verdana" w:eastAsia="Times New Roman" w:hAnsi="Verdana" w:cs="Times New Roman"/>
        </w:rPr>
        <w:t xml:space="preserve"> Trust uses the following</w:t>
      </w:r>
      <w:r w:rsidRPr="00C44036">
        <w:rPr>
          <w:rFonts w:ascii="Verdana" w:eastAsia="Times New Roman" w:hAnsi="Verdana" w:cs="Times New Roman"/>
        </w:rPr>
        <w:t xml:space="preserve"> defi</w:t>
      </w:r>
      <w:r w:rsidR="00964777">
        <w:rPr>
          <w:rFonts w:ascii="Verdana" w:eastAsia="Times New Roman" w:hAnsi="Verdana" w:cs="Times New Roman"/>
        </w:rPr>
        <w:t>nition for an outbreak:</w:t>
      </w:r>
    </w:p>
    <w:p w14:paraId="03C6A15A" w14:textId="77777777" w:rsidR="00964777" w:rsidRDefault="00964777" w:rsidP="00353C6F">
      <w:pPr>
        <w:spacing w:after="0" w:line="240" w:lineRule="auto"/>
        <w:jc w:val="both"/>
        <w:rPr>
          <w:rFonts w:ascii="Verdana" w:eastAsia="Times New Roman" w:hAnsi="Verdana" w:cs="Times New Roman"/>
        </w:rPr>
      </w:pPr>
    </w:p>
    <w:p w14:paraId="5F92E97F" w14:textId="4D18C154" w:rsidR="00476A60" w:rsidRDefault="00C44036" w:rsidP="00353C6F">
      <w:pPr>
        <w:spacing w:after="0" w:line="240" w:lineRule="auto"/>
        <w:jc w:val="both"/>
        <w:rPr>
          <w:rFonts w:ascii="Verdana" w:eastAsia="Times New Roman" w:hAnsi="Verdana" w:cs="Times New Roman"/>
        </w:rPr>
      </w:pPr>
      <w:r w:rsidRPr="00964777">
        <w:rPr>
          <w:rFonts w:ascii="Verdana" w:eastAsia="Times New Roman" w:hAnsi="Verdana" w:cs="Times New Roman"/>
          <w:b/>
          <w:i/>
        </w:rPr>
        <w:lastRenderedPageBreak/>
        <w:t xml:space="preserve">Two or more </w:t>
      </w:r>
      <w:r w:rsidR="00964777">
        <w:rPr>
          <w:rFonts w:ascii="Verdana" w:eastAsia="Times New Roman" w:hAnsi="Verdana" w:cs="Times New Roman"/>
          <w:b/>
          <w:i/>
        </w:rPr>
        <w:t>test-confirmed cases of covid-19</w:t>
      </w:r>
      <w:r w:rsidRPr="00964777">
        <w:rPr>
          <w:rFonts w:ascii="Verdana" w:eastAsia="Times New Roman" w:hAnsi="Verdana" w:cs="Times New Roman"/>
          <w:b/>
          <w:i/>
        </w:rPr>
        <w:t xml:space="preserve"> amo</w:t>
      </w:r>
      <w:r w:rsidR="00964777">
        <w:rPr>
          <w:rFonts w:ascii="Verdana" w:eastAsia="Times New Roman" w:hAnsi="Verdana" w:cs="Times New Roman"/>
          <w:b/>
          <w:i/>
        </w:rPr>
        <w:t>ng individuals associated with the school</w:t>
      </w:r>
      <w:r w:rsidRPr="00964777">
        <w:rPr>
          <w:rFonts w:ascii="Verdana" w:eastAsia="Times New Roman" w:hAnsi="Verdana" w:cs="Times New Roman"/>
          <w:b/>
          <w:i/>
        </w:rPr>
        <w:t xml:space="preserve"> with illness onset dates within 14 days, and one of the following</w:t>
      </w:r>
      <w:r w:rsidRPr="00C44036">
        <w:rPr>
          <w:rFonts w:ascii="Verdana" w:eastAsia="Times New Roman" w:hAnsi="Verdana" w:cs="Times New Roman"/>
        </w:rPr>
        <w:t xml:space="preserve">: </w:t>
      </w:r>
    </w:p>
    <w:p w14:paraId="49BD8197" w14:textId="0621620A" w:rsidR="00F661E5" w:rsidRDefault="00F661E5" w:rsidP="00353C6F">
      <w:pPr>
        <w:spacing w:after="0" w:line="240" w:lineRule="auto"/>
        <w:jc w:val="both"/>
        <w:rPr>
          <w:rFonts w:ascii="Verdana" w:eastAsia="Times New Roman" w:hAnsi="Verdana" w:cs="Times New Roman"/>
        </w:rPr>
      </w:pPr>
    </w:p>
    <w:p w14:paraId="49BAC77D" w14:textId="77777777" w:rsidR="00F661E5" w:rsidRPr="00353C6F" w:rsidRDefault="00F661E5" w:rsidP="00353C6F">
      <w:pPr>
        <w:spacing w:after="0" w:line="240" w:lineRule="auto"/>
        <w:jc w:val="both"/>
        <w:rPr>
          <w:rFonts w:ascii="Verdana" w:eastAsia="Times New Roman" w:hAnsi="Verdana" w:cs="Times New Roman"/>
        </w:rPr>
      </w:pPr>
    </w:p>
    <w:p w14:paraId="48C6FAF2" w14:textId="77777777" w:rsidR="00B2417E" w:rsidRPr="00B2417E" w:rsidRDefault="00C44036" w:rsidP="00B2417E">
      <w:pPr>
        <w:spacing w:after="0" w:line="240" w:lineRule="auto"/>
        <w:jc w:val="both"/>
        <w:rPr>
          <w:rFonts w:ascii="Verdana" w:eastAsia="Times New Roman" w:hAnsi="Verdana" w:cs="Times New Roman"/>
          <w:b/>
          <w:i/>
        </w:rPr>
      </w:pPr>
      <w:r w:rsidRPr="00C44036">
        <w:rPr>
          <w:rFonts w:ascii="Verdana" w:eastAsia="Times New Roman" w:hAnsi="Verdana" w:cs="Times New Roman"/>
        </w:rPr>
        <w:t xml:space="preserve">• </w:t>
      </w:r>
      <w:r w:rsidRPr="00B2417E">
        <w:rPr>
          <w:rFonts w:ascii="Verdana" w:eastAsia="Times New Roman" w:hAnsi="Verdana" w:cs="Times New Roman"/>
          <w:b/>
          <w:i/>
        </w:rPr>
        <w:t>identified direct exposure between at least 2 of the test</w:t>
      </w:r>
      <w:r w:rsidR="00964777" w:rsidRPr="00B2417E">
        <w:rPr>
          <w:rFonts w:ascii="Verdana" w:eastAsia="Times New Roman" w:hAnsi="Verdana" w:cs="Times New Roman"/>
          <w:b/>
          <w:i/>
        </w:rPr>
        <w:t>-confirmed cases in that school</w:t>
      </w:r>
      <w:r w:rsidRPr="00B2417E">
        <w:rPr>
          <w:rFonts w:ascii="Verdana" w:eastAsia="Times New Roman" w:hAnsi="Verdana" w:cs="Times New Roman"/>
          <w:b/>
          <w:i/>
        </w:rPr>
        <w:t xml:space="preserve"> (for example under one metre face to face, or spending more than 15 minutes within 2 metres) during the infectious period of one of the cases</w:t>
      </w:r>
    </w:p>
    <w:p w14:paraId="0C060E68" w14:textId="3A89852E" w:rsidR="00476A60" w:rsidRPr="00B2417E" w:rsidRDefault="00C44036" w:rsidP="00B2417E">
      <w:pPr>
        <w:spacing w:after="0" w:line="240" w:lineRule="auto"/>
        <w:jc w:val="both"/>
        <w:rPr>
          <w:rFonts w:ascii="Verdana" w:eastAsia="Times New Roman" w:hAnsi="Verdana" w:cs="Times New Roman"/>
          <w:b/>
          <w:i/>
        </w:rPr>
      </w:pPr>
      <w:r w:rsidRPr="00B2417E">
        <w:rPr>
          <w:rFonts w:ascii="Verdana" w:eastAsia="Times New Roman" w:hAnsi="Verdana" w:cs="Times New Roman"/>
          <w:b/>
          <w:i/>
        </w:rPr>
        <w:t xml:space="preserve"> </w:t>
      </w:r>
    </w:p>
    <w:p w14:paraId="0B64B33C" w14:textId="77777777" w:rsidR="00964777" w:rsidRPr="00B2417E" w:rsidRDefault="00C44036" w:rsidP="00B2417E">
      <w:pPr>
        <w:spacing w:after="0" w:line="240" w:lineRule="auto"/>
        <w:jc w:val="both"/>
        <w:rPr>
          <w:rFonts w:ascii="Verdana" w:eastAsia="Times New Roman" w:hAnsi="Verdana" w:cs="Times New Roman"/>
          <w:b/>
          <w:i/>
        </w:rPr>
      </w:pPr>
      <w:r w:rsidRPr="00B2417E">
        <w:rPr>
          <w:rFonts w:ascii="Verdana" w:eastAsia="Times New Roman" w:hAnsi="Verdana" w:cs="Times New Roman"/>
          <w:b/>
          <w:i/>
        </w:rPr>
        <w:t xml:space="preserve">• when there is no sustained local community transmission - absence of an alternative source of infection outside the setting for the initially identified cases </w:t>
      </w:r>
    </w:p>
    <w:p w14:paraId="047E4430" w14:textId="77777777" w:rsidR="00964777" w:rsidRPr="00B2417E" w:rsidRDefault="00964777" w:rsidP="00B2417E">
      <w:pPr>
        <w:spacing w:after="0" w:line="240" w:lineRule="auto"/>
        <w:jc w:val="both"/>
        <w:rPr>
          <w:rFonts w:ascii="Verdana" w:eastAsia="Times New Roman" w:hAnsi="Verdana" w:cs="Times New Roman"/>
          <w:b/>
          <w:i/>
        </w:rPr>
      </w:pPr>
    </w:p>
    <w:p w14:paraId="562A1BA6" w14:textId="77777777" w:rsidR="00B2417E"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An outbreak is deemed to last 28 days from the last positive diagnosis. </w:t>
      </w:r>
    </w:p>
    <w:p w14:paraId="007E4D58" w14:textId="435D47B8" w:rsidR="00476A60" w:rsidRPr="00353C6F" w:rsidRDefault="00476A60" w:rsidP="00353C6F">
      <w:pPr>
        <w:spacing w:after="0" w:line="240" w:lineRule="auto"/>
        <w:jc w:val="both"/>
        <w:rPr>
          <w:rFonts w:ascii="Verdana" w:eastAsia="Times New Roman" w:hAnsi="Verdana" w:cs="Times New Roman"/>
        </w:rPr>
      </w:pPr>
    </w:p>
    <w:p w14:paraId="613D8772" w14:textId="77777777" w:rsidR="00476A60" w:rsidRPr="00353C6F" w:rsidRDefault="00476A60" w:rsidP="00353C6F">
      <w:pPr>
        <w:spacing w:after="0" w:line="240" w:lineRule="auto"/>
        <w:jc w:val="both"/>
        <w:rPr>
          <w:rFonts w:ascii="Verdana" w:eastAsia="Times New Roman" w:hAnsi="Verdana" w:cs="Times New Roman"/>
        </w:rPr>
      </w:pPr>
    </w:p>
    <w:p w14:paraId="0C231CA1" w14:textId="34AE18ED" w:rsidR="00B2417E" w:rsidRPr="00F661E5" w:rsidRDefault="00B2417E" w:rsidP="00353C6F">
      <w:pPr>
        <w:spacing w:after="0" w:line="240" w:lineRule="auto"/>
        <w:jc w:val="both"/>
        <w:rPr>
          <w:rFonts w:ascii="Verdana" w:eastAsia="Times New Roman" w:hAnsi="Verdana" w:cs="Times New Roman"/>
          <w:b/>
          <w:sz w:val="28"/>
          <w:szCs w:val="28"/>
        </w:rPr>
      </w:pPr>
      <w:r w:rsidRPr="00F661E5">
        <w:rPr>
          <w:rFonts w:ascii="Verdana" w:eastAsia="Times New Roman" w:hAnsi="Verdana" w:cs="Times New Roman"/>
          <w:b/>
          <w:sz w:val="28"/>
          <w:szCs w:val="28"/>
        </w:rPr>
        <w:t xml:space="preserve">Scenario 3 </w:t>
      </w:r>
    </w:p>
    <w:p w14:paraId="15FF1318" w14:textId="793DA1EB" w:rsidR="00B2417E" w:rsidRPr="00F661E5" w:rsidRDefault="00B2417E" w:rsidP="00353C6F">
      <w:pPr>
        <w:spacing w:after="0" w:line="240" w:lineRule="auto"/>
        <w:jc w:val="both"/>
        <w:rPr>
          <w:rFonts w:ascii="Verdana" w:eastAsia="Times New Roman" w:hAnsi="Verdana" w:cs="Times New Roman"/>
          <w:b/>
          <w:sz w:val="28"/>
          <w:szCs w:val="28"/>
        </w:rPr>
      </w:pPr>
      <w:r w:rsidRPr="00F661E5">
        <w:rPr>
          <w:rFonts w:ascii="Verdana" w:eastAsia="Times New Roman" w:hAnsi="Verdana" w:cs="Times New Roman"/>
          <w:b/>
          <w:sz w:val="28"/>
          <w:szCs w:val="28"/>
        </w:rPr>
        <w:t>Local/national measures imposed</w:t>
      </w:r>
    </w:p>
    <w:p w14:paraId="68303E0E" w14:textId="77777777" w:rsidR="00F661E5" w:rsidRDefault="00F661E5" w:rsidP="00353C6F">
      <w:pPr>
        <w:spacing w:after="0" w:line="240" w:lineRule="auto"/>
        <w:jc w:val="both"/>
        <w:rPr>
          <w:rFonts w:ascii="Verdana" w:eastAsia="Times New Roman" w:hAnsi="Verdana" w:cs="Times New Roman"/>
        </w:rPr>
      </w:pPr>
    </w:p>
    <w:p w14:paraId="7A976B66" w14:textId="1D83E68C" w:rsidR="00476A60" w:rsidRPr="00353C6F" w:rsidRDefault="00B2417E" w:rsidP="00353C6F">
      <w:pPr>
        <w:spacing w:after="0" w:line="240" w:lineRule="auto"/>
        <w:jc w:val="both"/>
        <w:rPr>
          <w:rFonts w:ascii="Verdana" w:eastAsia="Times New Roman" w:hAnsi="Verdana" w:cs="Times New Roman"/>
        </w:rPr>
      </w:pPr>
      <w:r>
        <w:rPr>
          <w:rFonts w:ascii="Verdana" w:eastAsia="Times New Roman" w:hAnsi="Verdana" w:cs="Times New Roman"/>
        </w:rPr>
        <w:t>The covid</w:t>
      </w:r>
      <w:r w:rsidR="00C44036" w:rsidRPr="00C44036">
        <w:rPr>
          <w:rFonts w:ascii="Verdana" w:eastAsia="Times New Roman" w:hAnsi="Verdana" w:cs="Times New Roman"/>
        </w:rPr>
        <w:t xml:space="preserve"> situation is ever changing as are </w:t>
      </w:r>
      <w:r>
        <w:rPr>
          <w:rFonts w:ascii="Verdana" w:eastAsia="Times New Roman" w:hAnsi="Verdana" w:cs="Times New Roman"/>
        </w:rPr>
        <w:t>the directed responses. Schools</w:t>
      </w:r>
      <w:r w:rsidR="00C44036" w:rsidRPr="00C44036">
        <w:rPr>
          <w:rFonts w:ascii="Verdana" w:eastAsia="Times New Roman" w:hAnsi="Verdana" w:cs="Times New Roman"/>
        </w:rPr>
        <w:t xml:space="preserve"> will work with the Trust to ensure that they implement any Local or National restrictions and guidance. Schools will </w:t>
      </w:r>
      <w:r w:rsidR="00476A60" w:rsidRPr="00353C6F">
        <w:rPr>
          <w:rFonts w:ascii="Verdana" w:eastAsia="Times New Roman" w:hAnsi="Verdana" w:cs="Times New Roman"/>
        </w:rPr>
        <w:t>work in</w:t>
      </w:r>
      <w:r w:rsidR="00C44036" w:rsidRPr="00C44036">
        <w:rPr>
          <w:rFonts w:ascii="Verdana" w:eastAsia="Times New Roman" w:hAnsi="Verdana" w:cs="Times New Roman"/>
        </w:rPr>
        <w:t xml:space="preserve"> collaboration with professionals and stakeholders to limit the impact on educational delivery. This will include working with the following: </w:t>
      </w:r>
    </w:p>
    <w:p w14:paraId="03B9C452" w14:textId="77777777" w:rsidR="00476A60" w:rsidRPr="00353C6F" w:rsidRDefault="00476A60" w:rsidP="00353C6F">
      <w:pPr>
        <w:spacing w:after="0" w:line="240" w:lineRule="auto"/>
        <w:jc w:val="both"/>
        <w:rPr>
          <w:rFonts w:ascii="Verdana" w:eastAsia="Times New Roman" w:hAnsi="Verdana" w:cs="Times New Roman"/>
        </w:rPr>
      </w:pPr>
    </w:p>
    <w:p w14:paraId="77E5E842"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Parents/carers </w:t>
      </w:r>
    </w:p>
    <w:p w14:paraId="507D8D14"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Pupils </w:t>
      </w:r>
    </w:p>
    <w:p w14:paraId="6410E0CF"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Public Health </w:t>
      </w:r>
    </w:p>
    <w:p w14:paraId="28BA3AA1"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Local Authority </w:t>
      </w:r>
    </w:p>
    <w:p w14:paraId="2C61013B"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Social Care </w:t>
      </w:r>
    </w:p>
    <w:p w14:paraId="5D5F3989" w14:textId="77777777" w:rsidR="00476A60" w:rsidRPr="00353C6F" w:rsidRDefault="00C44036" w:rsidP="00353C6F">
      <w:pPr>
        <w:spacing w:after="0" w:line="240" w:lineRule="auto"/>
        <w:jc w:val="both"/>
        <w:rPr>
          <w:rFonts w:ascii="Verdana" w:eastAsia="Times New Roman" w:hAnsi="Verdana" w:cs="Times New Roman"/>
        </w:rPr>
      </w:pPr>
      <w:r w:rsidRPr="00C44036">
        <w:rPr>
          <w:rFonts w:ascii="Verdana" w:eastAsia="Times New Roman" w:hAnsi="Verdana" w:cs="Times New Roman"/>
        </w:rPr>
        <w:t xml:space="preserve">• DfE </w:t>
      </w:r>
    </w:p>
    <w:p w14:paraId="0E49B2EF" w14:textId="77777777" w:rsidR="00476A60" w:rsidRPr="00353C6F" w:rsidRDefault="00476A60" w:rsidP="00353C6F">
      <w:pPr>
        <w:spacing w:after="0" w:line="240" w:lineRule="auto"/>
        <w:jc w:val="both"/>
        <w:rPr>
          <w:rFonts w:ascii="Verdana" w:eastAsia="Times New Roman" w:hAnsi="Verdana" w:cs="Times New Roman"/>
        </w:rPr>
      </w:pPr>
    </w:p>
    <w:sectPr w:rsidR="00476A60" w:rsidRPr="00353C6F">
      <w:headerReference w:type="default" r:id="rId22"/>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628F4" w14:textId="77777777" w:rsidR="00403B5F" w:rsidRDefault="00403B5F" w:rsidP="00F2779C">
      <w:pPr>
        <w:spacing w:after="0" w:line="240" w:lineRule="auto"/>
      </w:pPr>
      <w:r>
        <w:separator/>
      </w:r>
    </w:p>
  </w:endnote>
  <w:endnote w:type="continuationSeparator" w:id="0">
    <w:p w14:paraId="411D8489" w14:textId="77777777" w:rsidR="00403B5F" w:rsidRDefault="00403B5F" w:rsidP="00F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9524784"/>
      <w:docPartObj>
        <w:docPartGallery w:val="Page Numbers (Bottom of Page)"/>
        <w:docPartUnique/>
      </w:docPartObj>
    </w:sdtPr>
    <w:sdtEndPr>
      <w:rPr>
        <w:rStyle w:val="PageNumber"/>
      </w:rPr>
    </w:sdtEndPr>
    <w:sdtContent>
      <w:p w14:paraId="6AD224A3" w14:textId="77777777" w:rsidR="00DB0717" w:rsidRDefault="00DB0717" w:rsidP="00030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D46C11" w14:textId="77777777" w:rsidR="00DB0717" w:rsidRDefault="00DB0717" w:rsidP="002B73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7893960"/>
      <w:docPartObj>
        <w:docPartGallery w:val="Page Numbers (Bottom of Page)"/>
        <w:docPartUnique/>
      </w:docPartObj>
    </w:sdtPr>
    <w:sdtEndPr>
      <w:rPr>
        <w:rStyle w:val="PageNumber"/>
      </w:rPr>
    </w:sdtEndPr>
    <w:sdtContent>
      <w:p w14:paraId="2BB105CA" w14:textId="77777777" w:rsidR="00DB0717" w:rsidRDefault="00DB0717" w:rsidP="000302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4137E4AF" w14:textId="77777777" w:rsidR="00DB0717" w:rsidRPr="00F2779C" w:rsidRDefault="00DB0717" w:rsidP="002B73DD">
    <w:pPr>
      <w:pStyle w:val="Footer"/>
      <w:ind w:right="360"/>
      <w:rPr>
        <w:rFonts w:ascii="Calibri" w:hAnsi="Calibri" w:cs="Calibri"/>
        <w:sz w:val="16"/>
        <w:szCs w:val="16"/>
      </w:rPr>
    </w:pPr>
    <w:r>
      <w:rPr>
        <w:noProof/>
      </w:rPr>
      <w:drawing>
        <wp:anchor distT="0" distB="0" distL="114300" distR="114300" simplePos="0" relativeHeight="251659264" behindDoc="1" locked="1" layoutInCell="1" allowOverlap="1" wp14:anchorId="04C8F643" wp14:editId="2C9C15E6">
          <wp:simplePos x="0" y="0"/>
          <wp:positionH relativeFrom="page">
            <wp:posOffset>-66675</wp:posOffset>
          </wp:positionH>
          <wp:positionV relativeFrom="paragraph">
            <wp:posOffset>-553085</wp:posOffset>
          </wp:positionV>
          <wp:extent cx="7785735" cy="15494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AT-Strap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5735" cy="1549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2D9A" w14:textId="77777777" w:rsidR="00403B5F" w:rsidRDefault="00403B5F" w:rsidP="00F2779C">
      <w:pPr>
        <w:spacing w:after="0" w:line="240" w:lineRule="auto"/>
      </w:pPr>
      <w:r>
        <w:separator/>
      </w:r>
    </w:p>
  </w:footnote>
  <w:footnote w:type="continuationSeparator" w:id="0">
    <w:p w14:paraId="4882BAFF" w14:textId="77777777" w:rsidR="00403B5F" w:rsidRDefault="00403B5F" w:rsidP="00F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87" w:type="dxa"/>
      <w:tblBorders>
        <w:top w:val="single" w:sz="48" w:space="0" w:color="C0C0C0"/>
        <w:bottom w:val="single" w:sz="48" w:space="0" w:color="C0C0C0"/>
      </w:tblBorders>
      <w:tblLayout w:type="fixed"/>
      <w:tblLook w:val="0000" w:firstRow="0" w:lastRow="0" w:firstColumn="0" w:lastColumn="0" w:noHBand="0" w:noVBand="0"/>
    </w:tblPr>
    <w:tblGrid>
      <w:gridCol w:w="2444"/>
      <w:gridCol w:w="4219"/>
      <w:gridCol w:w="3543"/>
    </w:tblGrid>
    <w:tr w:rsidR="00DB0717" w14:paraId="3E6641C3" w14:textId="77777777" w:rsidTr="00E02AE6">
      <w:trPr>
        <w:trHeight w:val="1576"/>
      </w:trPr>
      <w:tc>
        <w:tcPr>
          <w:tcW w:w="2444" w:type="dxa"/>
          <w:tcBorders>
            <w:right w:val="nil"/>
          </w:tcBorders>
        </w:tcPr>
        <w:sdt>
          <w:sdtPr>
            <w:alias w:val="FooterLogo"/>
            <w:tag w:val="FooterLogo"/>
            <w:id w:val="-1167321171"/>
            <w:picture/>
          </w:sdtPr>
          <w:sdtEndPr/>
          <w:sdtContent>
            <w:p w14:paraId="3B99DE80" w14:textId="77777777" w:rsidR="00DB0717" w:rsidRPr="00950273" w:rsidRDefault="00DB0717" w:rsidP="00E02AE6">
              <w:pPr>
                <w:pStyle w:val="Footer"/>
              </w:pPr>
              <w:r>
                <w:rPr>
                  <w:noProof/>
                </w:rPr>
                <w:drawing>
                  <wp:inline distT="0" distB="0" distL="0" distR="0" wp14:anchorId="7F04357C" wp14:editId="5F84CD68">
                    <wp:extent cx="1457325" cy="790575"/>
                    <wp:effectExtent l="0" t="0" r="9525" b="9525"/>
                    <wp:docPr id="57" name="Picture 57"/>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r:link="rId2">
                              <a:extLst>
                                <a:ext uri="{28A0092B-C50C-407E-A947-70E740481C1C}">
                                  <a14:useLocalDpi xmlns:a14="http://schemas.microsoft.com/office/drawing/2010/main" val="0"/>
                                </a:ext>
                              </a:extLst>
                            </a:blip>
                            <a:stretch>
                              <a:fillRect/>
                            </a:stretch>
                          </pic:blipFill>
                          <pic:spPr>
                            <a:xfrm>
                              <a:off x="0" y="0"/>
                              <a:ext cx="1457325" cy="790575"/>
                            </a:xfrm>
                            <a:prstGeom prst="rect">
                              <a:avLst/>
                            </a:prstGeom>
                          </pic:spPr>
                        </pic:pic>
                      </a:graphicData>
                    </a:graphic>
                  </wp:inline>
                </w:drawing>
              </w:r>
            </w:p>
          </w:sdtContent>
        </w:sdt>
      </w:tc>
      <w:tc>
        <w:tcPr>
          <w:tcW w:w="4219" w:type="dxa"/>
          <w:tcBorders>
            <w:right w:val="nil"/>
          </w:tcBorders>
        </w:tcPr>
        <w:p w14:paraId="18F9A6B3" w14:textId="77777777" w:rsidR="00DB0717" w:rsidRDefault="00DB0717" w:rsidP="00E02AE6">
          <w:pPr>
            <w:pStyle w:val="Header"/>
            <w:rPr>
              <w:rFonts w:ascii="Verdana" w:hAnsi="Verdana"/>
              <w:b/>
              <w:sz w:val="28"/>
            </w:rPr>
          </w:pPr>
        </w:p>
        <w:p w14:paraId="3C7CDE78" w14:textId="77777777" w:rsidR="00DB0717" w:rsidRPr="0069769F" w:rsidRDefault="00DB0717" w:rsidP="00E3064B">
          <w:pPr>
            <w:pStyle w:val="Header"/>
            <w:ind w:left="3" w:hanging="3"/>
            <w:jc w:val="center"/>
            <w:rPr>
              <w:rFonts w:ascii="Verdana" w:hAnsi="Verdana"/>
              <w:b/>
              <w:sz w:val="20"/>
            </w:rPr>
          </w:pPr>
        </w:p>
      </w:tc>
      <w:tc>
        <w:tcPr>
          <w:tcW w:w="3543" w:type="dxa"/>
          <w:tcBorders>
            <w:top w:val="single" w:sz="48" w:space="0" w:color="C0C0C0"/>
            <w:left w:val="nil"/>
            <w:bottom w:val="single" w:sz="48" w:space="0" w:color="C0C0C0"/>
          </w:tcBorders>
        </w:tcPr>
        <w:p w14:paraId="1D6F7956" w14:textId="77777777" w:rsidR="00DB0717" w:rsidRPr="0069769F" w:rsidRDefault="00DB0717" w:rsidP="00E02AE6">
          <w:pPr>
            <w:pStyle w:val="Header"/>
            <w:rPr>
              <w:rFonts w:ascii="Verdana" w:hAnsi="Verdana"/>
              <w:sz w:val="20"/>
            </w:rPr>
          </w:pPr>
          <w:r w:rsidRPr="0069769F">
            <w:rPr>
              <w:rFonts w:ascii="Verdana" w:hAnsi="Verdana"/>
              <w:b/>
              <w:sz w:val="20"/>
            </w:rPr>
            <w:t>Document Control</w:t>
          </w:r>
        </w:p>
        <w:p w14:paraId="739AD516" w14:textId="5F49498F" w:rsidR="00DB0717" w:rsidRPr="0069769F" w:rsidRDefault="00DB0717" w:rsidP="00E02AE6">
          <w:pPr>
            <w:pStyle w:val="Header"/>
            <w:tabs>
              <w:tab w:val="right" w:pos="2444"/>
            </w:tabs>
            <w:rPr>
              <w:rFonts w:ascii="Verdana" w:hAnsi="Verdana"/>
              <w:sz w:val="20"/>
            </w:rPr>
          </w:pPr>
          <w:r w:rsidRPr="0069769F">
            <w:rPr>
              <w:rFonts w:ascii="Verdana" w:hAnsi="Verdana"/>
              <w:sz w:val="20"/>
            </w:rPr>
            <w:t xml:space="preserve">Issue No: </w:t>
          </w:r>
          <w:r w:rsidR="00C22E6D">
            <w:rPr>
              <w:rFonts w:ascii="Verdana" w:hAnsi="Verdana"/>
              <w:sz w:val="20"/>
            </w:rPr>
            <w:t>2</w:t>
          </w:r>
          <w:r>
            <w:rPr>
              <w:rFonts w:ascii="Verdana" w:hAnsi="Verdana"/>
              <w:sz w:val="20"/>
            </w:rPr>
            <w:t>.0</w:t>
          </w:r>
        </w:p>
        <w:p w14:paraId="15ED9718" w14:textId="2F0F15B6" w:rsidR="00DB0717" w:rsidRPr="0069769F" w:rsidRDefault="00DB0717" w:rsidP="00E02AE6">
          <w:pPr>
            <w:pStyle w:val="Header"/>
            <w:tabs>
              <w:tab w:val="right" w:pos="2444"/>
            </w:tabs>
            <w:rPr>
              <w:rFonts w:ascii="Verdana" w:hAnsi="Verdana"/>
              <w:sz w:val="20"/>
            </w:rPr>
          </w:pPr>
          <w:r w:rsidRPr="0069769F">
            <w:rPr>
              <w:rFonts w:ascii="Verdana" w:hAnsi="Verdana"/>
              <w:sz w:val="20"/>
            </w:rPr>
            <w:t xml:space="preserve">Issue Date: </w:t>
          </w:r>
          <w:r w:rsidR="00C22E6D">
            <w:rPr>
              <w:rFonts w:ascii="Verdana" w:hAnsi="Verdana"/>
              <w:sz w:val="20"/>
            </w:rPr>
            <w:t>Sept</w:t>
          </w:r>
          <w:r>
            <w:rPr>
              <w:rFonts w:ascii="Verdana" w:hAnsi="Verdana"/>
              <w:sz w:val="20"/>
            </w:rPr>
            <w:t xml:space="preserve"> 2021</w:t>
          </w:r>
        </w:p>
        <w:p w14:paraId="56CA2EFC" w14:textId="77777777" w:rsidR="00DB0717" w:rsidRDefault="00DB0717" w:rsidP="00E02AE6">
          <w:pPr>
            <w:pStyle w:val="Header"/>
            <w:tabs>
              <w:tab w:val="right" w:pos="2444"/>
            </w:tabs>
            <w:rPr>
              <w:rStyle w:val="PageNumber"/>
              <w:rFonts w:ascii="Verdana" w:hAnsi="Verdana"/>
              <w:sz w:val="20"/>
            </w:rPr>
          </w:pPr>
          <w:r w:rsidRPr="0069769F">
            <w:rPr>
              <w:rFonts w:ascii="Verdana" w:hAnsi="Verdana"/>
              <w:sz w:val="20"/>
            </w:rPr>
            <w:t xml:space="preserve">Page: </w:t>
          </w:r>
          <w:r w:rsidRPr="0069769F">
            <w:rPr>
              <w:rStyle w:val="PageNumber"/>
              <w:rFonts w:ascii="Verdana" w:hAnsi="Verdana"/>
              <w:sz w:val="20"/>
            </w:rPr>
            <w:fldChar w:fldCharType="begin"/>
          </w:r>
          <w:r w:rsidRPr="0069769F">
            <w:rPr>
              <w:rStyle w:val="PageNumber"/>
              <w:rFonts w:ascii="Verdana" w:hAnsi="Verdana"/>
              <w:sz w:val="20"/>
            </w:rPr>
            <w:instrText xml:space="preserve"> PAGE </w:instrText>
          </w:r>
          <w:r w:rsidRPr="0069769F">
            <w:rPr>
              <w:rStyle w:val="PageNumber"/>
              <w:rFonts w:ascii="Verdana" w:hAnsi="Verdana"/>
              <w:sz w:val="20"/>
            </w:rPr>
            <w:fldChar w:fldCharType="separate"/>
          </w:r>
          <w:r>
            <w:rPr>
              <w:rStyle w:val="PageNumber"/>
              <w:rFonts w:ascii="Verdana" w:hAnsi="Verdana"/>
              <w:sz w:val="20"/>
            </w:rPr>
            <w:t>1</w:t>
          </w:r>
          <w:r w:rsidRPr="0069769F">
            <w:rPr>
              <w:rStyle w:val="PageNumber"/>
              <w:rFonts w:ascii="Verdana" w:hAnsi="Verdana"/>
              <w:sz w:val="20"/>
            </w:rPr>
            <w:fldChar w:fldCharType="end"/>
          </w:r>
          <w:r w:rsidRPr="0069769F">
            <w:rPr>
              <w:rStyle w:val="PageNumber"/>
              <w:rFonts w:ascii="Verdana" w:hAnsi="Verdana"/>
              <w:sz w:val="20"/>
            </w:rPr>
            <w:t xml:space="preserve"> of</w:t>
          </w:r>
          <w:r w:rsidRPr="0069769F">
            <w:rPr>
              <w:rFonts w:ascii="Verdana" w:hAnsi="Verdana"/>
              <w:sz w:val="20"/>
            </w:rPr>
            <w:t xml:space="preserve"> </w:t>
          </w:r>
          <w:r w:rsidRPr="0069769F">
            <w:rPr>
              <w:rStyle w:val="PageNumber"/>
              <w:rFonts w:ascii="Verdana" w:hAnsi="Verdana"/>
              <w:sz w:val="20"/>
            </w:rPr>
            <w:fldChar w:fldCharType="begin"/>
          </w:r>
          <w:r w:rsidRPr="0069769F">
            <w:rPr>
              <w:rStyle w:val="PageNumber"/>
              <w:rFonts w:ascii="Verdana" w:hAnsi="Verdana"/>
              <w:sz w:val="20"/>
            </w:rPr>
            <w:instrText xml:space="preserve"> NUMPAGES </w:instrText>
          </w:r>
          <w:r w:rsidRPr="0069769F">
            <w:rPr>
              <w:rStyle w:val="PageNumber"/>
              <w:rFonts w:ascii="Verdana" w:hAnsi="Verdana"/>
              <w:sz w:val="20"/>
            </w:rPr>
            <w:fldChar w:fldCharType="separate"/>
          </w:r>
          <w:r>
            <w:rPr>
              <w:rStyle w:val="PageNumber"/>
              <w:rFonts w:ascii="Verdana" w:hAnsi="Verdana"/>
              <w:sz w:val="20"/>
            </w:rPr>
            <w:t>9</w:t>
          </w:r>
          <w:r w:rsidRPr="0069769F">
            <w:rPr>
              <w:rStyle w:val="PageNumber"/>
              <w:rFonts w:ascii="Verdana" w:hAnsi="Verdana"/>
              <w:sz w:val="20"/>
            </w:rPr>
            <w:fldChar w:fldCharType="end"/>
          </w:r>
        </w:p>
        <w:p w14:paraId="25796D63" w14:textId="77777777" w:rsidR="00DB0717" w:rsidRPr="00A50AE6" w:rsidRDefault="00DB0717" w:rsidP="00E02AE6">
          <w:pPr>
            <w:pStyle w:val="Footer"/>
            <w:rPr>
              <w:rFonts w:ascii="Verdana" w:hAnsi="Verdana"/>
              <w:i/>
              <w:sz w:val="20"/>
            </w:rPr>
          </w:pPr>
          <w:r w:rsidRPr="00A50AE6">
            <w:rPr>
              <w:rFonts w:ascii="Verdana" w:hAnsi="Verdana"/>
              <w:b/>
              <w:sz w:val="20"/>
            </w:rPr>
            <w:t>Classification</w:t>
          </w:r>
          <w:r>
            <w:rPr>
              <w:rFonts w:ascii="Verdana" w:hAnsi="Verdana"/>
              <w:b/>
              <w:sz w:val="20"/>
            </w:rPr>
            <w:t xml:space="preserve">: </w:t>
          </w:r>
          <w:sdt>
            <w:sdtPr>
              <w:rPr>
                <w:rFonts w:ascii="Verdana" w:hAnsi="Verdana"/>
                <w:i/>
                <w:sz w:val="20"/>
              </w:rPr>
              <w:alias w:val="Classification"/>
              <w:tag w:val="Classification"/>
              <w:id w:val="-1974897423"/>
              <w:placeholder>
                <w:docPart w:val="AA7DE75F259E406FB2F2EB4FD8A81F72"/>
              </w:placeholder>
              <w:dropDownList>
                <w:listItem w:displayText="Confidential" w:value="Confidential"/>
                <w:listItem w:displayText=" Restricted" w:value=" Restricted"/>
                <w:listItem w:displayText=" Private/Internal Use" w:value=" Private/Internal Use"/>
                <w:listItem w:displayText=" Public" w:value=" Public"/>
              </w:dropDownList>
            </w:sdtPr>
            <w:sdtEndPr/>
            <w:sdtContent>
              <w:r>
                <w:rPr>
                  <w:rFonts w:ascii="Verdana" w:hAnsi="Verdana"/>
                  <w:i/>
                  <w:sz w:val="20"/>
                </w:rPr>
                <w:t xml:space="preserve"> Public</w:t>
              </w:r>
            </w:sdtContent>
          </w:sdt>
        </w:p>
      </w:tc>
    </w:tr>
  </w:tbl>
  <w:p w14:paraId="73F5A4A9" w14:textId="77777777" w:rsidR="00DB0717" w:rsidRDefault="00DB0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B3A"/>
    <w:multiLevelType w:val="multilevel"/>
    <w:tmpl w:val="7A96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571389"/>
    <w:multiLevelType w:val="hybridMultilevel"/>
    <w:tmpl w:val="43568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530760"/>
    <w:multiLevelType w:val="hybridMultilevel"/>
    <w:tmpl w:val="59684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2545"/>
    <w:multiLevelType w:val="hybridMultilevel"/>
    <w:tmpl w:val="4B04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3560F"/>
    <w:multiLevelType w:val="hybridMultilevel"/>
    <w:tmpl w:val="718A5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314A7"/>
    <w:multiLevelType w:val="multilevel"/>
    <w:tmpl w:val="FC28545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64AD143D"/>
    <w:multiLevelType w:val="multilevel"/>
    <w:tmpl w:val="5B146532"/>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7" w15:restartNumberingAfterBreak="0">
    <w:nsid w:val="708B62C9"/>
    <w:multiLevelType w:val="multilevel"/>
    <w:tmpl w:val="5BC29EF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4B260C"/>
    <w:multiLevelType w:val="multilevel"/>
    <w:tmpl w:val="BC3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6"/>
  </w:num>
  <w:num w:numId="5">
    <w:abstractNumId w:val="8"/>
  </w:num>
  <w:num w:numId="6">
    <w:abstractNumId w:val="5"/>
  </w:num>
  <w:num w:numId="7">
    <w:abstractNumId w:val="0"/>
  </w:num>
  <w:num w:numId="8">
    <w:abstractNumId w:val="4"/>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CyNDSxNDAxNDI3MDBQ0lEKTi0uzszPAykwrQUA1TuIYywAAAA="/>
  </w:docVars>
  <w:rsids>
    <w:rsidRoot w:val="00F91207"/>
    <w:rsid w:val="000070E8"/>
    <w:rsid w:val="000149D3"/>
    <w:rsid w:val="00023EE3"/>
    <w:rsid w:val="000302AD"/>
    <w:rsid w:val="0003721E"/>
    <w:rsid w:val="00037935"/>
    <w:rsid w:val="00051121"/>
    <w:rsid w:val="00056655"/>
    <w:rsid w:val="00063BA3"/>
    <w:rsid w:val="00094544"/>
    <w:rsid w:val="000B6B79"/>
    <w:rsid w:val="000B773E"/>
    <w:rsid w:val="000E2EBA"/>
    <w:rsid w:val="000E3E8F"/>
    <w:rsid w:val="000F4444"/>
    <w:rsid w:val="00101A72"/>
    <w:rsid w:val="00102777"/>
    <w:rsid w:val="00126D01"/>
    <w:rsid w:val="00127321"/>
    <w:rsid w:val="00140FE5"/>
    <w:rsid w:val="0015164B"/>
    <w:rsid w:val="00163277"/>
    <w:rsid w:val="001716E6"/>
    <w:rsid w:val="00175143"/>
    <w:rsid w:val="00191CE6"/>
    <w:rsid w:val="001952C9"/>
    <w:rsid w:val="001A4056"/>
    <w:rsid w:val="001B0C5D"/>
    <w:rsid w:val="001B1514"/>
    <w:rsid w:val="001D05B0"/>
    <w:rsid w:val="001F1C8F"/>
    <w:rsid w:val="001F7A3F"/>
    <w:rsid w:val="00243110"/>
    <w:rsid w:val="0024432A"/>
    <w:rsid w:val="002465D7"/>
    <w:rsid w:val="00260419"/>
    <w:rsid w:val="00262498"/>
    <w:rsid w:val="00277EB8"/>
    <w:rsid w:val="0028262B"/>
    <w:rsid w:val="002B4D97"/>
    <w:rsid w:val="002B73DD"/>
    <w:rsid w:val="002C56E8"/>
    <w:rsid w:val="002C59C3"/>
    <w:rsid w:val="002D3D14"/>
    <w:rsid w:val="002E12F2"/>
    <w:rsid w:val="0031390D"/>
    <w:rsid w:val="00324C5A"/>
    <w:rsid w:val="00336718"/>
    <w:rsid w:val="00341C70"/>
    <w:rsid w:val="00347436"/>
    <w:rsid w:val="00353C6F"/>
    <w:rsid w:val="00371C4F"/>
    <w:rsid w:val="00385E75"/>
    <w:rsid w:val="003875D5"/>
    <w:rsid w:val="003A5CDA"/>
    <w:rsid w:val="003A6D65"/>
    <w:rsid w:val="003A7AE1"/>
    <w:rsid w:val="003C626A"/>
    <w:rsid w:val="003D2C34"/>
    <w:rsid w:val="003D6E2B"/>
    <w:rsid w:val="003E5BCF"/>
    <w:rsid w:val="003E5CD8"/>
    <w:rsid w:val="003E6B18"/>
    <w:rsid w:val="00403B5F"/>
    <w:rsid w:val="0041032B"/>
    <w:rsid w:val="004263C0"/>
    <w:rsid w:val="00426B58"/>
    <w:rsid w:val="004544A9"/>
    <w:rsid w:val="004742E1"/>
    <w:rsid w:val="00476A60"/>
    <w:rsid w:val="00487A83"/>
    <w:rsid w:val="0049111D"/>
    <w:rsid w:val="004B26E3"/>
    <w:rsid w:val="004C142A"/>
    <w:rsid w:val="004C3210"/>
    <w:rsid w:val="004C748F"/>
    <w:rsid w:val="004D77D2"/>
    <w:rsid w:val="004E6BD0"/>
    <w:rsid w:val="004F2DD9"/>
    <w:rsid w:val="004F45A1"/>
    <w:rsid w:val="004F641A"/>
    <w:rsid w:val="004F6DFC"/>
    <w:rsid w:val="005002F0"/>
    <w:rsid w:val="0050147B"/>
    <w:rsid w:val="005168CF"/>
    <w:rsid w:val="005178C6"/>
    <w:rsid w:val="00522BB5"/>
    <w:rsid w:val="005237D9"/>
    <w:rsid w:val="0054653B"/>
    <w:rsid w:val="00566EE1"/>
    <w:rsid w:val="005807FC"/>
    <w:rsid w:val="00585D1E"/>
    <w:rsid w:val="00597E54"/>
    <w:rsid w:val="005A6F76"/>
    <w:rsid w:val="005E1E52"/>
    <w:rsid w:val="005F0D1D"/>
    <w:rsid w:val="005F5E90"/>
    <w:rsid w:val="00613D52"/>
    <w:rsid w:val="00631CCE"/>
    <w:rsid w:val="00641012"/>
    <w:rsid w:val="00651B93"/>
    <w:rsid w:val="00676D06"/>
    <w:rsid w:val="00682249"/>
    <w:rsid w:val="006841BF"/>
    <w:rsid w:val="006857A9"/>
    <w:rsid w:val="00685806"/>
    <w:rsid w:val="006959FC"/>
    <w:rsid w:val="006965B3"/>
    <w:rsid w:val="006B16C0"/>
    <w:rsid w:val="006F402D"/>
    <w:rsid w:val="00715165"/>
    <w:rsid w:val="00733219"/>
    <w:rsid w:val="00746651"/>
    <w:rsid w:val="00765337"/>
    <w:rsid w:val="00770531"/>
    <w:rsid w:val="00795A4A"/>
    <w:rsid w:val="007A3080"/>
    <w:rsid w:val="007A73D9"/>
    <w:rsid w:val="007C2EA1"/>
    <w:rsid w:val="007D1A8A"/>
    <w:rsid w:val="007D6085"/>
    <w:rsid w:val="007E2DDB"/>
    <w:rsid w:val="00834765"/>
    <w:rsid w:val="008473A9"/>
    <w:rsid w:val="00850D81"/>
    <w:rsid w:val="00857E16"/>
    <w:rsid w:val="008962F7"/>
    <w:rsid w:val="008A1BAE"/>
    <w:rsid w:val="008B6ED7"/>
    <w:rsid w:val="008E0491"/>
    <w:rsid w:val="008E0BAA"/>
    <w:rsid w:val="008E1495"/>
    <w:rsid w:val="008F385C"/>
    <w:rsid w:val="00900AF2"/>
    <w:rsid w:val="00917A66"/>
    <w:rsid w:val="00945B35"/>
    <w:rsid w:val="00955E23"/>
    <w:rsid w:val="009602A4"/>
    <w:rsid w:val="00964777"/>
    <w:rsid w:val="00992442"/>
    <w:rsid w:val="009A561D"/>
    <w:rsid w:val="009D00D4"/>
    <w:rsid w:val="009E5F99"/>
    <w:rsid w:val="009F636B"/>
    <w:rsid w:val="00A009B9"/>
    <w:rsid w:val="00A01A8A"/>
    <w:rsid w:val="00A311A1"/>
    <w:rsid w:val="00A33F0A"/>
    <w:rsid w:val="00A44C42"/>
    <w:rsid w:val="00A54C37"/>
    <w:rsid w:val="00A6041D"/>
    <w:rsid w:val="00A6408C"/>
    <w:rsid w:val="00A83B68"/>
    <w:rsid w:val="00A84615"/>
    <w:rsid w:val="00A86FB8"/>
    <w:rsid w:val="00A9205A"/>
    <w:rsid w:val="00AA773C"/>
    <w:rsid w:val="00AB633D"/>
    <w:rsid w:val="00AB6F94"/>
    <w:rsid w:val="00AD0263"/>
    <w:rsid w:val="00AD543C"/>
    <w:rsid w:val="00B0019A"/>
    <w:rsid w:val="00B0066A"/>
    <w:rsid w:val="00B00742"/>
    <w:rsid w:val="00B0276D"/>
    <w:rsid w:val="00B13138"/>
    <w:rsid w:val="00B2417E"/>
    <w:rsid w:val="00B379CD"/>
    <w:rsid w:val="00B46E2C"/>
    <w:rsid w:val="00B47315"/>
    <w:rsid w:val="00B75906"/>
    <w:rsid w:val="00B827B6"/>
    <w:rsid w:val="00B94A2F"/>
    <w:rsid w:val="00BB52AC"/>
    <w:rsid w:val="00BB7124"/>
    <w:rsid w:val="00BC0AF1"/>
    <w:rsid w:val="00BC54AA"/>
    <w:rsid w:val="00BE0889"/>
    <w:rsid w:val="00BE6C08"/>
    <w:rsid w:val="00C01383"/>
    <w:rsid w:val="00C0182E"/>
    <w:rsid w:val="00C03544"/>
    <w:rsid w:val="00C05A19"/>
    <w:rsid w:val="00C22E6D"/>
    <w:rsid w:val="00C26027"/>
    <w:rsid w:val="00C33CD1"/>
    <w:rsid w:val="00C41F70"/>
    <w:rsid w:val="00C44036"/>
    <w:rsid w:val="00C701B3"/>
    <w:rsid w:val="00C7402F"/>
    <w:rsid w:val="00C748DD"/>
    <w:rsid w:val="00C84ED7"/>
    <w:rsid w:val="00CB04B6"/>
    <w:rsid w:val="00CC1A1F"/>
    <w:rsid w:val="00CC46E9"/>
    <w:rsid w:val="00CF7CBA"/>
    <w:rsid w:val="00D01406"/>
    <w:rsid w:val="00D04A9E"/>
    <w:rsid w:val="00D14596"/>
    <w:rsid w:val="00D254E9"/>
    <w:rsid w:val="00D31F84"/>
    <w:rsid w:val="00D45583"/>
    <w:rsid w:val="00D52A68"/>
    <w:rsid w:val="00D53B91"/>
    <w:rsid w:val="00D6787C"/>
    <w:rsid w:val="00D9581B"/>
    <w:rsid w:val="00D95DE3"/>
    <w:rsid w:val="00DA162E"/>
    <w:rsid w:val="00DA75F4"/>
    <w:rsid w:val="00DA772B"/>
    <w:rsid w:val="00DB0717"/>
    <w:rsid w:val="00DB5C49"/>
    <w:rsid w:val="00DE49CC"/>
    <w:rsid w:val="00E01A8E"/>
    <w:rsid w:val="00E02AE6"/>
    <w:rsid w:val="00E0488C"/>
    <w:rsid w:val="00E107BD"/>
    <w:rsid w:val="00E22032"/>
    <w:rsid w:val="00E3064B"/>
    <w:rsid w:val="00E37C3A"/>
    <w:rsid w:val="00E443CD"/>
    <w:rsid w:val="00E517A4"/>
    <w:rsid w:val="00E61B42"/>
    <w:rsid w:val="00E64244"/>
    <w:rsid w:val="00E715D6"/>
    <w:rsid w:val="00E74086"/>
    <w:rsid w:val="00E814F7"/>
    <w:rsid w:val="00EB103A"/>
    <w:rsid w:val="00EC279A"/>
    <w:rsid w:val="00ED3A6E"/>
    <w:rsid w:val="00EE09A1"/>
    <w:rsid w:val="00EE4220"/>
    <w:rsid w:val="00EE7724"/>
    <w:rsid w:val="00EE7C37"/>
    <w:rsid w:val="00EF3050"/>
    <w:rsid w:val="00EF55F9"/>
    <w:rsid w:val="00F01997"/>
    <w:rsid w:val="00F153B9"/>
    <w:rsid w:val="00F27454"/>
    <w:rsid w:val="00F2779C"/>
    <w:rsid w:val="00F418EC"/>
    <w:rsid w:val="00F41EE7"/>
    <w:rsid w:val="00F6111B"/>
    <w:rsid w:val="00F661E5"/>
    <w:rsid w:val="00F673B3"/>
    <w:rsid w:val="00F91207"/>
    <w:rsid w:val="00F94304"/>
    <w:rsid w:val="00F97822"/>
    <w:rsid w:val="00FA1192"/>
    <w:rsid w:val="00FA6835"/>
    <w:rsid w:val="00FB126F"/>
    <w:rsid w:val="00FD33C0"/>
    <w:rsid w:val="00FF3AD9"/>
    <w:rsid w:val="00FF7E10"/>
    <w:rsid w:val="1BFA12C9"/>
    <w:rsid w:val="5050BFAE"/>
    <w:rsid w:val="6909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4039B"/>
  <w15:docId w15:val="{2EB728CE-1263-4D53-A772-50B97B3D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73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C142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B73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26B5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A009B9"/>
    <w:rPr>
      <w:vanish w:val="0"/>
      <w:webHidden w:val="0"/>
      <w:specVanish w:val="0"/>
    </w:rPr>
  </w:style>
  <w:style w:type="paragraph" w:styleId="ListParagraph">
    <w:name w:val="List Paragraph"/>
    <w:basedOn w:val="Normal"/>
    <w:uiPriority w:val="34"/>
    <w:qFormat/>
    <w:rsid w:val="006959FC"/>
    <w:pPr>
      <w:ind w:left="720"/>
      <w:contextualSpacing/>
    </w:pPr>
  </w:style>
  <w:style w:type="paragraph" w:styleId="Header">
    <w:name w:val="header"/>
    <w:basedOn w:val="Normal"/>
    <w:link w:val="HeaderChar"/>
    <w:unhideWhenUsed/>
    <w:rsid w:val="00F2779C"/>
    <w:pPr>
      <w:tabs>
        <w:tab w:val="center" w:pos="4513"/>
        <w:tab w:val="right" w:pos="9026"/>
      </w:tabs>
      <w:spacing w:after="0" w:line="240" w:lineRule="auto"/>
    </w:pPr>
  </w:style>
  <w:style w:type="character" w:customStyle="1" w:styleId="HeaderChar">
    <w:name w:val="Header Char"/>
    <w:basedOn w:val="DefaultParagraphFont"/>
    <w:link w:val="Header"/>
    <w:rsid w:val="00F2779C"/>
  </w:style>
  <w:style w:type="paragraph" w:styleId="Footer">
    <w:name w:val="footer"/>
    <w:basedOn w:val="Normal"/>
    <w:link w:val="FooterChar"/>
    <w:unhideWhenUsed/>
    <w:rsid w:val="00F2779C"/>
    <w:pPr>
      <w:tabs>
        <w:tab w:val="center" w:pos="4513"/>
        <w:tab w:val="right" w:pos="9026"/>
      </w:tabs>
      <w:spacing w:after="0" w:line="240" w:lineRule="auto"/>
    </w:pPr>
  </w:style>
  <w:style w:type="character" w:customStyle="1" w:styleId="FooterChar">
    <w:name w:val="Footer Char"/>
    <w:basedOn w:val="DefaultParagraphFont"/>
    <w:link w:val="Footer"/>
    <w:rsid w:val="00F2779C"/>
  </w:style>
  <w:style w:type="paragraph" w:styleId="BalloonText">
    <w:name w:val="Balloon Text"/>
    <w:basedOn w:val="Normal"/>
    <w:link w:val="BalloonTextChar"/>
    <w:uiPriority w:val="99"/>
    <w:semiHidden/>
    <w:unhideWhenUsed/>
    <w:rsid w:val="009F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36B"/>
    <w:rPr>
      <w:rFonts w:ascii="Tahoma" w:hAnsi="Tahoma" w:cs="Tahoma"/>
      <w:sz w:val="16"/>
      <w:szCs w:val="16"/>
    </w:rPr>
  </w:style>
  <w:style w:type="paragraph" w:styleId="BodyText">
    <w:name w:val="Body Text"/>
    <w:basedOn w:val="Normal"/>
    <w:link w:val="BodyTextChar"/>
    <w:uiPriority w:val="1"/>
    <w:qFormat/>
    <w:rsid w:val="00857E16"/>
    <w:pPr>
      <w:widowControl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57E16"/>
    <w:rPr>
      <w:rFonts w:ascii="Arial" w:eastAsia="Arial" w:hAnsi="Arial" w:cs="Arial"/>
      <w:lang w:val="en-US"/>
    </w:rPr>
  </w:style>
  <w:style w:type="paragraph" w:customStyle="1" w:styleId="TableParagraph">
    <w:name w:val="Table Paragraph"/>
    <w:basedOn w:val="Normal"/>
    <w:uiPriority w:val="1"/>
    <w:qFormat/>
    <w:rsid w:val="00857E16"/>
    <w:pPr>
      <w:widowControl w:val="0"/>
      <w:spacing w:before="65" w:after="0" w:line="240" w:lineRule="auto"/>
      <w:ind w:left="103"/>
    </w:pPr>
    <w:rPr>
      <w:rFonts w:ascii="Arial" w:eastAsia="Arial" w:hAnsi="Arial" w:cs="Arial"/>
      <w:lang w:val="en-US"/>
    </w:rPr>
  </w:style>
  <w:style w:type="character" w:styleId="Hyperlink">
    <w:name w:val="Hyperlink"/>
    <w:basedOn w:val="DefaultParagraphFont"/>
    <w:uiPriority w:val="99"/>
    <w:unhideWhenUsed/>
    <w:rPr>
      <w:color w:val="0000FF" w:themeColor="hyperlink"/>
      <w:u w:val="single"/>
    </w:rPr>
  </w:style>
  <w:style w:type="character" w:styleId="PageNumber">
    <w:name w:val="page number"/>
    <w:basedOn w:val="DefaultParagraphFont"/>
    <w:rsid w:val="00E02AE6"/>
  </w:style>
  <w:style w:type="table" w:styleId="TableGrid">
    <w:name w:val="Table Grid"/>
    <w:basedOn w:val="TableNormal"/>
    <w:uiPriority w:val="39"/>
    <w:rsid w:val="004F2DD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465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65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73A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682249"/>
    <w:pPr>
      <w:spacing w:after="0" w:line="240" w:lineRule="auto"/>
      <w:ind w:left="10" w:hanging="10"/>
      <w:jc w:val="both"/>
    </w:pPr>
    <w:rPr>
      <w:rFonts w:ascii="Arial" w:eastAsia="Arial" w:hAnsi="Arial" w:cs="Arial"/>
      <w:color w:val="000000"/>
      <w:lang w:eastAsia="en-GB"/>
    </w:rPr>
  </w:style>
  <w:style w:type="character" w:customStyle="1" w:styleId="Heading2Char">
    <w:name w:val="Heading 2 Char"/>
    <w:basedOn w:val="DefaultParagraphFont"/>
    <w:link w:val="Heading2"/>
    <w:uiPriority w:val="9"/>
    <w:semiHidden/>
    <w:rsid w:val="004C14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2B73D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2B73DD"/>
    <w:rPr>
      <w:b/>
      <w:bCs/>
    </w:rPr>
  </w:style>
  <w:style w:type="paragraph" w:styleId="NormalWeb">
    <w:name w:val="Normal (Web)"/>
    <w:basedOn w:val="Normal"/>
    <w:uiPriority w:val="99"/>
    <w:unhideWhenUsed/>
    <w:rsid w:val="002B7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73DD"/>
  </w:style>
  <w:style w:type="character" w:styleId="UnresolvedMention">
    <w:name w:val="Unresolved Mention"/>
    <w:basedOn w:val="DefaultParagraphFont"/>
    <w:uiPriority w:val="99"/>
    <w:semiHidden/>
    <w:unhideWhenUsed/>
    <w:rsid w:val="00BB7124"/>
    <w:rPr>
      <w:color w:val="605E5C"/>
      <w:shd w:val="clear" w:color="auto" w:fill="E1DFDD"/>
    </w:rPr>
  </w:style>
  <w:style w:type="character" w:styleId="FollowedHyperlink">
    <w:name w:val="FollowedHyperlink"/>
    <w:basedOn w:val="DefaultParagraphFont"/>
    <w:uiPriority w:val="99"/>
    <w:semiHidden/>
    <w:unhideWhenUsed/>
    <w:rsid w:val="006B16C0"/>
    <w:rPr>
      <w:color w:val="800080" w:themeColor="followedHyperlink"/>
      <w:u w:val="single"/>
    </w:rPr>
  </w:style>
  <w:style w:type="character" w:customStyle="1" w:styleId="Heading4Char">
    <w:name w:val="Heading 4 Char"/>
    <w:basedOn w:val="DefaultParagraphFont"/>
    <w:link w:val="Heading4"/>
    <w:uiPriority w:val="9"/>
    <w:semiHidden/>
    <w:rsid w:val="00426B5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05804">
      <w:bodyDiv w:val="1"/>
      <w:marLeft w:val="0"/>
      <w:marRight w:val="0"/>
      <w:marTop w:val="0"/>
      <w:marBottom w:val="0"/>
      <w:divBdr>
        <w:top w:val="none" w:sz="0" w:space="0" w:color="auto"/>
        <w:left w:val="none" w:sz="0" w:space="0" w:color="auto"/>
        <w:bottom w:val="none" w:sz="0" w:space="0" w:color="auto"/>
        <w:right w:val="none" w:sz="0" w:space="0" w:color="auto"/>
      </w:divBdr>
    </w:div>
    <w:div w:id="300311607">
      <w:bodyDiv w:val="1"/>
      <w:marLeft w:val="0"/>
      <w:marRight w:val="0"/>
      <w:marTop w:val="0"/>
      <w:marBottom w:val="0"/>
      <w:divBdr>
        <w:top w:val="none" w:sz="0" w:space="0" w:color="auto"/>
        <w:left w:val="none" w:sz="0" w:space="0" w:color="auto"/>
        <w:bottom w:val="none" w:sz="0" w:space="0" w:color="auto"/>
        <w:right w:val="none" w:sz="0" w:space="0" w:color="auto"/>
      </w:divBdr>
    </w:div>
    <w:div w:id="609628348">
      <w:bodyDiv w:val="1"/>
      <w:marLeft w:val="0"/>
      <w:marRight w:val="0"/>
      <w:marTop w:val="0"/>
      <w:marBottom w:val="0"/>
      <w:divBdr>
        <w:top w:val="none" w:sz="0" w:space="0" w:color="auto"/>
        <w:left w:val="none" w:sz="0" w:space="0" w:color="auto"/>
        <w:bottom w:val="none" w:sz="0" w:space="0" w:color="auto"/>
        <w:right w:val="none" w:sz="0" w:space="0" w:color="auto"/>
      </w:divBdr>
    </w:div>
    <w:div w:id="610548144">
      <w:bodyDiv w:val="1"/>
      <w:marLeft w:val="0"/>
      <w:marRight w:val="0"/>
      <w:marTop w:val="0"/>
      <w:marBottom w:val="0"/>
      <w:divBdr>
        <w:top w:val="none" w:sz="0" w:space="0" w:color="auto"/>
        <w:left w:val="none" w:sz="0" w:space="0" w:color="auto"/>
        <w:bottom w:val="none" w:sz="0" w:space="0" w:color="auto"/>
        <w:right w:val="none" w:sz="0" w:space="0" w:color="auto"/>
      </w:divBdr>
    </w:div>
    <w:div w:id="621107190">
      <w:bodyDiv w:val="1"/>
      <w:marLeft w:val="0"/>
      <w:marRight w:val="0"/>
      <w:marTop w:val="0"/>
      <w:marBottom w:val="0"/>
      <w:divBdr>
        <w:top w:val="none" w:sz="0" w:space="0" w:color="auto"/>
        <w:left w:val="none" w:sz="0" w:space="0" w:color="auto"/>
        <w:bottom w:val="none" w:sz="0" w:space="0" w:color="auto"/>
        <w:right w:val="none" w:sz="0" w:space="0" w:color="auto"/>
      </w:divBdr>
    </w:div>
    <w:div w:id="682245090">
      <w:bodyDiv w:val="1"/>
      <w:marLeft w:val="0"/>
      <w:marRight w:val="0"/>
      <w:marTop w:val="0"/>
      <w:marBottom w:val="0"/>
      <w:divBdr>
        <w:top w:val="none" w:sz="0" w:space="0" w:color="auto"/>
        <w:left w:val="none" w:sz="0" w:space="0" w:color="auto"/>
        <w:bottom w:val="none" w:sz="0" w:space="0" w:color="auto"/>
        <w:right w:val="none" w:sz="0" w:space="0" w:color="auto"/>
      </w:divBdr>
    </w:div>
    <w:div w:id="724139788">
      <w:bodyDiv w:val="1"/>
      <w:marLeft w:val="0"/>
      <w:marRight w:val="0"/>
      <w:marTop w:val="0"/>
      <w:marBottom w:val="0"/>
      <w:divBdr>
        <w:top w:val="none" w:sz="0" w:space="0" w:color="auto"/>
        <w:left w:val="none" w:sz="0" w:space="0" w:color="auto"/>
        <w:bottom w:val="none" w:sz="0" w:space="0" w:color="auto"/>
        <w:right w:val="none" w:sz="0" w:space="0" w:color="auto"/>
      </w:divBdr>
    </w:div>
    <w:div w:id="917442121">
      <w:bodyDiv w:val="1"/>
      <w:marLeft w:val="0"/>
      <w:marRight w:val="0"/>
      <w:marTop w:val="0"/>
      <w:marBottom w:val="0"/>
      <w:divBdr>
        <w:top w:val="none" w:sz="0" w:space="0" w:color="auto"/>
        <w:left w:val="none" w:sz="0" w:space="0" w:color="auto"/>
        <w:bottom w:val="none" w:sz="0" w:space="0" w:color="auto"/>
        <w:right w:val="none" w:sz="0" w:space="0" w:color="auto"/>
      </w:divBdr>
    </w:div>
    <w:div w:id="1284465225">
      <w:bodyDiv w:val="1"/>
      <w:marLeft w:val="0"/>
      <w:marRight w:val="0"/>
      <w:marTop w:val="0"/>
      <w:marBottom w:val="0"/>
      <w:divBdr>
        <w:top w:val="none" w:sz="0" w:space="0" w:color="auto"/>
        <w:left w:val="none" w:sz="0" w:space="0" w:color="auto"/>
        <w:bottom w:val="none" w:sz="0" w:space="0" w:color="auto"/>
        <w:right w:val="none" w:sz="0" w:space="0" w:color="auto"/>
      </w:divBdr>
    </w:div>
    <w:div w:id="1305043068">
      <w:bodyDiv w:val="1"/>
      <w:marLeft w:val="0"/>
      <w:marRight w:val="0"/>
      <w:marTop w:val="0"/>
      <w:marBottom w:val="0"/>
      <w:divBdr>
        <w:top w:val="none" w:sz="0" w:space="0" w:color="auto"/>
        <w:left w:val="none" w:sz="0" w:space="0" w:color="auto"/>
        <w:bottom w:val="none" w:sz="0" w:space="0" w:color="auto"/>
        <w:right w:val="none" w:sz="0" w:space="0" w:color="auto"/>
      </w:divBdr>
    </w:div>
    <w:div w:id="1383483948">
      <w:bodyDiv w:val="1"/>
      <w:marLeft w:val="0"/>
      <w:marRight w:val="0"/>
      <w:marTop w:val="0"/>
      <w:marBottom w:val="0"/>
      <w:divBdr>
        <w:top w:val="none" w:sz="0" w:space="0" w:color="auto"/>
        <w:left w:val="none" w:sz="0" w:space="0" w:color="auto"/>
        <w:bottom w:val="none" w:sz="0" w:space="0" w:color="auto"/>
        <w:right w:val="none" w:sz="0" w:space="0" w:color="auto"/>
      </w:divBdr>
    </w:div>
    <w:div w:id="1727292648">
      <w:bodyDiv w:val="1"/>
      <w:marLeft w:val="0"/>
      <w:marRight w:val="0"/>
      <w:marTop w:val="0"/>
      <w:marBottom w:val="0"/>
      <w:divBdr>
        <w:top w:val="none" w:sz="0" w:space="0" w:color="auto"/>
        <w:left w:val="none" w:sz="0" w:space="0" w:color="auto"/>
        <w:bottom w:val="none" w:sz="0" w:space="0" w:color="auto"/>
        <w:right w:val="none" w:sz="0" w:space="0" w:color="auto"/>
      </w:divBdr>
    </w:div>
    <w:div w:id="1746224297">
      <w:bodyDiv w:val="1"/>
      <w:marLeft w:val="0"/>
      <w:marRight w:val="0"/>
      <w:marTop w:val="0"/>
      <w:marBottom w:val="0"/>
      <w:divBdr>
        <w:top w:val="none" w:sz="0" w:space="0" w:color="auto"/>
        <w:left w:val="none" w:sz="0" w:space="0" w:color="auto"/>
        <w:bottom w:val="none" w:sz="0" w:space="0" w:color="auto"/>
        <w:right w:val="none" w:sz="0" w:space="0" w:color="auto"/>
      </w:divBdr>
    </w:div>
    <w:div w:id="1932355588">
      <w:bodyDiv w:val="1"/>
      <w:marLeft w:val="0"/>
      <w:marRight w:val="0"/>
      <w:marTop w:val="0"/>
      <w:marBottom w:val="0"/>
      <w:divBdr>
        <w:top w:val="none" w:sz="0" w:space="0" w:color="auto"/>
        <w:left w:val="none" w:sz="0" w:space="0" w:color="auto"/>
        <w:bottom w:val="none" w:sz="0" w:space="0" w:color="auto"/>
        <w:right w:val="none" w:sz="0" w:space="0" w:color="auto"/>
      </w:divBdr>
    </w:div>
    <w:div w:id="1947616451">
      <w:bodyDiv w:val="1"/>
      <w:marLeft w:val="0"/>
      <w:marRight w:val="0"/>
      <w:marTop w:val="0"/>
      <w:marBottom w:val="0"/>
      <w:divBdr>
        <w:top w:val="none" w:sz="0" w:space="0" w:color="auto"/>
        <w:left w:val="none" w:sz="0" w:space="0" w:color="auto"/>
        <w:bottom w:val="none" w:sz="0" w:space="0" w:color="auto"/>
        <w:right w:val="none" w:sz="0" w:space="0" w:color="auto"/>
      </w:divBdr>
    </w:div>
    <w:div w:id="2025478998">
      <w:bodyDiv w:val="1"/>
      <w:marLeft w:val="0"/>
      <w:marRight w:val="0"/>
      <w:marTop w:val="0"/>
      <w:marBottom w:val="0"/>
      <w:divBdr>
        <w:top w:val="none" w:sz="0" w:space="0" w:color="auto"/>
        <w:left w:val="none" w:sz="0" w:space="0" w:color="auto"/>
        <w:bottom w:val="none" w:sz="0" w:space="0" w:color="auto"/>
        <w:right w:val="none" w:sz="0" w:space="0" w:color="auto"/>
      </w:divBdr>
      <w:divsChild>
        <w:div w:id="593395294">
          <w:marLeft w:val="0"/>
          <w:marRight w:val="0"/>
          <w:marTop w:val="0"/>
          <w:marBottom w:val="0"/>
          <w:divBdr>
            <w:top w:val="none" w:sz="0" w:space="0" w:color="auto"/>
            <w:left w:val="none" w:sz="0" w:space="0" w:color="auto"/>
            <w:bottom w:val="none" w:sz="0" w:space="0" w:color="auto"/>
            <w:right w:val="none" w:sz="0" w:space="0" w:color="auto"/>
          </w:divBdr>
          <w:divsChild>
            <w:div w:id="2011249305">
              <w:marLeft w:val="0"/>
              <w:marRight w:val="0"/>
              <w:marTop w:val="0"/>
              <w:marBottom w:val="0"/>
              <w:divBdr>
                <w:top w:val="none" w:sz="0" w:space="0" w:color="auto"/>
                <w:left w:val="none" w:sz="0" w:space="0" w:color="auto"/>
                <w:bottom w:val="none" w:sz="0" w:space="0" w:color="auto"/>
                <w:right w:val="none" w:sz="0" w:space="0" w:color="auto"/>
              </w:divBdr>
              <w:divsChild>
                <w:div w:id="14396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gov.uk/government/publications/early-years-foundation-stage-framework--2"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working-together-to-safeguard-childre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local-restrictions-in-education-and-childcare-settings/contingency-framework-education-and-childcare-setting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publications/summerschools-programm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get-help-with-remote-education.education.gov.uk/statutory-obligation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tective-measures-forholiday-or-after-school-clubs-and-other-out-of-school-settings-for-children-during-the-coronaviruscovid-19-outbreak"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file:///C:\Users\tralv\Downloads\MASTER%20GDPR%20TOOLKIT\4850_SKU_GDPRToolkit_v2.0\temp_4850_SKU_GDPRToolkit_v2.0\Trust%20logos\MAT%202018%20logo.PNG"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7DE75F259E406FB2F2EB4FD8A81F72"/>
        <w:category>
          <w:name w:val="General"/>
          <w:gallery w:val="placeholder"/>
        </w:category>
        <w:types>
          <w:type w:val="bbPlcHdr"/>
        </w:types>
        <w:behaviors>
          <w:behavior w:val="content"/>
        </w:behaviors>
        <w:guid w:val="{B1B749BF-7179-447E-8AB4-2FD79D063A67}"/>
      </w:docPartPr>
      <w:docPartBody>
        <w:p w:rsidR="004C6B10" w:rsidRDefault="005B54B8" w:rsidP="005B54B8">
          <w:pPr>
            <w:pStyle w:val="AA7DE75F259E406FB2F2EB4FD8A81F72"/>
          </w:pPr>
          <w:r w:rsidRPr="00E949F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54B8"/>
    <w:rsid w:val="000C7D9F"/>
    <w:rsid w:val="000D3F6E"/>
    <w:rsid w:val="003F1E88"/>
    <w:rsid w:val="003F633D"/>
    <w:rsid w:val="003F685F"/>
    <w:rsid w:val="004C6B10"/>
    <w:rsid w:val="005B54B8"/>
    <w:rsid w:val="005F4D63"/>
    <w:rsid w:val="0063317F"/>
    <w:rsid w:val="00664131"/>
    <w:rsid w:val="006D0E99"/>
    <w:rsid w:val="00733035"/>
    <w:rsid w:val="0088129D"/>
    <w:rsid w:val="00A21B82"/>
    <w:rsid w:val="00AB522F"/>
    <w:rsid w:val="00B6243F"/>
    <w:rsid w:val="00CE1FCE"/>
    <w:rsid w:val="00E7616F"/>
    <w:rsid w:val="00E8558D"/>
    <w:rsid w:val="00EB436B"/>
    <w:rsid w:val="00FC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54B8"/>
    <w:rPr>
      <w:color w:val="808080"/>
    </w:rPr>
  </w:style>
  <w:style w:type="paragraph" w:customStyle="1" w:styleId="D77816E52C124786B1B1175A82AD99CB">
    <w:name w:val="D77816E52C124786B1B1175A82AD99CB"/>
    <w:rsid w:val="005B54B8"/>
  </w:style>
  <w:style w:type="paragraph" w:customStyle="1" w:styleId="AA7DE75F259E406FB2F2EB4FD8A81F72">
    <w:name w:val="AA7DE75F259E406FB2F2EB4FD8A81F72"/>
    <w:rsid w:val="005B54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DC78F56B80845BB455ADD221D683A" ma:contentTypeVersion="6" ma:contentTypeDescription="Create a new document." ma:contentTypeScope="" ma:versionID="a4541a7ed4349990f7e9eee2b0c55d55">
  <xsd:schema xmlns:xsd="http://www.w3.org/2001/XMLSchema" xmlns:xs="http://www.w3.org/2001/XMLSchema" xmlns:p="http://schemas.microsoft.com/office/2006/metadata/properties" xmlns:ns2="2472955e-fe7c-421c-b16e-464bf1760edf" xmlns:ns3="e5b0da3e-38b3-403d-895a-80da7044106c" targetNamespace="http://schemas.microsoft.com/office/2006/metadata/properties" ma:root="true" ma:fieldsID="ea3ee9e3d023acbd43a04d020dafa044" ns2:_="" ns3:_="">
    <xsd:import namespace="2472955e-fe7c-421c-b16e-464bf1760edf"/>
    <xsd:import namespace="e5b0da3e-38b3-403d-895a-80da704410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2955e-fe7c-421c-b16e-464bf1760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0da3e-38b3-403d-895a-80da704410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0FF6-8111-4A52-A473-C6D2E278D070}">
  <ds:schemaRefs>
    <ds:schemaRef ds:uri="http://schemas.microsoft.com/sharepoint/v3/contenttype/forms"/>
  </ds:schemaRefs>
</ds:datastoreItem>
</file>

<file path=customXml/itemProps2.xml><?xml version="1.0" encoding="utf-8"?>
<ds:datastoreItem xmlns:ds="http://schemas.openxmlformats.org/officeDocument/2006/customXml" ds:itemID="{FDB2DF13-0696-443C-8F9D-F850F3B1E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2955e-fe7c-421c-b16e-464bf1760edf"/>
    <ds:schemaRef ds:uri="e5b0da3e-38b3-403d-895a-80da70441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8F57C3-1EBD-463C-91A3-B8C84DC107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C7057-6AB1-1F41-905A-EF2F41A4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Doyle</dc:creator>
  <cp:lastModifiedBy>Sue Egersdorff</cp:lastModifiedBy>
  <cp:revision>3</cp:revision>
  <cp:lastPrinted>2020-06-11T15:26:00Z</cp:lastPrinted>
  <dcterms:created xsi:type="dcterms:W3CDTF">2021-09-21T17:21:00Z</dcterms:created>
  <dcterms:modified xsi:type="dcterms:W3CDTF">2021-09-21T17:21:00Z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0x0101005E7DC78F56B80845BB455ADD221D683A</vt:lpwstr>
  </property>
  <property fmtid="{D5CDD505-2E9C-101B-9397-08002B2CF9AE}" pid="3" name="_dlc_DocIdItemGuid">
    <vt:lpwstr>d5095638-059b-49c5-814b-9326210ecd94</vt:lpwstr>
  </property>
  <property fmtid="{D5CDD505-2E9C-101B-9397-08002B2CF9AE}" pid="4" name="Order">
    <vt:r8>13600</vt:r8>
  </property>
  <property fmtid="{D5CDD505-2E9C-101B-9397-08002B2CF9AE}" pid="5" name="_CopySource">
    <vt:lpwstr>https://thedrbgroup-my.sharepoint.com/personal/alvin_walters_drbignitemat_co_uk/Documents/Email attachments/Investment Policy drb Ignite Multi Academy Trust (Alvin Walters).docx</vt:lpwstr>
  </property>
  <property fmtid="{D5CDD505-2E9C-101B-9397-08002B2CF9AE}" pid="6" name="AuthorIds_UIVersion_5632">
    <vt:lpwstr>14</vt:lpwstr>
  </property>
</Properties>
</file>