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F0F7" w14:textId="77777777" w:rsidR="000B212A" w:rsidRDefault="007C650B">
      <w:pPr>
        <w:spacing w:line="200" w:lineRule="exact"/>
        <w:rPr>
          <w:sz w:val="24"/>
          <w:szCs w:val="24"/>
        </w:rPr>
      </w:pPr>
      <w:bookmarkStart w:id="0" w:name="page1"/>
      <w:bookmarkEnd w:id="0"/>
      <w:r>
        <w:rPr>
          <w:noProof/>
          <w:sz w:val="24"/>
          <w:szCs w:val="24"/>
          <w:lang w:eastAsia="en-GB"/>
        </w:rPr>
        <w:drawing>
          <wp:anchor distT="0" distB="0" distL="114300" distR="114300" simplePos="0" relativeHeight="251627520" behindDoc="1" locked="0" layoutInCell="0" allowOverlap="1" wp14:anchorId="5C3F001A" wp14:editId="77F3C6B3">
            <wp:simplePos x="0" y="0"/>
            <wp:positionH relativeFrom="page">
              <wp:posOffset>0</wp:posOffset>
            </wp:positionH>
            <wp:positionV relativeFrom="page">
              <wp:posOffset>6985</wp:posOffset>
            </wp:positionV>
            <wp:extent cx="10694035" cy="7548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694035" cy="7548880"/>
                    </a:xfrm>
                    <a:prstGeom prst="rect">
                      <a:avLst/>
                    </a:prstGeom>
                    <a:noFill/>
                  </pic:spPr>
                </pic:pic>
              </a:graphicData>
            </a:graphic>
          </wp:anchor>
        </w:drawing>
      </w:r>
    </w:p>
    <w:p w14:paraId="680D343B" w14:textId="77777777" w:rsidR="000B212A" w:rsidRDefault="000B212A">
      <w:pPr>
        <w:spacing w:line="200" w:lineRule="exact"/>
        <w:rPr>
          <w:sz w:val="24"/>
          <w:szCs w:val="24"/>
        </w:rPr>
      </w:pPr>
    </w:p>
    <w:p w14:paraId="5D99A90D" w14:textId="77777777" w:rsidR="000B212A" w:rsidRDefault="000B212A">
      <w:pPr>
        <w:spacing w:line="200" w:lineRule="exact"/>
        <w:rPr>
          <w:sz w:val="24"/>
          <w:szCs w:val="24"/>
        </w:rPr>
      </w:pPr>
    </w:p>
    <w:p w14:paraId="6AF74DF5" w14:textId="77777777" w:rsidR="000B212A" w:rsidRDefault="000B212A">
      <w:pPr>
        <w:spacing w:line="200" w:lineRule="exact"/>
        <w:rPr>
          <w:sz w:val="24"/>
          <w:szCs w:val="24"/>
        </w:rPr>
      </w:pPr>
    </w:p>
    <w:p w14:paraId="2C76A1F9" w14:textId="77777777" w:rsidR="000B212A" w:rsidRDefault="000B212A">
      <w:pPr>
        <w:spacing w:line="200" w:lineRule="exact"/>
        <w:rPr>
          <w:sz w:val="24"/>
          <w:szCs w:val="24"/>
        </w:rPr>
      </w:pPr>
    </w:p>
    <w:p w14:paraId="5E308B92" w14:textId="77777777" w:rsidR="000B212A" w:rsidRDefault="000B212A">
      <w:pPr>
        <w:spacing w:line="200" w:lineRule="exact"/>
        <w:rPr>
          <w:sz w:val="24"/>
          <w:szCs w:val="24"/>
        </w:rPr>
      </w:pPr>
    </w:p>
    <w:p w14:paraId="07675023" w14:textId="77777777" w:rsidR="000B212A" w:rsidRDefault="000B212A">
      <w:pPr>
        <w:spacing w:line="200" w:lineRule="exact"/>
        <w:rPr>
          <w:sz w:val="24"/>
          <w:szCs w:val="24"/>
        </w:rPr>
      </w:pPr>
    </w:p>
    <w:p w14:paraId="2179F801" w14:textId="77777777" w:rsidR="000B212A" w:rsidRDefault="000B212A">
      <w:pPr>
        <w:spacing w:line="200" w:lineRule="exact"/>
        <w:rPr>
          <w:sz w:val="24"/>
          <w:szCs w:val="24"/>
        </w:rPr>
      </w:pPr>
    </w:p>
    <w:p w14:paraId="5F2BF50F" w14:textId="77777777" w:rsidR="000B212A" w:rsidRDefault="000B212A">
      <w:pPr>
        <w:spacing w:line="200" w:lineRule="exact"/>
        <w:rPr>
          <w:sz w:val="24"/>
          <w:szCs w:val="24"/>
        </w:rPr>
      </w:pPr>
    </w:p>
    <w:p w14:paraId="34653138" w14:textId="77777777" w:rsidR="000B212A" w:rsidRDefault="000B212A">
      <w:pPr>
        <w:spacing w:line="200" w:lineRule="exact"/>
        <w:rPr>
          <w:sz w:val="24"/>
          <w:szCs w:val="24"/>
        </w:rPr>
      </w:pPr>
    </w:p>
    <w:p w14:paraId="291DF2FC" w14:textId="77777777" w:rsidR="000B212A" w:rsidRDefault="000B212A">
      <w:pPr>
        <w:spacing w:line="200" w:lineRule="exact"/>
        <w:rPr>
          <w:sz w:val="24"/>
          <w:szCs w:val="24"/>
        </w:rPr>
      </w:pPr>
    </w:p>
    <w:p w14:paraId="7CFF6584" w14:textId="77777777" w:rsidR="000B212A" w:rsidRDefault="000B212A">
      <w:pPr>
        <w:spacing w:line="223" w:lineRule="exact"/>
        <w:rPr>
          <w:sz w:val="24"/>
          <w:szCs w:val="24"/>
        </w:rPr>
      </w:pPr>
    </w:p>
    <w:p w14:paraId="6CE66D17" w14:textId="77777777" w:rsidR="000B212A" w:rsidRPr="004548EE" w:rsidRDefault="007C650B">
      <w:pPr>
        <w:spacing w:line="217" w:lineRule="auto"/>
        <w:ind w:left="180" w:right="3661"/>
        <w:rPr>
          <w:color w:val="C00000"/>
          <w:sz w:val="20"/>
          <w:szCs w:val="20"/>
        </w:rPr>
      </w:pPr>
      <w:r w:rsidRPr="4BD0C904">
        <w:rPr>
          <w:rFonts w:ascii="Calibri" w:eastAsia="Calibri" w:hAnsi="Calibri" w:cs="Calibri"/>
          <w:b/>
          <w:bCs/>
          <w:color w:val="C00000"/>
          <w:sz w:val="56"/>
          <w:szCs w:val="56"/>
        </w:rPr>
        <w:t>Covid-19 Sustain Strategy and Risk Assessment Phase 3 - November 2020</w:t>
      </w:r>
    </w:p>
    <w:p w14:paraId="5EF3FA2C" w14:textId="77777777" w:rsidR="000B212A" w:rsidRDefault="000B212A">
      <w:pPr>
        <w:spacing w:line="200" w:lineRule="exact"/>
        <w:rPr>
          <w:sz w:val="24"/>
          <w:szCs w:val="24"/>
        </w:rPr>
      </w:pPr>
    </w:p>
    <w:p w14:paraId="50D15CB3" w14:textId="77777777" w:rsidR="000B212A" w:rsidRDefault="000B212A">
      <w:pPr>
        <w:spacing w:line="267" w:lineRule="exact"/>
        <w:rPr>
          <w:sz w:val="24"/>
          <w:szCs w:val="24"/>
        </w:rPr>
      </w:pPr>
    </w:p>
    <w:p w14:paraId="0ADE1C64" w14:textId="77777777" w:rsidR="000B212A" w:rsidRDefault="007C650B">
      <w:pPr>
        <w:rPr>
          <w:sz w:val="20"/>
          <w:szCs w:val="20"/>
        </w:rPr>
      </w:pPr>
      <w:r>
        <w:rPr>
          <w:rFonts w:ascii="Helvetica" w:eastAsia="Helvetica" w:hAnsi="Helvetica" w:cs="Helvetica"/>
          <w:b/>
          <w:bCs/>
          <w:color w:val="C00000"/>
          <w:sz w:val="30"/>
          <w:szCs w:val="30"/>
        </w:rPr>
        <w:t>Core Rationale:</w:t>
      </w:r>
    </w:p>
    <w:p w14:paraId="05F3E83F" w14:textId="77777777" w:rsidR="000B212A" w:rsidRDefault="000B212A">
      <w:pPr>
        <w:spacing w:line="301" w:lineRule="exact"/>
        <w:rPr>
          <w:sz w:val="24"/>
          <w:szCs w:val="24"/>
        </w:rPr>
      </w:pPr>
    </w:p>
    <w:p w14:paraId="79216A09" w14:textId="77777777" w:rsidR="007C650B" w:rsidRDefault="004548EE" w:rsidP="00E043FB">
      <w:pPr>
        <w:numPr>
          <w:ilvl w:val="0"/>
          <w:numId w:val="4"/>
        </w:numPr>
        <w:tabs>
          <w:tab w:val="left" w:pos="640"/>
        </w:tabs>
        <w:spacing w:line="213" w:lineRule="auto"/>
        <w:ind w:right="6181"/>
        <w:rPr>
          <w:rFonts w:ascii="Symbol" w:eastAsia="Symbol" w:hAnsi="Symbol" w:cs="Symbol"/>
          <w:color w:val="C00000"/>
          <w:sz w:val="28"/>
          <w:szCs w:val="28"/>
        </w:rPr>
      </w:pPr>
      <w:r>
        <w:rPr>
          <w:rFonts w:ascii="Calibri" w:eastAsia="Calibri" w:hAnsi="Calibri" w:cs="Calibri"/>
          <w:sz w:val="28"/>
          <w:szCs w:val="28"/>
        </w:rPr>
        <w:t xml:space="preserve"> </w:t>
      </w:r>
      <w:r w:rsidR="007C650B">
        <w:rPr>
          <w:rFonts w:ascii="Calibri" w:eastAsia="Calibri" w:hAnsi="Calibri" w:cs="Calibri"/>
          <w:sz w:val="28"/>
          <w:szCs w:val="28"/>
        </w:rPr>
        <w:t>The safety and welfare of pupils and staff remains the Trust’s paramount principle for all planning.</w:t>
      </w:r>
    </w:p>
    <w:p w14:paraId="11EDE178" w14:textId="77777777" w:rsidR="007C650B" w:rsidRPr="007C650B" w:rsidRDefault="004548EE" w:rsidP="00E043FB">
      <w:pPr>
        <w:numPr>
          <w:ilvl w:val="0"/>
          <w:numId w:val="4"/>
        </w:numPr>
        <w:tabs>
          <w:tab w:val="left" w:pos="640"/>
        </w:tabs>
        <w:spacing w:line="213" w:lineRule="auto"/>
        <w:ind w:right="6181"/>
        <w:rPr>
          <w:rFonts w:ascii="Symbol" w:eastAsia="Symbol" w:hAnsi="Symbol" w:cs="Symbol"/>
          <w:color w:val="C00000"/>
          <w:sz w:val="28"/>
          <w:szCs w:val="28"/>
        </w:rPr>
      </w:pPr>
      <w:r>
        <w:rPr>
          <w:rFonts w:ascii="Calibri" w:eastAsia="Calibri" w:hAnsi="Calibri" w:cs="Calibri"/>
          <w:sz w:val="28"/>
          <w:szCs w:val="28"/>
        </w:rPr>
        <w:t xml:space="preserve"> </w:t>
      </w:r>
      <w:r w:rsidR="007C650B" w:rsidRPr="007C650B">
        <w:rPr>
          <w:rFonts w:ascii="Calibri" w:eastAsia="Calibri" w:hAnsi="Calibri" w:cs="Calibri"/>
          <w:sz w:val="28"/>
          <w:szCs w:val="28"/>
        </w:rPr>
        <w:t>Schools will organise themselves in ways that are fully compliant with the Public Health England Endorsed System of Controls.</w:t>
      </w:r>
    </w:p>
    <w:p w14:paraId="6DEF785B" w14:textId="77777777" w:rsidR="007C650B" w:rsidRPr="00C90D5B" w:rsidRDefault="004548EE" w:rsidP="00E043FB">
      <w:pPr>
        <w:numPr>
          <w:ilvl w:val="0"/>
          <w:numId w:val="4"/>
        </w:numPr>
        <w:tabs>
          <w:tab w:val="left" w:pos="640"/>
        </w:tabs>
        <w:spacing w:line="213" w:lineRule="auto"/>
        <w:ind w:right="6181"/>
        <w:rPr>
          <w:rFonts w:ascii="Symbol" w:eastAsia="Symbol" w:hAnsi="Symbol" w:cs="Symbol"/>
          <w:sz w:val="28"/>
          <w:szCs w:val="28"/>
        </w:rPr>
      </w:pPr>
      <w:r w:rsidRPr="4BD0C904">
        <w:rPr>
          <w:rFonts w:ascii="Calibri" w:eastAsia="Calibri" w:hAnsi="Calibri" w:cs="Calibri"/>
          <w:b/>
          <w:bCs/>
          <w:color w:val="7030A0"/>
          <w:sz w:val="28"/>
          <w:szCs w:val="28"/>
        </w:rPr>
        <w:t xml:space="preserve"> </w:t>
      </w:r>
      <w:r w:rsidR="007C650B" w:rsidRPr="00C90D5B">
        <w:rPr>
          <w:rFonts w:ascii="Calibri" w:eastAsia="Calibri" w:hAnsi="Calibri" w:cs="Calibri"/>
          <w:sz w:val="28"/>
          <w:szCs w:val="28"/>
        </w:rPr>
        <w:t xml:space="preserve">Schools will follow all Government </w:t>
      </w:r>
      <w:proofErr w:type="spellStart"/>
      <w:r w:rsidR="007C650B" w:rsidRPr="00C90D5B">
        <w:rPr>
          <w:rFonts w:ascii="Calibri" w:eastAsia="Calibri" w:hAnsi="Calibri" w:cs="Calibri"/>
          <w:sz w:val="28"/>
          <w:szCs w:val="28"/>
        </w:rPr>
        <w:t>tiering</w:t>
      </w:r>
      <w:proofErr w:type="spellEnd"/>
      <w:r w:rsidR="007C650B" w:rsidRPr="00C90D5B">
        <w:rPr>
          <w:rFonts w:ascii="Calibri" w:eastAsia="Calibri" w:hAnsi="Calibri" w:cs="Calibri"/>
          <w:sz w:val="28"/>
          <w:szCs w:val="28"/>
        </w:rPr>
        <w:t xml:space="preserve"> restrictions and the local </w:t>
      </w:r>
      <w:proofErr w:type="spellStart"/>
      <w:r w:rsidR="007C650B" w:rsidRPr="00C90D5B">
        <w:rPr>
          <w:rFonts w:ascii="Calibri" w:eastAsia="Calibri" w:hAnsi="Calibri" w:cs="Calibri"/>
          <w:i/>
          <w:iCs/>
          <w:sz w:val="28"/>
          <w:szCs w:val="28"/>
        </w:rPr>
        <w:t>Covid</w:t>
      </w:r>
      <w:proofErr w:type="spellEnd"/>
      <w:r w:rsidR="007C650B" w:rsidRPr="00C90D5B">
        <w:rPr>
          <w:rFonts w:ascii="Calibri" w:eastAsia="Calibri" w:hAnsi="Calibri" w:cs="Calibri"/>
          <w:i/>
          <w:iCs/>
          <w:sz w:val="28"/>
          <w:szCs w:val="28"/>
        </w:rPr>
        <w:t xml:space="preserve"> Alert Level</w:t>
      </w:r>
      <w:r w:rsidR="0096490E" w:rsidRPr="00C90D5B">
        <w:rPr>
          <w:rFonts w:ascii="Calibri" w:eastAsia="Calibri" w:hAnsi="Calibri" w:cs="Calibri"/>
          <w:i/>
          <w:iCs/>
          <w:sz w:val="28"/>
          <w:szCs w:val="28"/>
        </w:rPr>
        <w:t xml:space="preserve"> </w:t>
      </w:r>
      <w:r w:rsidR="0096490E" w:rsidRPr="00C90D5B">
        <w:rPr>
          <w:rFonts w:ascii="Calibri" w:eastAsia="Calibri" w:hAnsi="Calibri" w:cs="Calibri"/>
          <w:sz w:val="28"/>
          <w:szCs w:val="28"/>
        </w:rPr>
        <w:t xml:space="preserve">and </w:t>
      </w:r>
      <w:r w:rsidR="0096490E" w:rsidRPr="00C90D5B">
        <w:rPr>
          <w:rFonts w:ascii="Calibri" w:eastAsia="Calibri" w:hAnsi="Calibri" w:cs="Calibri"/>
          <w:i/>
          <w:iCs/>
          <w:sz w:val="28"/>
          <w:szCs w:val="28"/>
        </w:rPr>
        <w:t>Contain</w:t>
      </w:r>
      <w:r w:rsidR="007C650B" w:rsidRPr="00C90D5B">
        <w:rPr>
          <w:rFonts w:ascii="Calibri" w:eastAsia="Calibri" w:hAnsi="Calibri" w:cs="Calibri"/>
          <w:i/>
          <w:iCs/>
          <w:sz w:val="28"/>
          <w:szCs w:val="28"/>
        </w:rPr>
        <w:t xml:space="preserve"> Framework</w:t>
      </w:r>
      <w:r w:rsidR="0096490E" w:rsidRPr="00C90D5B">
        <w:rPr>
          <w:rFonts w:ascii="Calibri" w:eastAsia="Calibri" w:hAnsi="Calibri" w:cs="Calibri"/>
          <w:i/>
          <w:iCs/>
          <w:sz w:val="28"/>
          <w:szCs w:val="28"/>
        </w:rPr>
        <w:t>s</w:t>
      </w:r>
      <w:r w:rsidR="009208C5" w:rsidRPr="00C90D5B">
        <w:rPr>
          <w:rFonts w:ascii="Calibri" w:eastAsia="Calibri" w:hAnsi="Calibri" w:cs="Calibri"/>
          <w:i/>
          <w:iCs/>
          <w:sz w:val="28"/>
          <w:szCs w:val="28"/>
        </w:rPr>
        <w:t>.</w:t>
      </w:r>
    </w:p>
    <w:p w14:paraId="16E92B01" w14:textId="77777777" w:rsidR="007C650B" w:rsidRPr="004548EE" w:rsidRDefault="004548EE" w:rsidP="00E043FB">
      <w:pPr>
        <w:numPr>
          <w:ilvl w:val="0"/>
          <w:numId w:val="4"/>
        </w:numPr>
        <w:tabs>
          <w:tab w:val="left" w:pos="640"/>
        </w:tabs>
        <w:spacing w:line="213" w:lineRule="auto"/>
        <w:ind w:right="6181"/>
        <w:rPr>
          <w:rFonts w:ascii="Symbol" w:eastAsia="Symbol" w:hAnsi="Symbol" w:cs="Symbol"/>
          <w:sz w:val="28"/>
          <w:szCs w:val="28"/>
        </w:rPr>
      </w:pPr>
      <w:r w:rsidRPr="4BD0C904">
        <w:rPr>
          <w:rFonts w:ascii="Calibri" w:eastAsia="Calibri" w:hAnsi="Calibri" w:cs="Calibri"/>
          <w:sz w:val="28"/>
          <w:szCs w:val="28"/>
        </w:rPr>
        <w:t xml:space="preserve"> </w:t>
      </w:r>
      <w:r w:rsidR="007C650B" w:rsidRPr="4BD0C904">
        <w:rPr>
          <w:rFonts w:ascii="Calibri" w:eastAsia="Calibri" w:hAnsi="Calibri" w:cs="Calibri"/>
          <w:sz w:val="28"/>
          <w:szCs w:val="28"/>
        </w:rPr>
        <w:t xml:space="preserve">Schools will keep the </w:t>
      </w:r>
      <w:r w:rsidR="007C650B" w:rsidRPr="4BD0C904">
        <w:rPr>
          <w:rFonts w:ascii="Calibri" w:eastAsia="Calibri" w:hAnsi="Calibri" w:cs="Calibri"/>
          <w:i/>
          <w:iCs/>
          <w:sz w:val="28"/>
          <w:szCs w:val="28"/>
        </w:rPr>
        <w:t>HSE Hiera</w:t>
      </w:r>
      <w:r w:rsidR="00B636FE" w:rsidRPr="4BD0C904">
        <w:rPr>
          <w:rFonts w:ascii="Calibri" w:eastAsia="Calibri" w:hAnsi="Calibri" w:cs="Calibri"/>
          <w:i/>
          <w:iCs/>
          <w:sz w:val="28"/>
          <w:szCs w:val="28"/>
        </w:rPr>
        <w:t>r</w:t>
      </w:r>
      <w:r w:rsidR="007C650B" w:rsidRPr="4BD0C904">
        <w:rPr>
          <w:rFonts w:ascii="Calibri" w:eastAsia="Calibri" w:hAnsi="Calibri" w:cs="Calibri"/>
          <w:i/>
          <w:iCs/>
          <w:sz w:val="28"/>
          <w:szCs w:val="28"/>
        </w:rPr>
        <w:t>chy of Controls</w:t>
      </w:r>
      <w:r w:rsidR="007C650B" w:rsidRPr="4BD0C904">
        <w:rPr>
          <w:rFonts w:ascii="Calibri" w:eastAsia="Calibri" w:hAnsi="Calibri" w:cs="Calibri"/>
          <w:sz w:val="28"/>
          <w:szCs w:val="28"/>
        </w:rPr>
        <w:t xml:space="preserve"> under constant review</w:t>
      </w:r>
      <w:r w:rsidR="009208C5" w:rsidRPr="4BD0C904">
        <w:rPr>
          <w:rFonts w:ascii="Calibri" w:eastAsia="Calibri" w:hAnsi="Calibri" w:cs="Calibri"/>
          <w:sz w:val="28"/>
          <w:szCs w:val="28"/>
        </w:rPr>
        <w:t>.</w:t>
      </w:r>
    </w:p>
    <w:p w14:paraId="0A23873B" w14:textId="77777777" w:rsidR="007C650B" w:rsidRDefault="004548EE" w:rsidP="00E043FB">
      <w:pPr>
        <w:numPr>
          <w:ilvl w:val="0"/>
          <w:numId w:val="4"/>
        </w:numPr>
        <w:tabs>
          <w:tab w:val="left" w:pos="640"/>
        </w:tabs>
        <w:spacing w:line="213" w:lineRule="auto"/>
        <w:ind w:right="6181"/>
        <w:rPr>
          <w:rFonts w:ascii="Symbol" w:eastAsia="Symbol" w:hAnsi="Symbol" w:cs="Symbol"/>
          <w:color w:val="C00000"/>
          <w:sz w:val="28"/>
          <w:szCs w:val="28"/>
        </w:rPr>
      </w:pPr>
      <w:r>
        <w:rPr>
          <w:rFonts w:ascii="Calibri" w:eastAsia="Calibri" w:hAnsi="Calibri" w:cs="Calibri"/>
          <w:sz w:val="28"/>
          <w:szCs w:val="28"/>
        </w:rPr>
        <w:t xml:space="preserve"> </w:t>
      </w:r>
      <w:r w:rsidR="007C650B" w:rsidRPr="007C650B">
        <w:rPr>
          <w:rFonts w:ascii="Calibri" w:eastAsia="Calibri" w:hAnsi="Calibri" w:cs="Calibri"/>
          <w:sz w:val="28"/>
          <w:szCs w:val="28"/>
        </w:rPr>
        <w:t>Schools will have robust monitoring systems in place to ensure controls are effective.</w:t>
      </w:r>
    </w:p>
    <w:p w14:paraId="100788F3" w14:textId="77777777" w:rsidR="000B212A" w:rsidRPr="007C650B" w:rsidRDefault="004548EE" w:rsidP="00E043FB">
      <w:pPr>
        <w:numPr>
          <w:ilvl w:val="0"/>
          <w:numId w:val="4"/>
        </w:numPr>
        <w:tabs>
          <w:tab w:val="left" w:pos="640"/>
        </w:tabs>
        <w:spacing w:line="213" w:lineRule="auto"/>
        <w:ind w:right="6181"/>
        <w:rPr>
          <w:rFonts w:ascii="Symbol" w:eastAsia="Symbol" w:hAnsi="Symbol" w:cs="Symbol"/>
          <w:color w:val="C00000"/>
          <w:sz w:val="28"/>
          <w:szCs w:val="28"/>
        </w:rPr>
      </w:pPr>
      <w:r>
        <w:rPr>
          <w:rFonts w:ascii="Calibri" w:eastAsia="Calibri" w:hAnsi="Calibri" w:cs="Calibri"/>
          <w:sz w:val="28"/>
          <w:szCs w:val="28"/>
        </w:rPr>
        <w:t xml:space="preserve"> </w:t>
      </w:r>
      <w:r w:rsidR="007C650B" w:rsidRPr="007C650B">
        <w:rPr>
          <w:rFonts w:ascii="Calibri" w:eastAsia="Calibri" w:hAnsi="Calibri" w:cs="Calibri"/>
          <w:sz w:val="28"/>
          <w:szCs w:val="28"/>
        </w:rPr>
        <w:t>The Trust and its schools will make decisions that meet</w:t>
      </w:r>
      <w:r>
        <w:rPr>
          <w:rFonts w:ascii="Calibri" w:eastAsia="Calibri" w:hAnsi="Calibri" w:cs="Calibri"/>
          <w:sz w:val="28"/>
          <w:szCs w:val="28"/>
        </w:rPr>
        <w:t xml:space="preserve"> the needs of local communities, in line with advice from local public health teams and will act at pace as and when required.</w:t>
      </w:r>
    </w:p>
    <w:p w14:paraId="0DBA84D3" w14:textId="77777777" w:rsidR="000B212A" w:rsidRDefault="000B212A">
      <w:pPr>
        <w:sectPr w:rsidR="000B212A">
          <w:headerReference w:type="default" r:id="rId12"/>
          <w:footerReference w:type="default" r:id="rId13"/>
          <w:pgSz w:w="16840" w:h="11899" w:orient="landscape"/>
          <w:pgMar w:top="1440" w:right="1440" w:bottom="1036" w:left="300" w:header="0" w:footer="0" w:gutter="0"/>
          <w:cols w:space="720" w:equalWidth="0">
            <w:col w:w="15101"/>
          </w:cols>
        </w:sectPr>
      </w:pPr>
    </w:p>
    <w:p w14:paraId="478658EF" w14:textId="77777777" w:rsidR="006979AF" w:rsidRDefault="006979AF" w:rsidP="00D6121D">
      <w:pPr>
        <w:rPr>
          <w:rFonts w:ascii="Verdana" w:eastAsia="Verdana" w:hAnsi="Verdana" w:cs="Verdana"/>
          <w:b/>
          <w:bCs/>
          <w:color w:val="C00000"/>
          <w:sz w:val="56"/>
          <w:szCs w:val="56"/>
        </w:rPr>
      </w:pPr>
      <w:bookmarkStart w:id="1" w:name="page2"/>
      <w:bookmarkEnd w:id="1"/>
    </w:p>
    <w:p w14:paraId="080EB134" w14:textId="77777777" w:rsidR="000B212A" w:rsidRDefault="007C650B" w:rsidP="008F7269">
      <w:pPr>
        <w:rPr>
          <w:sz w:val="20"/>
          <w:szCs w:val="20"/>
        </w:rPr>
      </w:pPr>
      <w:r>
        <w:rPr>
          <w:rFonts w:ascii="Verdana" w:eastAsia="Verdana" w:hAnsi="Verdana" w:cs="Verdana"/>
          <w:b/>
          <w:bCs/>
          <w:color w:val="C00000"/>
          <w:sz w:val="56"/>
          <w:szCs w:val="56"/>
        </w:rPr>
        <w:lastRenderedPageBreak/>
        <w:t>Introduction from Trust CEO</w:t>
      </w:r>
    </w:p>
    <w:p w14:paraId="36B0CC57" w14:textId="77777777" w:rsidR="000B212A" w:rsidRDefault="000B212A" w:rsidP="00D6121D">
      <w:pPr>
        <w:rPr>
          <w:sz w:val="20"/>
          <w:szCs w:val="20"/>
        </w:rPr>
      </w:pPr>
    </w:p>
    <w:p w14:paraId="379C0524" w14:textId="77777777" w:rsidR="00D6121D" w:rsidRDefault="007C650B" w:rsidP="00D6121D">
      <w:pPr>
        <w:spacing w:line="238" w:lineRule="auto"/>
        <w:ind w:right="1"/>
        <w:jc w:val="both"/>
        <w:rPr>
          <w:rFonts w:ascii="Verdana" w:eastAsia="Verdana" w:hAnsi="Verdana" w:cs="Verdana"/>
        </w:rPr>
      </w:pPr>
      <w:r w:rsidRPr="4BD0C904">
        <w:rPr>
          <w:rFonts w:ascii="Verdana" w:eastAsia="Verdana" w:hAnsi="Verdana" w:cs="Verdana"/>
        </w:rPr>
        <w:t>The Trust and its schools have undergone major changes as a result of the Covid-19 pandemic. All aspects of the Trust’s operations and provision for children’s safety, wellbeing and learning alongside the safety, health and wellbeing of the adults who look after them are being consistently monitored and reviewed in order to provide the safest learning environment possible for children and staff.</w:t>
      </w:r>
    </w:p>
    <w:p w14:paraId="777E0041" w14:textId="77777777" w:rsidR="00D6121D" w:rsidRPr="00D6121D" w:rsidRDefault="00D6121D" w:rsidP="00D6121D">
      <w:pPr>
        <w:spacing w:line="238" w:lineRule="auto"/>
        <w:ind w:right="1"/>
        <w:jc w:val="both"/>
        <w:rPr>
          <w:rFonts w:ascii="Verdana" w:eastAsia="Verdana" w:hAnsi="Verdana" w:cs="Verdana"/>
          <w:sz w:val="16"/>
          <w:szCs w:val="16"/>
        </w:rPr>
      </w:pPr>
    </w:p>
    <w:p w14:paraId="37DCB713" w14:textId="77777777" w:rsidR="000B212A" w:rsidRPr="002F6A57" w:rsidRDefault="007C650B" w:rsidP="4BD0C904">
      <w:pPr>
        <w:spacing w:line="238" w:lineRule="auto"/>
        <w:ind w:right="1"/>
        <w:jc w:val="both"/>
        <w:rPr>
          <w:rFonts w:ascii="Verdana" w:hAnsi="Verdana"/>
        </w:rPr>
      </w:pPr>
      <w:r w:rsidRPr="4BD0C904">
        <w:rPr>
          <w:rFonts w:ascii="Verdana" w:eastAsia="Verdana" w:hAnsi="Verdana" w:cs="Verdana"/>
        </w:rPr>
        <w:t xml:space="preserve">As winter approaches, we have conducted a thorough review of all risks and mitigation measures. Our Phase 3 </w:t>
      </w:r>
      <w:r w:rsidR="00D6121D" w:rsidRPr="4BD0C904">
        <w:rPr>
          <w:rFonts w:ascii="Verdana" w:eastAsia="Verdana" w:hAnsi="Verdana" w:cs="Verdana"/>
        </w:rPr>
        <w:t>S</w:t>
      </w:r>
      <w:r w:rsidRPr="4BD0C904">
        <w:rPr>
          <w:rFonts w:ascii="Verdana" w:eastAsia="Verdana" w:hAnsi="Verdana" w:cs="Verdana"/>
        </w:rPr>
        <w:t xml:space="preserve">ustain planning is in line with </w:t>
      </w:r>
      <w:r w:rsidRPr="4BD0C904">
        <w:rPr>
          <w:rFonts w:ascii="Verdana" w:eastAsia="Verdana" w:hAnsi="Verdana" w:cs="Verdana"/>
          <w:i/>
          <w:iCs/>
        </w:rPr>
        <w:t>Government Guidance for Full Opening - Schools</w:t>
      </w:r>
      <w:r w:rsidR="00B7163E" w:rsidRPr="4BD0C904">
        <w:rPr>
          <w:rFonts w:ascii="Verdana" w:eastAsia="Verdana" w:hAnsi="Verdana" w:cs="Verdana"/>
        </w:rPr>
        <w:t xml:space="preserve"> update 05.11</w:t>
      </w:r>
      <w:r w:rsidR="001936D1" w:rsidRPr="4BD0C904">
        <w:rPr>
          <w:rFonts w:ascii="Verdana" w:eastAsia="Verdana" w:hAnsi="Verdana" w:cs="Verdana"/>
        </w:rPr>
        <w:t>.20</w:t>
      </w:r>
      <w:r w:rsidR="00D6121D" w:rsidRPr="4BD0C904">
        <w:rPr>
          <w:rFonts w:ascii="Verdana" w:eastAsia="Verdana" w:hAnsi="Verdana" w:cs="Verdana"/>
        </w:rPr>
        <w:t>:</w:t>
      </w:r>
    </w:p>
    <w:p w14:paraId="29681850" w14:textId="77777777" w:rsidR="000B212A" w:rsidRPr="00D6121D" w:rsidRDefault="006D5FE9" w:rsidP="00D6121D">
      <w:pPr>
        <w:jc w:val="both"/>
        <w:rPr>
          <w:rFonts w:ascii="Verdana" w:eastAsia="Verdana" w:hAnsi="Verdana" w:cs="Verdana"/>
          <w:b/>
          <w:bCs/>
          <w:color w:val="C00000"/>
          <w:u w:val="single"/>
        </w:rPr>
      </w:pPr>
      <w:hyperlink r:id="rId14">
        <w:r w:rsidR="007C650B" w:rsidRPr="4BD0C904">
          <w:rPr>
            <w:rFonts w:ascii="Verdana" w:eastAsia="Verdana" w:hAnsi="Verdana" w:cs="Verdana"/>
            <w:b/>
            <w:bCs/>
            <w:color w:val="C00000"/>
            <w:u w:val="single"/>
          </w:rPr>
          <w:t>https://www.gov.uk/government/publications/actions-for-schools-during-the-coronavirus-outbreak/guidance-for-full-opening-schools</w:t>
        </w:r>
      </w:hyperlink>
    </w:p>
    <w:p w14:paraId="197988AF" w14:textId="77777777" w:rsidR="000B212A" w:rsidRDefault="000B212A">
      <w:pPr>
        <w:spacing w:line="1" w:lineRule="exact"/>
        <w:rPr>
          <w:sz w:val="20"/>
          <w:szCs w:val="20"/>
        </w:rPr>
      </w:pPr>
    </w:p>
    <w:p w14:paraId="667D7052" w14:textId="77777777" w:rsidR="001936D1" w:rsidRPr="00D6121D" w:rsidRDefault="001936D1">
      <w:pPr>
        <w:rPr>
          <w:rFonts w:ascii="Verdana" w:eastAsia="Verdana" w:hAnsi="Verdana" w:cs="Verdana"/>
          <w:sz w:val="16"/>
          <w:szCs w:val="16"/>
        </w:rPr>
      </w:pPr>
    </w:p>
    <w:p w14:paraId="754AF651" w14:textId="77777777" w:rsidR="000B212A" w:rsidRDefault="001936D1" w:rsidP="00D6121D">
      <w:pPr>
        <w:jc w:val="both"/>
      </w:pPr>
      <w:r w:rsidRPr="4BD0C904">
        <w:rPr>
          <w:rFonts w:ascii="Verdana" w:eastAsia="Verdana" w:hAnsi="Verdana" w:cs="Verdana"/>
        </w:rPr>
        <w:t>W</w:t>
      </w:r>
      <w:r w:rsidR="007C650B" w:rsidRPr="4BD0C904">
        <w:rPr>
          <w:rFonts w:ascii="Verdana" w:eastAsia="Verdana" w:hAnsi="Verdana" w:cs="Verdana"/>
        </w:rPr>
        <w:t>e will continue to work collaboratively with Trustees and Senior Leaders to respond to the key operational priorities that need to be</w:t>
      </w:r>
      <w:r>
        <w:t xml:space="preserve"> </w:t>
      </w:r>
      <w:r w:rsidRPr="4BD0C904">
        <w:rPr>
          <w:rFonts w:ascii="Verdana" w:eastAsia="Verdana" w:hAnsi="Verdana" w:cs="Verdana"/>
        </w:rPr>
        <w:t>monitored to ensure our schools can remain open</w:t>
      </w:r>
      <w:r w:rsidR="007C650B" w:rsidRPr="4BD0C904">
        <w:rPr>
          <w:rFonts w:ascii="Verdana" w:eastAsia="Verdana" w:hAnsi="Verdana" w:cs="Verdana"/>
        </w:rPr>
        <w:t xml:space="preserve"> with safety and confidence</w:t>
      </w:r>
      <w:r w:rsidRPr="4BD0C904">
        <w:rPr>
          <w:rFonts w:ascii="Verdana" w:eastAsia="Verdana" w:hAnsi="Verdana" w:cs="Verdana"/>
        </w:rPr>
        <w:t xml:space="preserve"> through the winter months</w:t>
      </w:r>
      <w:r w:rsidR="007C650B" w:rsidRPr="4BD0C904">
        <w:rPr>
          <w:rFonts w:ascii="Verdana" w:eastAsia="Verdana" w:hAnsi="Verdana" w:cs="Verdana"/>
        </w:rPr>
        <w:t>.</w:t>
      </w:r>
      <w:r w:rsidR="007C650B" w:rsidRPr="4BD0C904">
        <w:rPr>
          <w:rFonts w:ascii="Verdana" w:eastAsia="Verdana" w:hAnsi="Verdana" w:cs="Verdana"/>
          <w:sz w:val="20"/>
          <w:szCs w:val="20"/>
        </w:rPr>
        <w:t xml:space="preserve"> </w:t>
      </w:r>
      <w:r w:rsidR="007C650B" w:rsidRPr="4BD0C904">
        <w:rPr>
          <w:rFonts w:ascii="Verdana" w:eastAsia="Verdana" w:hAnsi="Verdana" w:cs="Verdana"/>
        </w:rPr>
        <w:t>As a</w:t>
      </w:r>
      <w:r w:rsidR="007C650B" w:rsidRPr="4BD0C904">
        <w:rPr>
          <w:rFonts w:ascii="Verdana" w:eastAsia="Verdana" w:hAnsi="Verdana" w:cs="Verdana"/>
          <w:sz w:val="20"/>
          <w:szCs w:val="20"/>
        </w:rPr>
        <w:t xml:space="preserve"> </w:t>
      </w:r>
      <w:r w:rsidR="007C650B" w:rsidRPr="4BD0C904">
        <w:rPr>
          <w:rFonts w:ascii="Verdana" w:eastAsia="Verdana" w:hAnsi="Verdana" w:cs="Verdana"/>
        </w:rPr>
        <w:t>start, we have reviewed the core rationale</w:t>
      </w:r>
      <w:r>
        <w:t xml:space="preserve"> </w:t>
      </w:r>
      <w:r w:rsidRPr="4BD0C904">
        <w:rPr>
          <w:rFonts w:ascii="Verdana" w:eastAsia="Verdana" w:hAnsi="Verdana" w:cs="Verdana"/>
        </w:rPr>
        <w:t>we used in our Phase Two Planning</w:t>
      </w:r>
      <w:r w:rsidR="007C650B" w:rsidRPr="4BD0C904">
        <w:rPr>
          <w:rFonts w:ascii="Verdana" w:eastAsia="Verdana" w:hAnsi="Verdana" w:cs="Verdana"/>
        </w:rPr>
        <w:t xml:space="preserve"> and have made additions. All future decision making will</w:t>
      </w:r>
      <w:r>
        <w:t xml:space="preserve"> </w:t>
      </w:r>
      <w:r w:rsidR="007C650B" w:rsidRPr="4BD0C904">
        <w:rPr>
          <w:rFonts w:ascii="Verdana" w:eastAsia="Verdana" w:hAnsi="Verdana" w:cs="Verdana"/>
        </w:rPr>
        <w:t>be tested against this revised rationale</w:t>
      </w:r>
      <w:r w:rsidRPr="4BD0C904">
        <w:rPr>
          <w:rFonts w:ascii="Verdana" w:eastAsia="Verdana" w:hAnsi="Verdana" w:cs="Verdana"/>
        </w:rPr>
        <w:t xml:space="preserve"> using the following questions:</w:t>
      </w:r>
    </w:p>
    <w:p w14:paraId="57D87D48" w14:textId="77777777" w:rsidR="00D6121D" w:rsidRPr="00D6121D" w:rsidRDefault="00D6121D" w:rsidP="00D6121D">
      <w:pPr>
        <w:jc w:val="both"/>
        <w:rPr>
          <w:bCs/>
          <w:sz w:val="16"/>
          <w:szCs w:val="16"/>
        </w:rPr>
      </w:pPr>
    </w:p>
    <w:p w14:paraId="274B16BD" w14:textId="77777777" w:rsidR="000B212A" w:rsidRPr="00D6121D" w:rsidRDefault="007C650B" w:rsidP="00E043FB">
      <w:pPr>
        <w:numPr>
          <w:ilvl w:val="0"/>
          <w:numId w:val="5"/>
        </w:numPr>
        <w:tabs>
          <w:tab w:val="left" w:pos="780"/>
        </w:tabs>
        <w:ind w:left="641" w:hanging="357"/>
        <w:rPr>
          <w:rFonts w:ascii="Symbol" w:eastAsia="Symbol" w:hAnsi="Symbol" w:cs="Symbol"/>
          <w:color w:val="C00000"/>
        </w:rPr>
      </w:pPr>
      <w:r w:rsidRPr="00D6121D">
        <w:rPr>
          <w:rFonts w:ascii="Verdana" w:eastAsia="Verdana" w:hAnsi="Verdana" w:cs="Verdana"/>
        </w:rPr>
        <w:t>How does this decision impact on the safety and welfare of pupils and staff which will always be the Trust’s paramount consideration?</w:t>
      </w:r>
    </w:p>
    <w:p w14:paraId="06B41380" w14:textId="77777777" w:rsidR="000B212A" w:rsidRPr="00D6121D" w:rsidRDefault="000B212A" w:rsidP="00AC63EE">
      <w:pPr>
        <w:rPr>
          <w:rFonts w:ascii="Symbol" w:eastAsia="Symbol" w:hAnsi="Symbol" w:cs="Symbol"/>
          <w:color w:val="C00000"/>
          <w:sz w:val="16"/>
          <w:szCs w:val="16"/>
        </w:rPr>
      </w:pPr>
    </w:p>
    <w:p w14:paraId="455CC9E0" w14:textId="77777777" w:rsidR="000B212A" w:rsidRPr="00D6121D" w:rsidRDefault="007C650B" w:rsidP="00E043FB">
      <w:pPr>
        <w:numPr>
          <w:ilvl w:val="0"/>
          <w:numId w:val="5"/>
        </w:numPr>
        <w:tabs>
          <w:tab w:val="left" w:pos="780"/>
        </w:tabs>
        <w:ind w:left="641" w:hanging="357"/>
        <w:rPr>
          <w:rFonts w:ascii="Symbol" w:eastAsia="Symbol" w:hAnsi="Symbol" w:cs="Symbol"/>
          <w:color w:val="C00000"/>
        </w:rPr>
      </w:pPr>
      <w:r w:rsidRPr="00D6121D">
        <w:rPr>
          <w:rFonts w:ascii="Verdana" w:eastAsia="Verdana" w:hAnsi="Verdana" w:cs="Verdana"/>
        </w:rPr>
        <w:t>How does this decision help to ensure we are fully compliant with the Public Health England endorsed system of controls?</w:t>
      </w:r>
    </w:p>
    <w:p w14:paraId="13B96EF1" w14:textId="77777777" w:rsidR="000B212A" w:rsidRPr="00606877" w:rsidRDefault="000B212A" w:rsidP="00AC63EE">
      <w:pPr>
        <w:rPr>
          <w:rFonts w:ascii="Symbol" w:eastAsia="Symbol" w:hAnsi="Symbol" w:cs="Symbol"/>
          <w:color w:val="C00000"/>
          <w:sz w:val="16"/>
          <w:szCs w:val="16"/>
        </w:rPr>
      </w:pPr>
    </w:p>
    <w:p w14:paraId="4BE1E1DA" w14:textId="77777777" w:rsidR="001936D1" w:rsidRPr="00D6121D" w:rsidRDefault="007C650B" w:rsidP="00E043FB">
      <w:pPr>
        <w:numPr>
          <w:ilvl w:val="0"/>
          <w:numId w:val="5"/>
        </w:numPr>
        <w:tabs>
          <w:tab w:val="left" w:pos="780"/>
        </w:tabs>
        <w:ind w:left="641" w:hanging="357"/>
        <w:rPr>
          <w:rFonts w:ascii="Symbol" w:eastAsia="Symbol" w:hAnsi="Symbol" w:cs="Symbol"/>
          <w:color w:val="C00000"/>
        </w:rPr>
      </w:pPr>
      <w:r w:rsidRPr="00D6121D">
        <w:rPr>
          <w:rFonts w:ascii="Verdana" w:eastAsia="Verdana" w:hAnsi="Verdana" w:cs="Verdana"/>
        </w:rPr>
        <w:t>Are we confident we have robust monitoring systems in place to ensure controls are effective?</w:t>
      </w:r>
    </w:p>
    <w:p w14:paraId="33A23AEB" w14:textId="77777777" w:rsidR="001936D1" w:rsidRPr="00606877" w:rsidRDefault="001936D1" w:rsidP="00AC63EE">
      <w:pPr>
        <w:pStyle w:val="ListParagraph"/>
        <w:rPr>
          <w:rFonts w:ascii="Verdana" w:eastAsia="AppleMyungjo" w:hAnsi="Verdana" w:cs="Calibri"/>
          <w:color w:val="7030A0"/>
          <w:sz w:val="16"/>
          <w:szCs w:val="16"/>
        </w:rPr>
      </w:pPr>
    </w:p>
    <w:p w14:paraId="71BB113A" w14:textId="77777777" w:rsidR="001936D1" w:rsidRPr="00C90D5B" w:rsidRDefault="001936D1" w:rsidP="00E043FB">
      <w:pPr>
        <w:numPr>
          <w:ilvl w:val="0"/>
          <w:numId w:val="5"/>
        </w:numPr>
        <w:tabs>
          <w:tab w:val="left" w:pos="780"/>
        </w:tabs>
        <w:ind w:left="641" w:hanging="357"/>
        <w:rPr>
          <w:rFonts w:ascii="Symbol" w:eastAsia="Symbol" w:hAnsi="Symbol" w:cs="Symbol"/>
        </w:rPr>
      </w:pPr>
      <w:r w:rsidRPr="00C90D5B">
        <w:rPr>
          <w:rFonts w:ascii="Verdana" w:eastAsia="AppleMyungjo" w:hAnsi="Verdana" w:cs="Calibri"/>
        </w:rPr>
        <w:t xml:space="preserve">Are Schools following Government </w:t>
      </w:r>
      <w:proofErr w:type="spellStart"/>
      <w:r w:rsidRPr="00C90D5B">
        <w:rPr>
          <w:rFonts w:ascii="Verdana" w:eastAsia="AppleMyungjo" w:hAnsi="Verdana" w:cs="Calibri"/>
        </w:rPr>
        <w:t>tiering</w:t>
      </w:r>
      <w:proofErr w:type="spellEnd"/>
      <w:r w:rsidRPr="00C90D5B">
        <w:rPr>
          <w:rFonts w:ascii="Verdana" w:eastAsia="AppleMyungjo" w:hAnsi="Verdana" w:cs="Calibri"/>
        </w:rPr>
        <w:t xml:space="preserve"> restrictions and the local </w:t>
      </w:r>
      <w:proofErr w:type="spellStart"/>
      <w:r w:rsidRPr="00C90D5B">
        <w:rPr>
          <w:rFonts w:ascii="Verdana" w:eastAsia="AppleMyungjo" w:hAnsi="Verdana" w:cs="Calibri"/>
          <w:i/>
          <w:iCs/>
        </w:rPr>
        <w:t>Covid</w:t>
      </w:r>
      <w:proofErr w:type="spellEnd"/>
      <w:r w:rsidRPr="00C90D5B">
        <w:rPr>
          <w:rFonts w:ascii="Verdana" w:eastAsia="AppleMyungjo" w:hAnsi="Verdana" w:cs="Calibri"/>
          <w:i/>
          <w:iCs/>
        </w:rPr>
        <w:t xml:space="preserve"> Alert Level</w:t>
      </w:r>
      <w:r w:rsidR="0096490E" w:rsidRPr="00C90D5B">
        <w:rPr>
          <w:rFonts w:ascii="Verdana" w:eastAsia="AppleMyungjo" w:hAnsi="Verdana" w:cs="Calibri"/>
          <w:i/>
          <w:iCs/>
        </w:rPr>
        <w:t xml:space="preserve"> </w:t>
      </w:r>
      <w:r w:rsidR="0096490E" w:rsidRPr="00C90D5B">
        <w:rPr>
          <w:rFonts w:ascii="Verdana" w:eastAsia="AppleMyungjo" w:hAnsi="Verdana" w:cs="Calibri"/>
        </w:rPr>
        <w:t>and</w:t>
      </w:r>
      <w:r w:rsidR="00B90DDF" w:rsidRPr="00C90D5B">
        <w:rPr>
          <w:rFonts w:ascii="Verdana" w:eastAsia="AppleMyungjo" w:hAnsi="Verdana" w:cs="Calibri"/>
        </w:rPr>
        <w:t xml:space="preserve"> </w:t>
      </w:r>
      <w:r w:rsidR="00B90DDF" w:rsidRPr="00C90D5B">
        <w:rPr>
          <w:rFonts w:ascii="Verdana" w:eastAsia="AppleMyungjo" w:hAnsi="Verdana" w:cs="Calibri"/>
          <w:i/>
          <w:iCs/>
        </w:rPr>
        <w:t>Contain</w:t>
      </w:r>
      <w:r w:rsidRPr="00C90D5B">
        <w:rPr>
          <w:rFonts w:ascii="Verdana" w:eastAsia="AppleMyungjo" w:hAnsi="Verdana" w:cs="Calibri"/>
          <w:i/>
          <w:iCs/>
        </w:rPr>
        <w:t xml:space="preserve"> Framework</w:t>
      </w:r>
      <w:r w:rsidR="00B90DDF" w:rsidRPr="00C90D5B">
        <w:rPr>
          <w:rFonts w:ascii="Verdana" w:eastAsia="AppleMyungjo" w:hAnsi="Verdana" w:cs="Calibri"/>
          <w:i/>
          <w:iCs/>
        </w:rPr>
        <w:t>s</w:t>
      </w:r>
      <w:r w:rsidRPr="00C90D5B">
        <w:rPr>
          <w:rFonts w:ascii="Verdana" w:eastAsia="AppleMyungjo" w:hAnsi="Verdana" w:cs="Calibri"/>
          <w:i/>
          <w:iCs/>
        </w:rPr>
        <w:t>?</w:t>
      </w:r>
    </w:p>
    <w:p w14:paraId="3090BF54" w14:textId="77777777" w:rsidR="001936D1" w:rsidRPr="00C90D5B" w:rsidRDefault="001936D1" w:rsidP="4BD0C904">
      <w:pPr>
        <w:pStyle w:val="ListParagraph"/>
        <w:rPr>
          <w:rFonts w:ascii="Symbol" w:eastAsia="Symbol" w:hAnsi="Symbol" w:cs="Symbol"/>
          <w:b/>
          <w:bCs/>
          <w:color w:val="C00000"/>
          <w:sz w:val="16"/>
          <w:szCs w:val="16"/>
        </w:rPr>
      </w:pPr>
    </w:p>
    <w:p w14:paraId="3C08CAAA" w14:textId="77777777" w:rsidR="001936D1" w:rsidRPr="00C90D5B" w:rsidRDefault="001936D1" w:rsidP="00E043FB">
      <w:pPr>
        <w:numPr>
          <w:ilvl w:val="0"/>
          <w:numId w:val="5"/>
        </w:numPr>
        <w:tabs>
          <w:tab w:val="left" w:pos="780"/>
        </w:tabs>
        <w:ind w:left="641" w:hanging="357"/>
        <w:rPr>
          <w:rFonts w:ascii="Symbol" w:eastAsia="Symbol" w:hAnsi="Symbol" w:cs="Symbol"/>
        </w:rPr>
      </w:pPr>
      <w:r w:rsidRPr="00C90D5B">
        <w:rPr>
          <w:rFonts w:ascii="Verdana" w:eastAsia="Symbol" w:hAnsi="Verdana" w:cs="Symbol"/>
        </w:rPr>
        <w:t>Are Schools keeping the HSE Hiera</w:t>
      </w:r>
      <w:r w:rsidR="00B636FE" w:rsidRPr="00C90D5B">
        <w:rPr>
          <w:rFonts w:ascii="Verdana" w:eastAsia="Symbol" w:hAnsi="Verdana" w:cs="Symbol"/>
        </w:rPr>
        <w:t>r</w:t>
      </w:r>
      <w:r w:rsidRPr="00C90D5B">
        <w:rPr>
          <w:rFonts w:ascii="Verdana" w:eastAsia="Symbol" w:hAnsi="Verdana" w:cs="Symbol"/>
        </w:rPr>
        <w:t>chy</w:t>
      </w:r>
      <w:r w:rsidR="00B636FE" w:rsidRPr="00C90D5B">
        <w:rPr>
          <w:rFonts w:ascii="Verdana" w:eastAsia="Symbol" w:hAnsi="Verdana" w:cs="Symbol"/>
        </w:rPr>
        <w:t xml:space="preserve"> of Controls under constant review?</w:t>
      </w:r>
    </w:p>
    <w:p w14:paraId="3853AABC" w14:textId="77777777" w:rsidR="00B636FE" w:rsidRPr="00C90D5B" w:rsidRDefault="00B636FE" w:rsidP="00AC63EE">
      <w:pPr>
        <w:tabs>
          <w:tab w:val="left" w:pos="780"/>
        </w:tabs>
        <w:rPr>
          <w:rFonts w:ascii="Symbol" w:eastAsia="Symbol" w:hAnsi="Symbol" w:cs="Symbol"/>
          <w:color w:val="C00000"/>
          <w:sz w:val="16"/>
          <w:szCs w:val="16"/>
        </w:rPr>
      </w:pPr>
    </w:p>
    <w:p w14:paraId="7CC9B301" w14:textId="77777777" w:rsidR="00B636FE" w:rsidRDefault="007C650B" w:rsidP="00E043FB">
      <w:pPr>
        <w:numPr>
          <w:ilvl w:val="0"/>
          <w:numId w:val="2"/>
        </w:numPr>
        <w:tabs>
          <w:tab w:val="left" w:pos="780"/>
        </w:tabs>
        <w:ind w:left="641" w:hanging="357"/>
        <w:rPr>
          <w:rFonts w:ascii="Symbol" w:eastAsia="Symbol" w:hAnsi="Symbol" w:cs="Symbol"/>
          <w:color w:val="C00000"/>
        </w:rPr>
      </w:pPr>
      <w:r w:rsidRPr="00C90D5B">
        <w:rPr>
          <w:rFonts w:ascii="Verdana" w:eastAsia="Verdana" w:hAnsi="Verdana" w:cs="Verdana"/>
        </w:rPr>
        <w:t>Do</w:t>
      </w:r>
      <w:r w:rsidRPr="00AC63EE">
        <w:rPr>
          <w:rFonts w:ascii="Verdana" w:eastAsia="Verdana" w:hAnsi="Verdana" w:cs="Verdana"/>
        </w:rPr>
        <w:t xml:space="preserve"> our processes ensure the </w:t>
      </w:r>
      <w:r w:rsidR="00AC63EE" w:rsidRPr="00AC63EE">
        <w:rPr>
          <w:rFonts w:ascii="Verdana" w:eastAsia="Verdana" w:hAnsi="Verdana" w:cs="Verdana"/>
        </w:rPr>
        <w:t>Trust,</w:t>
      </w:r>
      <w:r w:rsidR="00AC63EE">
        <w:rPr>
          <w:rFonts w:ascii="Verdana" w:eastAsia="Verdana" w:hAnsi="Verdana" w:cs="Verdana"/>
        </w:rPr>
        <w:t xml:space="preserve"> </w:t>
      </w:r>
      <w:r w:rsidRPr="00AC63EE">
        <w:rPr>
          <w:rFonts w:ascii="Verdana" w:eastAsia="Verdana" w:hAnsi="Verdana" w:cs="Verdana"/>
        </w:rPr>
        <w:t>and its schools are able to make decisions that meet the needs of their local communities and able to act at pace as and when required?</w:t>
      </w:r>
    </w:p>
    <w:p w14:paraId="60E51CDB" w14:textId="77777777" w:rsidR="00AC63EE" w:rsidRPr="00AC63EE" w:rsidRDefault="00AC63EE" w:rsidP="00AC63EE">
      <w:pPr>
        <w:tabs>
          <w:tab w:val="left" w:pos="780"/>
        </w:tabs>
        <w:ind w:left="641"/>
        <w:rPr>
          <w:rFonts w:ascii="Symbol" w:eastAsia="Symbol" w:hAnsi="Symbol" w:cs="Symbol"/>
          <w:color w:val="C00000"/>
          <w:sz w:val="16"/>
          <w:szCs w:val="16"/>
        </w:rPr>
      </w:pPr>
    </w:p>
    <w:p w14:paraId="5090E230" w14:textId="77777777" w:rsidR="000B212A" w:rsidRPr="00AC63EE" w:rsidRDefault="007C650B" w:rsidP="00E043FB">
      <w:pPr>
        <w:numPr>
          <w:ilvl w:val="0"/>
          <w:numId w:val="2"/>
        </w:numPr>
        <w:tabs>
          <w:tab w:val="left" w:pos="780"/>
        </w:tabs>
        <w:ind w:left="641" w:hanging="357"/>
        <w:rPr>
          <w:rFonts w:ascii="Symbol" w:eastAsia="Symbol" w:hAnsi="Symbol" w:cs="Symbol"/>
          <w:color w:val="C00000"/>
        </w:rPr>
      </w:pPr>
      <w:r w:rsidRPr="00AC63EE">
        <w:rPr>
          <w:rFonts w:ascii="Verdana" w:eastAsia="Verdana" w:hAnsi="Verdana" w:cs="Verdana"/>
        </w:rPr>
        <w:t>Are we working effectively with parents, families, local communities, unions</w:t>
      </w:r>
      <w:r w:rsidR="0027594D">
        <w:rPr>
          <w:rFonts w:ascii="Verdana" w:eastAsia="Verdana" w:hAnsi="Verdana" w:cs="Verdana"/>
        </w:rPr>
        <w:t>,</w:t>
      </w:r>
      <w:r w:rsidRPr="00AC63EE">
        <w:rPr>
          <w:rFonts w:ascii="Verdana" w:eastAsia="Verdana" w:hAnsi="Verdana" w:cs="Verdana"/>
        </w:rPr>
        <w:t xml:space="preserve"> and other external partners?</w:t>
      </w:r>
    </w:p>
    <w:p w14:paraId="6142231A" w14:textId="77777777" w:rsidR="000B212A" w:rsidRDefault="000B212A">
      <w:pPr>
        <w:spacing w:line="247" w:lineRule="exact"/>
        <w:rPr>
          <w:sz w:val="20"/>
          <w:szCs w:val="20"/>
        </w:rPr>
      </w:pPr>
    </w:p>
    <w:p w14:paraId="41498A37" w14:textId="77777777" w:rsidR="000B212A" w:rsidRPr="00F436EE" w:rsidRDefault="00B636FE" w:rsidP="4BD0C904">
      <w:pPr>
        <w:spacing w:line="238" w:lineRule="auto"/>
        <w:ind w:right="1"/>
        <w:jc w:val="both"/>
        <w:rPr>
          <w:rFonts w:ascii="Verdana" w:eastAsia="Verdana" w:hAnsi="Verdana" w:cs="Verdana"/>
        </w:rPr>
      </w:pPr>
      <w:r w:rsidRPr="4BD0C904">
        <w:rPr>
          <w:rFonts w:ascii="Verdana" w:eastAsia="Verdana" w:hAnsi="Verdana" w:cs="Verdana"/>
        </w:rPr>
        <w:lastRenderedPageBreak/>
        <w:t>This Phase 3 Sustain</w:t>
      </w:r>
      <w:r w:rsidR="007C650B" w:rsidRPr="4BD0C904">
        <w:rPr>
          <w:rFonts w:ascii="Verdana" w:eastAsia="Verdana" w:hAnsi="Verdana" w:cs="Verdana"/>
        </w:rPr>
        <w:t xml:space="preserve"> Strategy is intended to support individual school risk assessment and planning over the coming weeks to successfully implement the operat</w:t>
      </w:r>
      <w:r w:rsidR="009241B8" w:rsidRPr="4BD0C904">
        <w:rPr>
          <w:rFonts w:ascii="Verdana" w:eastAsia="Verdana" w:hAnsi="Verdana" w:cs="Verdana"/>
        </w:rPr>
        <w:t>ional goals required to keep schools open</w:t>
      </w:r>
      <w:r w:rsidR="007C650B" w:rsidRPr="4BD0C904">
        <w:rPr>
          <w:rFonts w:ascii="Verdana" w:eastAsia="Verdana" w:hAnsi="Verdana" w:cs="Verdana"/>
        </w:rPr>
        <w:t xml:space="preserve"> and to accelerate the response to any problems that may be encountered as schools </w:t>
      </w:r>
      <w:r w:rsidRPr="4BD0C904">
        <w:rPr>
          <w:rFonts w:ascii="Verdana" w:eastAsia="Verdana" w:hAnsi="Verdana" w:cs="Verdana"/>
        </w:rPr>
        <w:t>progress through winter.</w:t>
      </w:r>
      <w:r w:rsidR="0096490E" w:rsidRPr="4BD0C904">
        <w:rPr>
          <w:rFonts w:ascii="Verdana" w:eastAsia="Verdana" w:hAnsi="Verdana" w:cs="Verdana"/>
        </w:rPr>
        <w:t xml:space="preserve"> The Trust now sees itself as an important and integrated part of both national and local systems for controlling the virus. In support of this, as part of our Phase 3 Sustain Strategy we will adhere to the Department for Health and Social Care six ‘contain’ principles:</w:t>
      </w:r>
    </w:p>
    <w:p w14:paraId="3D483DCB" w14:textId="77777777" w:rsidR="009241B8" w:rsidRPr="00F436EE" w:rsidRDefault="009241B8" w:rsidP="4BD0C904">
      <w:pPr>
        <w:spacing w:line="238" w:lineRule="auto"/>
        <w:ind w:right="1"/>
        <w:jc w:val="both"/>
        <w:rPr>
          <w:rFonts w:ascii="Verdana" w:eastAsia="Verdana" w:hAnsi="Verdana" w:cs="Verdana"/>
          <w:b/>
          <w:bCs/>
          <w:color w:val="7030A0"/>
          <w:sz w:val="16"/>
          <w:szCs w:val="16"/>
        </w:rPr>
      </w:pPr>
    </w:p>
    <w:p w14:paraId="1777581C" w14:textId="77777777" w:rsidR="0096490E" w:rsidRPr="00C90D5B" w:rsidRDefault="0096490E" w:rsidP="00E043FB">
      <w:pPr>
        <w:pStyle w:val="ListParagraph"/>
        <w:numPr>
          <w:ilvl w:val="0"/>
          <w:numId w:val="3"/>
        </w:numPr>
        <w:ind w:left="641" w:hanging="357"/>
        <w:rPr>
          <w:rFonts w:ascii="Verdana" w:hAnsi="Verdana"/>
        </w:rPr>
      </w:pPr>
      <w:r w:rsidRPr="00C90D5B">
        <w:rPr>
          <w:rFonts w:ascii="Verdana" w:hAnsi="Verdana"/>
        </w:rPr>
        <w:t>The primary responsibility is to keep the public safe</w:t>
      </w:r>
      <w:r w:rsidR="001237AC" w:rsidRPr="00C90D5B">
        <w:rPr>
          <w:rFonts w:ascii="Verdana" w:hAnsi="Verdana"/>
        </w:rPr>
        <w:t>.</w:t>
      </w:r>
    </w:p>
    <w:p w14:paraId="587BE8F6" w14:textId="77777777" w:rsidR="0096490E" w:rsidRPr="00C90D5B" w:rsidRDefault="0096490E" w:rsidP="00E043FB">
      <w:pPr>
        <w:pStyle w:val="ListParagraph"/>
        <w:numPr>
          <w:ilvl w:val="0"/>
          <w:numId w:val="3"/>
        </w:numPr>
        <w:ind w:left="641" w:hanging="357"/>
        <w:rPr>
          <w:rFonts w:ascii="Verdana" w:hAnsi="Verdana"/>
        </w:rPr>
      </w:pPr>
      <w:r w:rsidRPr="00C90D5B">
        <w:rPr>
          <w:rFonts w:ascii="Verdana" w:hAnsi="Verdana"/>
        </w:rPr>
        <w:t>Building public health expertise and using a systems approach</w:t>
      </w:r>
      <w:r w:rsidR="001237AC" w:rsidRPr="00C90D5B">
        <w:rPr>
          <w:rFonts w:ascii="Verdana" w:hAnsi="Verdana"/>
        </w:rPr>
        <w:t>.</w:t>
      </w:r>
    </w:p>
    <w:p w14:paraId="24A50773" w14:textId="77777777" w:rsidR="0096490E" w:rsidRPr="00C90D5B" w:rsidRDefault="0096490E" w:rsidP="00E043FB">
      <w:pPr>
        <w:pStyle w:val="ListParagraph"/>
        <w:numPr>
          <w:ilvl w:val="0"/>
          <w:numId w:val="3"/>
        </w:numPr>
        <w:ind w:left="641" w:hanging="357"/>
        <w:rPr>
          <w:rFonts w:ascii="Verdana" w:hAnsi="Verdana"/>
        </w:rPr>
      </w:pPr>
      <w:r w:rsidRPr="00C90D5B">
        <w:rPr>
          <w:rFonts w:ascii="Verdana" w:hAnsi="Verdana"/>
        </w:rPr>
        <w:t>Being open with data and insight so that everyone can protect themselves and others</w:t>
      </w:r>
      <w:r w:rsidR="001237AC" w:rsidRPr="00C90D5B">
        <w:rPr>
          <w:rFonts w:ascii="Verdana" w:hAnsi="Verdana"/>
        </w:rPr>
        <w:t>.</w:t>
      </w:r>
    </w:p>
    <w:p w14:paraId="6A1B97B3" w14:textId="77777777" w:rsidR="0096490E" w:rsidRPr="00C90D5B" w:rsidRDefault="0096490E" w:rsidP="00E043FB">
      <w:pPr>
        <w:pStyle w:val="ListParagraph"/>
        <w:numPr>
          <w:ilvl w:val="0"/>
          <w:numId w:val="3"/>
        </w:numPr>
        <w:ind w:left="641" w:hanging="357"/>
        <w:rPr>
          <w:rFonts w:ascii="Verdana" w:hAnsi="Verdana"/>
        </w:rPr>
      </w:pPr>
      <w:r w:rsidRPr="00C90D5B">
        <w:rPr>
          <w:rFonts w:ascii="Verdana" w:hAnsi="Verdana"/>
        </w:rPr>
        <w:t>Building consensus between decision makers to secure trust, confidence</w:t>
      </w:r>
      <w:r w:rsidR="00A05539" w:rsidRPr="00C90D5B">
        <w:rPr>
          <w:rFonts w:ascii="Verdana" w:hAnsi="Verdana"/>
        </w:rPr>
        <w:t>,</w:t>
      </w:r>
      <w:r w:rsidRPr="00C90D5B">
        <w:rPr>
          <w:rFonts w:ascii="Verdana" w:hAnsi="Verdana"/>
        </w:rPr>
        <w:t xml:space="preserve"> and consent</w:t>
      </w:r>
      <w:r w:rsidR="001237AC" w:rsidRPr="00C90D5B">
        <w:rPr>
          <w:rFonts w:ascii="Verdana" w:hAnsi="Verdana"/>
        </w:rPr>
        <w:t>.</w:t>
      </w:r>
    </w:p>
    <w:p w14:paraId="3F978E76" w14:textId="77777777" w:rsidR="0096490E" w:rsidRPr="00C90D5B" w:rsidRDefault="0096490E" w:rsidP="00E043FB">
      <w:pPr>
        <w:pStyle w:val="ListParagraph"/>
        <w:numPr>
          <w:ilvl w:val="0"/>
          <w:numId w:val="3"/>
        </w:numPr>
        <w:ind w:left="641" w:hanging="357"/>
        <w:rPr>
          <w:rFonts w:ascii="Verdana" w:hAnsi="Verdana"/>
        </w:rPr>
      </w:pPr>
      <w:r w:rsidRPr="00C90D5B">
        <w:rPr>
          <w:rFonts w:ascii="Verdana" w:hAnsi="Verdana"/>
        </w:rPr>
        <w:t>Following well established emergency management principles</w:t>
      </w:r>
      <w:r w:rsidR="001237AC" w:rsidRPr="00C90D5B">
        <w:rPr>
          <w:rFonts w:ascii="Verdana" w:hAnsi="Verdana"/>
        </w:rPr>
        <w:t>.</w:t>
      </w:r>
    </w:p>
    <w:p w14:paraId="344115F1" w14:textId="77777777" w:rsidR="000B212A" w:rsidRPr="00C90D5B" w:rsidRDefault="0096490E" w:rsidP="00E043FB">
      <w:pPr>
        <w:pStyle w:val="ListParagraph"/>
        <w:numPr>
          <w:ilvl w:val="0"/>
          <w:numId w:val="3"/>
        </w:numPr>
        <w:ind w:left="641" w:hanging="357"/>
        <w:rPr>
          <w:rFonts w:ascii="Verdana" w:hAnsi="Verdana"/>
        </w:rPr>
      </w:pPr>
      <w:r w:rsidRPr="00C90D5B">
        <w:rPr>
          <w:rFonts w:ascii="Verdana" w:hAnsi="Verdana"/>
        </w:rPr>
        <w:t>Considering the equality, economic, social and health related impact of decisions</w:t>
      </w:r>
      <w:r w:rsidR="001237AC" w:rsidRPr="00C90D5B">
        <w:rPr>
          <w:rFonts w:ascii="Verdana" w:hAnsi="Verdana"/>
        </w:rPr>
        <w:t>.</w:t>
      </w:r>
    </w:p>
    <w:p w14:paraId="3FF3868F" w14:textId="77777777" w:rsidR="00F436EE" w:rsidRPr="00C90D5B" w:rsidRDefault="00F436EE" w:rsidP="4BD0C904">
      <w:pPr>
        <w:spacing w:line="238" w:lineRule="auto"/>
        <w:ind w:right="1"/>
        <w:rPr>
          <w:rFonts w:ascii="Verdana" w:hAnsi="Verdana"/>
          <w:sz w:val="16"/>
          <w:szCs w:val="16"/>
        </w:rPr>
      </w:pPr>
    </w:p>
    <w:p w14:paraId="7C7DE4C7" w14:textId="77777777" w:rsidR="000B212A" w:rsidRPr="00F436EE" w:rsidRDefault="009241B8" w:rsidP="4BD0C904">
      <w:pPr>
        <w:spacing w:line="239" w:lineRule="auto"/>
        <w:ind w:right="1"/>
        <w:jc w:val="both"/>
        <w:rPr>
          <w:rFonts w:ascii="Verdana" w:eastAsia="Verdana" w:hAnsi="Verdana" w:cs="Verdana"/>
        </w:rPr>
      </w:pPr>
      <w:r w:rsidRPr="00C90D5B">
        <w:rPr>
          <w:rFonts w:ascii="Verdana" w:eastAsia="Verdana" w:hAnsi="Verdana" w:cs="Verdana"/>
        </w:rPr>
        <w:t>Our Phase 3 Sustain Strategy</w:t>
      </w:r>
      <w:r w:rsidR="007C650B" w:rsidRPr="00C90D5B">
        <w:rPr>
          <w:rFonts w:ascii="Verdana" w:eastAsia="Verdana" w:hAnsi="Verdana" w:cs="Verdana"/>
        </w:rPr>
        <w:t xml:space="preserve"> will also</w:t>
      </w:r>
      <w:r w:rsidR="00B636FE" w:rsidRPr="00C90D5B">
        <w:rPr>
          <w:rFonts w:ascii="Verdana" w:eastAsia="Verdana" w:hAnsi="Verdana" w:cs="Verdana"/>
        </w:rPr>
        <w:t xml:space="preserve"> continue to</w:t>
      </w:r>
      <w:r w:rsidR="007C650B" w:rsidRPr="00C90D5B">
        <w:rPr>
          <w:rFonts w:ascii="Verdana" w:eastAsia="Verdana" w:hAnsi="Verdana" w:cs="Verdana"/>
        </w:rPr>
        <w:t xml:space="preserve"> provide the</w:t>
      </w:r>
      <w:r w:rsidR="00B636FE" w:rsidRPr="00C90D5B">
        <w:rPr>
          <w:rFonts w:ascii="Verdana" w:eastAsia="Verdana" w:hAnsi="Verdana" w:cs="Verdana"/>
        </w:rPr>
        <w:t xml:space="preserve"> Trust Board</w:t>
      </w:r>
      <w:r w:rsidR="007C650B" w:rsidRPr="00C90D5B">
        <w:rPr>
          <w:rFonts w:ascii="Verdana" w:eastAsia="Verdana" w:hAnsi="Verdana" w:cs="Verdana"/>
        </w:rPr>
        <w:t xml:space="preserve"> and workforce with confidence that the measures set out in</w:t>
      </w:r>
      <w:r w:rsidR="007C650B" w:rsidRPr="4BD0C904">
        <w:rPr>
          <w:rFonts w:ascii="Verdana" w:eastAsia="Verdana" w:hAnsi="Verdana" w:cs="Verdana"/>
        </w:rPr>
        <w:t xml:space="preserve"> this risk assessment provide a clear framework to put in place proportionate protective measures for all children and staff, which also ensure that all pupils receive a high</w:t>
      </w:r>
      <w:r w:rsidR="00621F94" w:rsidRPr="4BD0C904">
        <w:rPr>
          <w:rFonts w:ascii="Verdana" w:eastAsia="Verdana" w:hAnsi="Verdana" w:cs="Verdana"/>
        </w:rPr>
        <w:t xml:space="preserve"> </w:t>
      </w:r>
      <w:r w:rsidR="007C650B" w:rsidRPr="4BD0C904">
        <w:rPr>
          <w:rFonts w:ascii="Verdana" w:eastAsia="Verdana" w:hAnsi="Verdana" w:cs="Verdana"/>
        </w:rPr>
        <w:t>quality educa</w:t>
      </w:r>
      <w:r w:rsidRPr="4BD0C904">
        <w:rPr>
          <w:rFonts w:ascii="Verdana" w:eastAsia="Verdana" w:hAnsi="Verdana" w:cs="Verdana"/>
        </w:rPr>
        <w:t>tion</w:t>
      </w:r>
      <w:r w:rsidR="007C650B" w:rsidRPr="4BD0C904">
        <w:rPr>
          <w:rFonts w:ascii="Verdana" w:eastAsia="Verdana" w:hAnsi="Verdana" w:cs="Verdana"/>
        </w:rPr>
        <w:t>. In follow</w:t>
      </w:r>
      <w:r w:rsidRPr="4BD0C904">
        <w:rPr>
          <w:rFonts w:ascii="Verdana" w:eastAsia="Verdana" w:hAnsi="Verdana" w:cs="Verdana"/>
        </w:rPr>
        <w:t>ing the measures carefully, we can all be confident we</w:t>
      </w:r>
      <w:r w:rsidR="007C650B" w:rsidRPr="4BD0C904">
        <w:rPr>
          <w:rFonts w:ascii="Verdana" w:eastAsia="Verdana" w:hAnsi="Verdana" w:cs="Verdana"/>
        </w:rPr>
        <w:t xml:space="preserve"> are managing risk effectively.</w:t>
      </w:r>
    </w:p>
    <w:p w14:paraId="04BE956A" w14:textId="77777777" w:rsidR="009241B8" w:rsidRPr="00F436EE" w:rsidRDefault="009241B8" w:rsidP="4BD0C904">
      <w:pPr>
        <w:spacing w:line="239" w:lineRule="auto"/>
        <w:ind w:right="1"/>
        <w:jc w:val="both"/>
        <w:rPr>
          <w:b/>
          <w:bCs/>
          <w:color w:val="7030A0"/>
          <w:sz w:val="16"/>
          <w:szCs w:val="16"/>
        </w:rPr>
      </w:pPr>
    </w:p>
    <w:p w14:paraId="1E76C55F" w14:textId="77777777" w:rsidR="00F436EE" w:rsidRPr="002F6A57" w:rsidRDefault="009241B8" w:rsidP="4BD0C904">
      <w:pPr>
        <w:jc w:val="both"/>
        <w:rPr>
          <w:rFonts w:ascii="Verdana" w:eastAsia="Verdana" w:hAnsi="Verdana" w:cs="Verdana"/>
        </w:rPr>
      </w:pPr>
      <w:r w:rsidRPr="4BD0C904">
        <w:rPr>
          <w:rFonts w:ascii="Verdana" w:hAnsi="Verdana"/>
        </w:rPr>
        <w:t xml:space="preserve">Going forwards into winter the Strategy </w:t>
      </w:r>
      <w:r w:rsidR="007C650B" w:rsidRPr="4BD0C904">
        <w:rPr>
          <w:rFonts w:ascii="Verdana" w:eastAsia="Verdana" w:hAnsi="Verdana" w:cs="Verdana"/>
        </w:rPr>
        <w:t xml:space="preserve">will continue to be a central management tool for monitoring and evaluating our success and making rapid changes if </w:t>
      </w:r>
      <w:r w:rsidRPr="4BD0C904">
        <w:rPr>
          <w:rFonts w:ascii="Verdana" w:eastAsia="Verdana" w:hAnsi="Verdana" w:cs="Verdana"/>
        </w:rPr>
        <w:t xml:space="preserve">the evolving situation </w:t>
      </w:r>
      <w:r w:rsidR="007C650B" w:rsidRPr="4BD0C904">
        <w:rPr>
          <w:rFonts w:ascii="Verdana" w:eastAsia="Verdana" w:hAnsi="Verdana" w:cs="Verdana"/>
        </w:rPr>
        <w:t>require</w:t>
      </w:r>
      <w:r w:rsidRPr="4BD0C904">
        <w:rPr>
          <w:rFonts w:ascii="Verdana" w:eastAsia="Verdana" w:hAnsi="Verdana" w:cs="Verdana"/>
        </w:rPr>
        <w:t>s us to.</w:t>
      </w:r>
      <w:bookmarkStart w:id="2" w:name="page3"/>
      <w:bookmarkEnd w:id="2"/>
    </w:p>
    <w:p w14:paraId="4D7E9A63" w14:textId="77777777" w:rsidR="00F436EE" w:rsidRPr="002F6A57" w:rsidRDefault="00F436EE" w:rsidP="4BD0C904">
      <w:pPr>
        <w:jc w:val="both"/>
        <w:rPr>
          <w:rFonts w:ascii="Verdana" w:eastAsia="Verdana" w:hAnsi="Verdana" w:cs="Verdana"/>
          <w:sz w:val="16"/>
          <w:szCs w:val="16"/>
        </w:rPr>
      </w:pPr>
    </w:p>
    <w:p w14:paraId="0CF5AFBE" w14:textId="77777777" w:rsidR="00F436EE" w:rsidRPr="002F6A57" w:rsidRDefault="00B636FE" w:rsidP="4BD0C904">
      <w:pPr>
        <w:jc w:val="both"/>
      </w:pPr>
      <w:r w:rsidRPr="4BD0C904">
        <w:rPr>
          <w:rFonts w:ascii="Verdana" w:eastAsia="Verdana" w:hAnsi="Verdana" w:cs="Verdana"/>
        </w:rPr>
        <w:t>I know Trustees and school leaders feel a se</w:t>
      </w:r>
      <w:r w:rsidR="009241B8" w:rsidRPr="4BD0C904">
        <w:rPr>
          <w:rFonts w:ascii="Verdana" w:eastAsia="Verdana" w:hAnsi="Verdana" w:cs="Verdana"/>
        </w:rPr>
        <w:t>nse of shared ownership for implementation of the S</w:t>
      </w:r>
      <w:r w:rsidRPr="4BD0C904">
        <w:rPr>
          <w:rFonts w:ascii="Verdana" w:eastAsia="Verdana" w:hAnsi="Verdana" w:cs="Verdana"/>
        </w:rPr>
        <w:t>trategy in the spirit of collaborative effort and risk management that is the way of our Trust.</w:t>
      </w:r>
    </w:p>
    <w:p w14:paraId="4863D574" w14:textId="77777777" w:rsidR="00F436EE" w:rsidRPr="002F6A57" w:rsidRDefault="00F436EE" w:rsidP="4BD0C904">
      <w:pPr>
        <w:jc w:val="both"/>
        <w:rPr>
          <w:sz w:val="16"/>
          <w:szCs w:val="16"/>
        </w:rPr>
      </w:pPr>
    </w:p>
    <w:p w14:paraId="39009D48" w14:textId="77777777" w:rsidR="00B636FE" w:rsidRPr="00F436EE" w:rsidRDefault="00B636FE" w:rsidP="4BD0C904">
      <w:pPr>
        <w:jc w:val="both"/>
        <w:rPr>
          <w:rFonts w:ascii="Verdana" w:eastAsia="Verdana" w:hAnsi="Verdana" w:cs="Verdana"/>
        </w:rPr>
      </w:pPr>
      <w:r w:rsidRPr="4BD0C904">
        <w:rPr>
          <w:rFonts w:ascii="Verdana" w:eastAsia="Verdana" w:hAnsi="Verdana" w:cs="Verdana"/>
        </w:rPr>
        <w:t>By working together, we will be successful in ensuring our children are able to</w:t>
      </w:r>
      <w:r w:rsidR="009241B8" w:rsidRPr="4BD0C904">
        <w:rPr>
          <w:rFonts w:ascii="Verdana" w:eastAsia="Verdana" w:hAnsi="Verdana" w:cs="Verdana"/>
        </w:rPr>
        <w:t xml:space="preserve"> continue to</w:t>
      </w:r>
      <w:r w:rsidRPr="4BD0C904">
        <w:rPr>
          <w:rFonts w:ascii="Verdana" w:eastAsia="Verdana" w:hAnsi="Verdana" w:cs="Verdana"/>
        </w:rPr>
        <w:t xml:space="preserve"> attend school safely and their parents can feel confident that the Trust has shown exemplary effort in ensuring school environments are as Covid-19 secure as possible for</w:t>
      </w:r>
      <w:r w:rsidR="009241B8" w:rsidRPr="4BD0C904">
        <w:rPr>
          <w:rFonts w:ascii="Verdana" w:eastAsia="Verdana" w:hAnsi="Verdana" w:cs="Verdana"/>
        </w:rPr>
        <w:t xml:space="preserve"> everyone.</w:t>
      </w:r>
    </w:p>
    <w:p w14:paraId="679E9A56" w14:textId="77777777" w:rsidR="00B636FE" w:rsidRDefault="00B636FE" w:rsidP="00B636FE">
      <w:pPr>
        <w:spacing w:line="20" w:lineRule="exact"/>
        <w:rPr>
          <w:sz w:val="20"/>
          <w:szCs w:val="20"/>
        </w:rPr>
      </w:pPr>
    </w:p>
    <w:p w14:paraId="4A93C483" w14:textId="77777777" w:rsidR="00B636FE" w:rsidRDefault="00B636FE" w:rsidP="00B636FE">
      <w:pPr>
        <w:spacing w:line="200" w:lineRule="exact"/>
        <w:rPr>
          <w:sz w:val="20"/>
          <w:szCs w:val="20"/>
        </w:rPr>
      </w:pPr>
    </w:p>
    <w:p w14:paraId="21E6A551" w14:textId="77777777" w:rsidR="008F7269" w:rsidRPr="008F7269" w:rsidRDefault="008F7269" w:rsidP="00B636FE">
      <w:pPr>
        <w:spacing w:line="200" w:lineRule="exact"/>
        <w:rPr>
          <w:sz w:val="20"/>
          <w:szCs w:val="20"/>
        </w:rPr>
      </w:pPr>
    </w:p>
    <w:p w14:paraId="2860D218" w14:textId="77777777" w:rsidR="00B636FE" w:rsidRDefault="00C66C5D" w:rsidP="00B636FE">
      <w:pPr>
        <w:spacing w:line="200" w:lineRule="exact"/>
        <w:rPr>
          <w:sz w:val="20"/>
          <w:szCs w:val="20"/>
        </w:rPr>
      </w:pPr>
      <w:r>
        <w:rPr>
          <w:noProof/>
          <w:sz w:val="20"/>
          <w:szCs w:val="20"/>
          <w:lang w:eastAsia="en-GB"/>
        </w:rPr>
        <w:drawing>
          <wp:anchor distT="0" distB="0" distL="114300" distR="114300" simplePos="0" relativeHeight="251686912" behindDoc="1" locked="0" layoutInCell="0" allowOverlap="1" wp14:anchorId="5E1AB863" wp14:editId="5B53D29D">
            <wp:simplePos x="0" y="0"/>
            <wp:positionH relativeFrom="margin">
              <wp:align>left</wp:align>
            </wp:positionH>
            <wp:positionV relativeFrom="paragraph">
              <wp:posOffset>19685</wp:posOffset>
            </wp:positionV>
            <wp:extent cx="2030253" cy="404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045562" cy="407865"/>
                    </a:xfrm>
                    <a:prstGeom prst="rect">
                      <a:avLst/>
                    </a:prstGeom>
                    <a:noFill/>
                  </pic:spPr>
                </pic:pic>
              </a:graphicData>
            </a:graphic>
            <wp14:sizeRelH relativeFrom="margin">
              <wp14:pctWidth>0</wp14:pctWidth>
            </wp14:sizeRelH>
            <wp14:sizeRelV relativeFrom="margin">
              <wp14:pctHeight>0</wp14:pctHeight>
            </wp14:sizeRelV>
          </wp:anchor>
        </w:drawing>
      </w:r>
    </w:p>
    <w:p w14:paraId="2568A901" w14:textId="77777777" w:rsidR="00B636FE" w:rsidRDefault="00B636FE" w:rsidP="00B636FE">
      <w:pPr>
        <w:spacing w:line="200" w:lineRule="exact"/>
        <w:rPr>
          <w:sz w:val="20"/>
          <w:szCs w:val="20"/>
        </w:rPr>
      </w:pPr>
    </w:p>
    <w:p w14:paraId="3B284D60" w14:textId="77777777" w:rsidR="00B636FE" w:rsidRDefault="00B636FE" w:rsidP="00B636FE">
      <w:pPr>
        <w:spacing w:line="200" w:lineRule="exact"/>
        <w:rPr>
          <w:sz w:val="20"/>
          <w:szCs w:val="20"/>
        </w:rPr>
      </w:pPr>
    </w:p>
    <w:p w14:paraId="142D36B1" w14:textId="77777777" w:rsidR="00B636FE" w:rsidRDefault="00B636FE" w:rsidP="00B636FE">
      <w:pPr>
        <w:spacing w:line="224" w:lineRule="exact"/>
        <w:rPr>
          <w:sz w:val="20"/>
          <w:szCs w:val="20"/>
        </w:rPr>
      </w:pPr>
    </w:p>
    <w:p w14:paraId="2597DD79" w14:textId="77777777" w:rsidR="00B636FE" w:rsidRPr="001237AC" w:rsidRDefault="00B636FE" w:rsidP="00B636FE">
      <w:r w:rsidRPr="001237AC">
        <w:rPr>
          <w:rFonts w:ascii="Verdana" w:eastAsia="Verdana" w:hAnsi="Verdana" w:cs="Verdana"/>
        </w:rPr>
        <w:t>Rob Bowater</w:t>
      </w:r>
    </w:p>
    <w:p w14:paraId="4E183523" w14:textId="77777777" w:rsidR="00B636FE" w:rsidRPr="001237AC" w:rsidRDefault="00B636FE" w:rsidP="00B636FE">
      <w:r w:rsidRPr="001237AC">
        <w:rPr>
          <w:rFonts w:ascii="Verdana" w:eastAsia="Verdana" w:hAnsi="Verdana" w:cs="Verdana"/>
          <w:b/>
          <w:bCs/>
        </w:rPr>
        <w:t>Trust CEO</w:t>
      </w:r>
    </w:p>
    <w:p w14:paraId="11BB52D0" w14:textId="77777777" w:rsidR="00B636FE" w:rsidRDefault="00B636FE" w:rsidP="00B636FE">
      <w:pPr>
        <w:spacing w:line="20" w:lineRule="exact"/>
        <w:rPr>
          <w:sz w:val="20"/>
          <w:szCs w:val="20"/>
        </w:rPr>
      </w:pPr>
      <w:r>
        <w:rPr>
          <w:noProof/>
          <w:sz w:val="20"/>
          <w:szCs w:val="20"/>
          <w:lang w:eastAsia="en-GB"/>
        </w:rPr>
        <w:drawing>
          <wp:anchor distT="0" distB="0" distL="114300" distR="114300" simplePos="0" relativeHeight="251687936" behindDoc="1" locked="0" layoutInCell="0" allowOverlap="1" wp14:anchorId="7711E3F8" wp14:editId="04638BB8">
            <wp:simplePos x="0" y="0"/>
            <wp:positionH relativeFrom="column">
              <wp:posOffset>-913765</wp:posOffset>
            </wp:positionH>
            <wp:positionV relativeFrom="paragraph">
              <wp:posOffset>3057525</wp:posOffset>
            </wp:positionV>
            <wp:extent cx="10694035" cy="184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694035" cy="1841500"/>
                    </a:xfrm>
                    <a:prstGeom prst="rect">
                      <a:avLst/>
                    </a:prstGeom>
                    <a:noFill/>
                  </pic:spPr>
                </pic:pic>
              </a:graphicData>
            </a:graphic>
          </wp:anchor>
        </w:drawing>
      </w:r>
    </w:p>
    <w:p w14:paraId="5A64B9E5" w14:textId="77777777" w:rsidR="00B636FE" w:rsidRDefault="00B636FE" w:rsidP="00B636FE">
      <w:pPr>
        <w:sectPr w:rsidR="00B636FE" w:rsidSect="00B636FE">
          <w:type w:val="continuous"/>
          <w:pgSz w:w="16840" w:h="11899" w:orient="landscape"/>
          <w:pgMar w:top="1440" w:right="1440" w:bottom="1440" w:left="1440" w:header="0" w:footer="0" w:gutter="0"/>
          <w:cols w:space="720" w:equalWidth="0">
            <w:col w:w="13961"/>
          </w:cols>
        </w:sectPr>
      </w:pPr>
    </w:p>
    <w:p w14:paraId="653C7934" w14:textId="77777777" w:rsidR="000B212A" w:rsidRPr="000E2EFC" w:rsidRDefault="00B636FE" w:rsidP="4BD0C904">
      <w:pPr>
        <w:rPr>
          <w:color w:val="C00000"/>
          <w:sz w:val="20"/>
          <w:szCs w:val="20"/>
        </w:rPr>
      </w:pPr>
      <w:bookmarkStart w:id="3" w:name="page4"/>
      <w:bookmarkEnd w:id="3"/>
      <w:r w:rsidRPr="4BD0C904">
        <w:rPr>
          <w:rFonts w:ascii="Verdana" w:eastAsia="Verdana" w:hAnsi="Verdana" w:cs="Verdana"/>
          <w:b/>
          <w:bCs/>
          <w:color w:val="C00000"/>
          <w:sz w:val="48"/>
          <w:szCs w:val="48"/>
        </w:rPr>
        <w:t xml:space="preserve">Trust Sustain </w:t>
      </w:r>
      <w:r w:rsidR="007C650B" w:rsidRPr="4BD0C904">
        <w:rPr>
          <w:rFonts w:ascii="Verdana" w:eastAsia="Verdana" w:hAnsi="Verdana" w:cs="Verdana"/>
          <w:b/>
          <w:bCs/>
          <w:color w:val="C00000"/>
          <w:sz w:val="48"/>
          <w:szCs w:val="48"/>
        </w:rPr>
        <w:t>Strategy and Risk Assessment</w:t>
      </w:r>
    </w:p>
    <w:p w14:paraId="5C02B920" w14:textId="77777777" w:rsidR="000B212A" w:rsidRPr="000E2EFC" w:rsidRDefault="000B212A" w:rsidP="008F7269">
      <w:pPr>
        <w:rPr>
          <w:sz w:val="20"/>
          <w:szCs w:val="20"/>
          <w:highlight w:val="yellow"/>
        </w:rPr>
      </w:pPr>
    </w:p>
    <w:p w14:paraId="6F84D66A" w14:textId="77777777" w:rsidR="000B212A" w:rsidRPr="008F7269" w:rsidRDefault="00B636FE">
      <w:pPr>
        <w:rPr>
          <w:color w:val="C00000"/>
          <w:sz w:val="20"/>
          <w:szCs w:val="20"/>
        </w:rPr>
      </w:pPr>
      <w:r w:rsidRPr="4BD0C904">
        <w:rPr>
          <w:rFonts w:ascii="Verdana" w:eastAsia="Verdana" w:hAnsi="Verdana" w:cs="Verdana"/>
          <w:b/>
          <w:bCs/>
          <w:color w:val="C00000"/>
          <w:sz w:val="28"/>
          <w:szCs w:val="28"/>
        </w:rPr>
        <w:t>Phase 3</w:t>
      </w:r>
      <w:r w:rsidR="007C650B" w:rsidRPr="4BD0C904">
        <w:rPr>
          <w:rFonts w:ascii="Verdana" w:eastAsia="Verdana" w:hAnsi="Verdana" w:cs="Verdana"/>
          <w:b/>
          <w:bCs/>
          <w:color w:val="C00000"/>
          <w:sz w:val="28"/>
          <w:szCs w:val="28"/>
        </w:rPr>
        <w:t xml:space="preserve"> Planning</w:t>
      </w:r>
    </w:p>
    <w:p w14:paraId="56229FE3" w14:textId="77777777" w:rsidR="008F7269" w:rsidRPr="008F7269" w:rsidRDefault="008F7269">
      <w:pPr>
        <w:spacing w:line="239" w:lineRule="auto"/>
        <w:ind w:right="1"/>
        <w:jc w:val="both"/>
        <w:rPr>
          <w:sz w:val="16"/>
          <w:szCs w:val="16"/>
        </w:rPr>
      </w:pPr>
    </w:p>
    <w:p w14:paraId="095C9937" w14:textId="77777777" w:rsidR="000B212A" w:rsidRDefault="007C650B" w:rsidP="4BD0C904">
      <w:pPr>
        <w:spacing w:line="239" w:lineRule="auto"/>
        <w:ind w:right="1"/>
        <w:jc w:val="both"/>
        <w:rPr>
          <w:rFonts w:ascii="Verdana" w:eastAsia="Verdana" w:hAnsi="Verdana" w:cs="Verdana"/>
        </w:rPr>
      </w:pPr>
      <w:r w:rsidRPr="4BD0C904">
        <w:rPr>
          <w:rFonts w:ascii="Verdana" w:eastAsia="Verdana" w:hAnsi="Verdana" w:cs="Verdana"/>
          <w:color w:val="0B0C0C"/>
        </w:rPr>
        <w:t>E</w:t>
      </w:r>
      <w:r w:rsidR="00B636FE" w:rsidRPr="4BD0C904">
        <w:rPr>
          <w:rFonts w:ascii="Verdana" w:eastAsia="Verdana" w:hAnsi="Verdana" w:cs="Verdana"/>
          <w:color w:val="0B0C0C"/>
        </w:rPr>
        <w:t xml:space="preserve">veryone in the Trust needs </w:t>
      </w:r>
      <w:r w:rsidR="00B636FE" w:rsidRPr="4BD0C904">
        <w:rPr>
          <w:rFonts w:ascii="Verdana" w:eastAsia="Verdana" w:hAnsi="Verdana" w:cs="Verdana"/>
        </w:rPr>
        <w:t>to remain highly</w:t>
      </w:r>
      <w:r w:rsidRPr="4BD0C904">
        <w:rPr>
          <w:rFonts w:ascii="Verdana" w:eastAsia="Verdana" w:hAnsi="Verdana" w:cs="Verdana"/>
        </w:rPr>
        <w:t xml:space="preserve"> vigilant </w:t>
      </w:r>
      <w:r w:rsidRPr="4BD0C904">
        <w:rPr>
          <w:rFonts w:ascii="Verdana" w:eastAsia="Verdana" w:hAnsi="Verdana" w:cs="Verdana"/>
          <w:color w:val="0B0C0C"/>
        </w:rPr>
        <w:t>and continue to assess and manage the risks from coronavirus (COVID-19). This means school staff and leaders are required by law to think about the risks the staff and pupils face and do everything reasonably practicable to minimise them, recognising they cannot completely eliminate the risk of coronavirus (COVID-19). Trust and school leaders will therefore make sure that this risk assessment is undertaken by all schools to identify the measures needed to reduce the risks from coronavirus (COVID-19) so far as is reasonably practicable and</w:t>
      </w:r>
      <w:r w:rsidR="00B636FE" w:rsidRPr="4BD0C904">
        <w:rPr>
          <w:rFonts w:ascii="Verdana" w:eastAsia="Verdana" w:hAnsi="Verdana" w:cs="Verdana"/>
          <w:color w:val="0B0C0C"/>
        </w:rPr>
        <w:t xml:space="preserve"> make the school COVID-secure </w:t>
      </w:r>
      <w:r w:rsidR="00B636FE" w:rsidRPr="4BD0C904">
        <w:rPr>
          <w:rFonts w:ascii="Verdana" w:eastAsia="Verdana" w:hAnsi="Verdana" w:cs="Verdana"/>
        </w:rPr>
        <w:t>over the winter period</w:t>
      </w:r>
      <w:r w:rsidRPr="4BD0C904">
        <w:rPr>
          <w:rFonts w:ascii="Verdana" w:eastAsia="Verdana" w:hAnsi="Verdana" w:cs="Verdana"/>
        </w:rPr>
        <w:t>.</w:t>
      </w:r>
    </w:p>
    <w:p w14:paraId="406E8CFA" w14:textId="77777777" w:rsidR="008F7269" w:rsidRPr="008F7269" w:rsidRDefault="008F7269" w:rsidP="008F7269">
      <w:pPr>
        <w:spacing w:line="239" w:lineRule="auto"/>
        <w:ind w:right="1"/>
        <w:jc w:val="both"/>
        <w:rPr>
          <w:sz w:val="16"/>
          <w:szCs w:val="16"/>
        </w:rPr>
      </w:pPr>
    </w:p>
    <w:p w14:paraId="6C231CEC" w14:textId="77777777" w:rsidR="000B212A" w:rsidRPr="008F7269" w:rsidRDefault="007C650B" w:rsidP="008F7269">
      <w:pPr>
        <w:jc w:val="both"/>
        <w:rPr>
          <w:rFonts w:ascii="Verdana" w:eastAsia="Verdana" w:hAnsi="Verdana" w:cs="Verdana"/>
          <w:color w:val="0B0C0C"/>
        </w:rPr>
      </w:pPr>
      <w:r w:rsidRPr="4BD0C904">
        <w:rPr>
          <w:rFonts w:ascii="Verdana" w:eastAsia="Verdana" w:hAnsi="Verdana" w:cs="Verdana"/>
          <w:color w:val="0B0C0C"/>
        </w:rPr>
        <w:t xml:space="preserve">The Trust will continue to use all available information on how to make a workplace COVID-secure, including how to approach a coronavirus (COVID-19) risk assessment. This is provided by the </w:t>
      </w:r>
      <w:hyperlink r:id="rId17">
        <w:r w:rsidRPr="4BD0C904">
          <w:rPr>
            <w:rFonts w:ascii="Verdana" w:eastAsia="Verdana" w:hAnsi="Verdana" w:cs="Verdana"/>
            <w:b/>
            <w:bCs/>
            <w:color w:val="C00000"/>
            <w:u w:val="single"/>
          </w:rPr>
          <w:t>HSE guidance on working safely</w:t>
        </w:r>
      </w:hyperlink>
      <w:r w:rsidRPr="4BD0C904">
        <w:rPr>
          <w:rFonts w:ascii="Verdana" w:eastAsia="Verdana" w:hAnsi="Verdana" w:cs="Verdana"/>
          <w:color w:val="0B0C0C"/>
        </w:rPr>
        <w:t>.</w:t>
      </w:r>
    </w:p>
    <w:p w14:paraId="1A197C3A" w14:textId="77777777" w:rsidR="000B212A" w:rsidRPr="008F7269" w:rsidRDefault="000B212A" w:rsidP="008F7269">
      <w:pPr>
        <w:rPr>
          <w:sz w:val="16"/>
          <w:szCs w:val="16"/>
        </w:rPr>
      </w:pPr>
    </w:p>
    <w:p w14:paraId="5EBF8586" w14:textId="77777777" w:rsidR="00AC6CE9" w:rsidRDefault="007C650B" w:rsidP="008F7269">
      <w:pPr>
        <w:jc w:val="both"/>
        <w:rPr>
          <w:rFonts w:ascii="Verdana" w:eastAsia="Verdana" w:hAnsi="Verdana" w:cs="Verdana"/>
          <w:color w:val="0B0C0C"/>
        </w:rPr>
      </w:pPr>
      <w:r w:rsidRPr="4BD0C904">
        <w:rPr>
          <w:rFonts w:ascii="Verdana" w:eastAsia="Verdana" w:hAnsi="Verdana" w:cs="Verdana"/>
          <w:color w:val="0B0C0C"/>
        </w:rPr>
        <w:t>Schoo</w:t>
      </w:r>
      <w:r w:rsidR="00B636FE" w:rsidRPr="4BD0C904">
        <w:rPr>
          <w:rFonts w:ascii="Verdana" w:eastAsia="Verdana" w:hAnsi="Verdana" w:cs="Verdana"/>
          <w:color w:val="0B0C0C"/>
        </w:rPr>
        <w:t xml:space="preserve">ls should undertake this </w:t>
      </w:r>
      <w:r w:rsidR="00B636FE" w:rsidRPr="4BD0C904">
        <w:rPr>
          <w:rFonts w:ascii="Verdana" w:eastAsia="Verdana" w:hAnsi="Verdana" w:cs="Verdana"/>
        </w:rPr>
        <w:t>Phase 3</w:t>
      </w:r>
      <w:r w:rsidRPr="4BD0C904">
        <w:rPr>
          <w:rFonts w:ascii="Verdana" w:eastAsia="Verdana" w:hAnsi="Verdana" w:cs="Verdana"/>
        </w:rPr>
        <w:t xml:space="preserve"> </w:t>
      </w:r>
      <w:r w:rsidRPr="4BD0C904">
        <w:rPr>
          <w:rFonts w:ascii="Verdana" w:eastAsia="Verdana" w:hAnsi="Verdana" w:cs="Verdana"/>
          <w:color w:val="0B0C0C"/>
        </w:rPr>
        <w:t>coronavirus (COVID-19) risk assessment by considering the measures outlined to inform their decisions and control measures. The risk assessment is not about creating huge amounts of paperwork, but rather about identifying sensible measures to control the risks in the workplace, and the role of others in supp</w:t>
      </w:r>
      <w:r w:rsidR="00B636FE" w:rsidRPr="4BD0C904">
        <w:rPr>
          <w:rFonts w:ascii="Verdana" w:eastAsia="Verdana" w:hAnsi="Verdana" w:cs="Verdana"/>
          <w:color w:val="0B0C0C"/>
        </w:rPr>
        <w:t xml:space="preserve">orting that. The Trust’s </w:t>
      </w:r>
      <w:r w:rsidR="00B636FE" w:rsidRPr="4BD0C904">
        <w:rPr>
          <w:rFonts w:ascii="Verdana" w:eastAsia="Verdana" w:hAnsi="Verdana" w:cs="Verdana"/>
        </w:rPr>
        <w:t>Phase 3</w:t>
      </w:r>
      <w:r w:rsidRPr="4BD0C904">
        <w:rPr>
          <w:rFonts w:ascii="Verdana" w:eastAsia="Verdana" w:hAnsi="Verdana" w:cs="Verdana"/>
          <w:color w:val="0B0C0C"/>
        </w:rPr>
        <w:t xml:space="preserve"> risk assessment will help school leaders and the Trust decide whether </w:t>
      </w:r>
      <w:r w:rsidRPr="4BD0C904">
        <w:rPr>
          <w:rFonts w:ascii="Verdana" w:eastAsia="Verdana" w:hAnsi="Verdana" w:cs="Verdana"/>
        </w:rPr>
        <w:t xml:space="preserve">they </w:t>
      </w:r>
      <w:r w:rsidR="00B636FE" w:rsidRPr="4BD0C904">
        <w:rPr>
          <w:rFonts w:ascii="Verdana" w:eastAsia="Verdana" w:hAnsi="Verdana" w:cs="Verdana"/>
        </w:rPr>
        <w:t xml:space="preserve">are continuing to do </w:t>
      </w:r>
      <w:r w:rsidRPr="4BD0C904">
        <w:rPr>
          <w:rFonts w:ascii="Verdana" w:eastAsia="Verdana" w:hAnsi="Verdana" w:cs="Verdana"/>
        </w:rPr>
        <w:t>everything they need to.</w:t>
      </w:r>
      <w:r w:rsidRPr="4BD0C904">
        <w:rPr>
          <w:rFonts w:ascii="Verdana" w:eastAsia="Verdana" w:hAnsi="Verdana" w:cs="Verdana"/>
          <w:color w:val="0B0C0C"/>
        </w:rPr>
        <w:t xml:space="preserve"> </w:t>
      </w:r>
    </w:p>
    <w:p w14:paraId="74725851" w14:textId="77777777" w:rsidR="00AC6CE9" w:rsidRPr="00AC6CE9" w:rsidRDefault="00AC6CE9" w:rsidP="008F7269">
      <w:pPr>
        <w:jc w:val="both"/>
        <w:rPr>
          <w:rFonts w:ascii="Verdana" w:eastAsia="Verdana" w:hAnsi="Verdana" w:cs="Verdana"/>
          <w:color w:val="0B0C0C"/>
          <w:sz w:val="16"/>
          <w:szCs w:val="16"/>
        </w:rPr>
      </w:pPr>
    </w:p>
    <w:p w14:paraId="61B3182E" w14:textId="77777777" w:rsidR="000B212A" w:rsidRPr="008F7269" w:rsidRDefault="007C650B" w:rsidP="4BD0C904">
      <w:pPr>
        <w:jc w:val="both"/>
        <w:rPr>
          <w:rFonts w:ascii="Verdana" w:eastAsia="Verdana" w:hAnsi="Verdana" w:cs="Verdana"/>
          <w:color w:val="0B0C0C"/>
        </w:rPr>
      </w:pPr>
      <w:r w:rsidRPr="4BD0C904">
        <w:rPr>
          <w:rFonts w:ascii="Verdana" w:eastAsia="Verdana" w:hAnsi="Verdana" w:cs="Verdana"/>
          <w:color w:val="0B0C0C"/>
        </w:rPr>
        <w:t xml:space="preserve">The Trust has a legal duty to consult staff on health and safety in good time. </w:t>
      </w:r>
      <w:r w:rsidRPr="4BD0C904">
        <w:rPr>
          <w:rFonts w:ascii="Verdana" w:eastAsia="Verdana" w:hAnsi="Verdana" w:cs="Verdana"/>
        </w:rPr>
        <w:t>It also mak</w:t>
      </w:r>
      <w:r w:rsidR="00A8516E" w:rsidRPr="4BD0C904">
        <w:rPr>
          <w:rFonts w:ascii="Verdana" w:eastAsia="Verdana" w:hAnsi="Verdana" w:cs="Verdana"/>
        </w:rPr>
        <w:t>es good sense to continue to involve pupils</w:t>
      </w:r>
      <w:r w:rsidRPr="4BD0C904">
        <w:rPr>
          <w:rFonts w:ascii="Verdana" w:eastAsia="Verdana" w:hAnsi="Verdana" w:cs="Verdana"/>
        </w:rPr>
        <w:t xml:space="preserve"> and parents in discussions around health </w:t>
      </w:r>
      <w:r w:rsidRPr="4BD0C904">
        <w:rPr>
          <w:rFonts w:ascii="Verdana" w:eastAsia="Verdana" w:hAnsi="Verdana" w:cs="Verdana"/>
          <w:color w:val="0B0C0C"/>
        </w:rPr>
        <w:t>and safety decisions to help them understand the re</w:t>
      </w:r>
      <w:r w:rsidR="00A8516E" w:rsidRPr="4BD0C904">
        <w:rPr>
          <w:rFonts w:ascii="Verdana" w:eastAsia="Verdana" w:hAnsi="Verdana" w:cs="Verdana"/>
          <w:color w:val="0B0C0C"/>
        </w:rPr>
        <w:t xml:space="preserve">asons for the measures </w:t>
      </w:r>
      <w:r w:rsidR="00A8516E" w:rsidRPr="4BD0C904">
        <w:rPr>
          <w:rFonts w:ascii="Verdana" w:eastAsia="Verdana" w:hAnsi="Verdana" w:cs="Verdana"/>
        </w:rPr>
        <w:t>that are</w:t>
      </w:r>
      <w:r w:rsidRPr="4BD0C904">
        <w:rPr>
          <w:rFonts w:ascii="Verdana" w:eastAsia="Verdana" w:hAnsi="Verdana" w:cs="Verdana"/>
        </w:rPr>
        <w:t xml:space="preserve"> </w:t>
      </w:r>
      <w:r w:rsidRPr="4BD0C904">
        <w:rPr>
          <w:rFonts w:ascii="Verdana" w:eastAsia="Verdana" w:hAnsi="Verdana" w:cs="Verdana"/>
          <w:color w:val="0B0C0C"/>
        </w:rPr>
        <w:t xml:space="preserve">in place. The Trust will do this by listening and talking to them about how Trust schools will manage risks from coronavirus (COVID-19) and make schools COVID-secure. We believe that our staff, who do the work, are often the best people to understand the risks in their workplace and will have a view on how </w:t>
      </w:r>
      <w:r w:rsidRPr="4BD0C904">
        <w:rPr>
          <w:rFonts w:ascii="Verdana" w:eastAsia="Verdana" w:hAnsi="Verdana" w:cs="Verdana"/>
        </w:rPr>
        <w:t>to</w:t>
      </w:r>
      <w:r w:rsidR="00A8516E" w:rsidRPr="4BD0C904">
        <w:rPr>
          <w:rFonts w:ascii="Verdana" w:eastAsia="Verdana" w:hAnsi="Verdana" w:cs="Verdana"/>
        </w:rPr>
        <w:t xml:space="preserve"> continue to</w:t>
      </w:r>
      <w:r w:rsidRPr="4BD0C904">
        <w:rPr>
          <w:rFonts w:ascii="Verdana" w:eastAsia="Verdana" w:hAnsi="Verdana" w:cs="Verdana"/>
        </w:rPr>
        <w:t xml:space="preserve"> </w:t>
      </w:r>
      <w:r w:rsidRPr="4BD0C904">
        <w:rPr>
          <w:rFonts w:ascii="Verdana" w:eastAsia="Verdana" w:hAnsi="Verdana" w:cs="Verdana"/>
          <w:color w:val="0B0C0C"/>
        </w:rPr>
        <w:t>work safely. Involving them in making decisions shows that the Trust takes their health and safety seriously.</w:t>
      </w:r>
    </w:p>
    <w:p w14:paraId="2EB3872F" w14:textId="77777777" w:rsidR="000B212A" w:rsidRDefault="000B212A">
      <w:pPr>
        <w:spacing w:line="310" w:lineRule="exact"/>
        <w:rPr>
          <w:sz w:val="20"/>
          <w:szCs w:val="20"/>
        </w:rPr>
      </w:pPr>
    </w:p>
    <w:p w14:paraId="3855F42F" w14:textId="77777777" w:rsidR="00AC6CE9" w:rsidRDefault="00AC6CE9">
      <w:pPr>
        <w:spacing w:line="310" w:lineRule="exact"/>
        <w:rPr>
          <w:sz w:val="20"/>
          <w:szCs w:val="20"/>
        </w:rPr>
      </w:pPr>
    </w:p>
    <w:p w14:paraId="54858E4F" w14:textId="77777777" w:rsidR="00AC6CE9" w:rsidRDefault="00AC6CE9">
      <w:pPr>
        <w:spacing w:line="310" w:lineRule="exact"/>
        <w:rPr>
          <w:sz w:val="20"/>
          <w:szCs w:val="20"/>
        </w:rPr>
      </w:pPr>
    </w:p>
    <w:p w14:paraId="22B1415F" w14:textId="77777777" w:rsidR="0014225E" w:rsidRDefault="0014225E">
      <w:pPr>
        <w:spacing w:line="310" w:lineRule="exact"/>
        <w:rPr>
          <w:sz w:val="20"/>
          <w:szCs w:val="20"/>
        </w:rPr>
      </w:pPr>
    </w:p>
    <w:p w14:paraId="052596BB" w14:textId="77777777" w:rsidR="00AC6CE9" w:rsidRDefault="00AC6CE9">
      <w:pPr>
        <w:spacing w:line="310" w:lineRule="exact"/>
        <w:rPr>
          <w:sz w:val="20"/>
          <w:szCs w:val="20"/>
        </w:rPr>
      </w:pPr>
    </w:p>
    <w:p w14:paraId="0E1446C6" w14:textId="77777777" w:rsidR="00AC6CE9" w:rsidRDefault="00AC6CE9">
      <w:pPr>
        <w:spacing w:line="310" w:lineRule="exact"/>
        <w:rPr>
          <w:sz w:val="20"/>
          <w:szCs w:val="20"/>
        </w:rPr>
      </w:pPr>
    </w:p>
    <w:p w14:paraId="3AEBCE4E" w14:textId="77777777" w:rsidR="00AC6CE9" w:rsidRDefault="00AC6CE9">
      <w:pPr>
        <w:spacing w:line="310" w:lineRule="exact"/>
        <w:rPr>
          <w:sz w:val="20"/>
          <w:szCs w:val="20"/>
        </w:rPr>
      </w:pPr>
    </w:p>
    <w:p w14:paraId="03565EE8" w14:textId="77777777" w:rsidR="000B212A" w:rsidRDefault="007C650B" w:rsidP="00AC6CE9">
      <w:pPr>
        <w:rPr>
          <w:color w:val="C00000"/>
          <w:sz w:val="20"/>
          <w:szCs w:val="20"/>
        </w:rPr>
      </w:pPr>
      <w:r w:rsidRPr="4BD0C904">
        <w:rPr>
          <w:rFonts w:ascii="Verdana" w:eastAsia="Verdana" w:hAnsi="Verdana" w:cs="Verdana"/>
          <w:b/>
          <w:bCs/>
          <w:color w:val="C00000"/>
          <w:sz w:val="28"/>
          <w:szCs w:val="28"/>
        </w:rPr>
        <w:t>Sharing our strategy and risk assessment</w:t>
      </w:r>
    </w:p>
    <w:p w14:paraId="23839238" w14:textId="77777777" w:rsidR="00AC6CE9" w:rsidRPr="00AC6CE9" w:rsidRDefault="00AC6CE9" w:rsidP="00AC6CE9">
      <w:pPr>
        <w:rPr>
          <w:color w:val="C00000"/>
          <w:sz w:val="16"/>
          <w:szCs w:val="16"/>
        </w:rPr>
      </w:pPr>
    </w:p>
    <w:p w14:paraId="098D4111" w14:textId="77777777" w:rsidR="000B212A" w:rsidRDefault="007C650B" w:rsidP="4BD0C904">
      <w:pPr>
        <w:jc w:val="both"/>
        <w:rPr>
          <w:rFonts w:ascii="Verdana" w:eastAsia="Verdana" w:hAnsi="Verdana" w:cs="Verdana"/>
          <w:color w:val="0B0C0C"/>
        </w:rPr>
      </w:pPr>
      <w:r w:rsidRPr="4BD0C904">
        <w:rPr>
          <w:rFonts w:ascii="Verdana" w:eastAsia="Verdana" w:hAnsi="Verdana" w:cs="Verdana"/>
          <w:color w:val="0B0C0C"/>
        </w:rPr>
        <w:t>Schools should share the results of their risk assessment with their workforce. The Trust wil</w:t>
      </w:r>
      <w:r w:rsidR="00A8516E" w:rsidRPr="4BD0C904">
        <w:rPr>
          <w:rFonts w:ascii="Verdana" w:eastAsia="Verdana" w:hAnsi="Verdana" w:cs="Verdana"/>
          <w:color w:val="0B0C0C"/>
        </w:rPr>
        <w:t xml:space="preserve">l publish an overview of </w:t>
      </w:r>
      <w:r w:rsidR="00A8516E" w:rsidRPr="4BD0C904">
        <w:rPr>
          <w:rFonts w:ascii="Verdana" w:eastAsia="Verdana" w:hAnsi="Verdana" w:cs="Verdana"/>
        </w:rPr>
        <w:t>Phase 3 Sustain</w:t>
      </w:r>
      <w:r w:rsidRPr="4BD0C904">
        <w:rPr>
          <w:rFonts w:ascii="Verdana" w:eastAsia="Verdana" w:hAnsi="Verdana" w:cs="Verdana"/>
        </w:rPr>
        <w:t xml:space="preserve"> </w:t>
      </w:r>
      <w:r w:rsidRPr="4BD0C904">
        <w:rPr>
          <w:rFonts w:ascii="Verdana" w:eastAsia="Verdana" w:hAnsi="Verdana" w:cs="Verdana"/>
          <w:color w:val="0B0C0C"/>
        </w:rPr>
        <w:t>Planning on its website to provide transparency of approach to parents, carers</w:t>
      </w:r>
      <w:r w:rsidR="00AC6CE9" w:rsidRPr="4BD0C904">
        <w:rPr>
          <w:rFonts w:ascii="Verdana" w:eastAsia="Verdana" w:hAnsi="Verdana" w:cs="Verdana"/>
          <w:color w:val="0B0C0C"/>
        </w:rPr>
        <w:t>,</w:t>
      </w:r>
      <w:r w:rsidRPr="4BD0C904">
        <w:rPr>
          <w:rFonts w:ascii="Verdana" w:eastAsia="Verdana" w:hAnsi="Verdana" w:cs="Verdana"/>
          <w:color w:val="0B0C0C"/>
        </w:rPr>
        <w:t xml:space="preserve"> and pupils (HSE expect all employers with over 50 staff to do so).</w:t>
      </w:r>
    </w:p>
    <w:p w14:paraId="0B05F109" w14:textId="77777777" w:rsidR="00AC6CE9" w:rsidRPr="00AC6CE9" w:rsidRDefault="00AC6CE9" w:rsidP="007D2C5A">
      <w:pPr>
        <w:jc w:val="both"/>
        <w:rPr>
          <w:sz w:val="16"/>
          <w:szCs w:val="16"/>
        </w:rPr>
      </w:pPr>
    </w:p>
    <w:p w14:paraId="7DFCA129" w14:textId="77777777" w:rsidR="000B212A" w:rsidRDefault="000B212A">
      <w:pPr>
        <w:spacing w:line="1" w:lineRule="exact"/>
        <w:rPr>
          <w:sz w:val="20"/>
          <w:szCs w:val="20"/>
        </w:rPr>
      </w:pPr>
      <w:bookmarkStart w:id="4" w:name="page5"/>
      <w:bookmarkEnd w:id="4"/>
    </w:p>
    <w:p w14:paraId="5FBF9941" w14:textId="77777777" w:rsidR="000B212A" w:rsidRDefault="007C650B" w:rsidP="00B21EEC">
      <w:pPr>
        <w:rPr>
          <w:color w:val="C00000"/>
          <w:sz w:val="20"/>
          <w:szCs w:val="20"/>
        </w:rPr>
      </w:pPr>
      <w:r w:rsidRPr="4BD0C904">
        <w:rPr>
          <w:rFonts w:ascii="Verdana" w:eastAsia="Verdana" w:hAnsi="Verdana" w:cs="Verdana"/>
          <w:b/>
          <w:bCs/>
          <w:color w:val="C00000"/>
          <w:sz w:val="28"/>
          <w:szCs w:val="28"/>
        </w:rPr>
        <w:t>Monitoring and review of risk controls</w:t>
      </w:r>
    </w:p>
    <w:p w14:paraId="54673A17" w14:textId="77777777" w:rsidR="00B21EEC" w:rsidRPr="00B21EEC" w:rsidRDefault="00B21EEC" w:rsidP="00B21EEC">
      <w:pPr>
        <w:rPr>
          <w:color w:val="C00000"/>
          <w:sz w:val="16"/>
          <w:szCs w:val="16"/>
        </w:rPr>
      </w:pPr>
    </w:p>
    <w:p w14:paraId="172C5847" w14:textId="77777777" w:rsidR="000B212A" w:rsidRDefault="007C650B" w:rsidP="4BD0C904">
      <w:pPr>
        <w:jc w:val="both"/>
        <w:rPr>
          <w:rFonts w:ascii="Verdana" w:eastAsia="Verdana" w:hAnsi="Verdana" w:cs="Verdana"/>
          <w:color w:val="0B0C0C"/>
        </w:rPr>
      </w:pPr>
      <w:r w:rsidRPr="4BD0C904">
        <w:rPr>
          <w:rFonts w:ascii="Verdana" w:eastAsia="Verdana" w:hAnsi="Verdana" w:cs="Verdana"/>
          <w:color w:val="0B0C0C"/>
        </w:rPr>
        <w:t>It is important that the</w:t>
      </w:r>
      <w:r w:rsidR="00A8516E" w:rsidRPr="4BD0C904">
        <w:rPr>
          <w:rFonts w:ascii="Verdana" w:eastAsia="Verdana" w:hAnsi="Verdana" w:cs="Verdana"/>
          <w:color w:val="0B0C0C"/>
        </w:rPr>
        <w:t xml:space="preserve"> Trust knows how effective </w:t>
      </w:r>
      <w:r w:rsidR="00A8516E" w:rsidRPr="4BD0C904">
        <w:rPr>
          <w:rFonts w:ascii="Verdana" w:eastAsia="Verdana" w:hAnsi="Verdana" w:cs="Verdana"/>
        </w:rPr>
        <w:t>its</w:t>
      </w:r>
      <w:r w:rsidRPr="4BD0C904">
        <w:rPr>
          <w:rFonts w:ascii="Verdana" w:eastAsia="Verdana" w:hAnsi="Verdana" w:cs="Verdana"/>
        </w:rPr>
        <w:t xml:space="preserve"> risk controls are.</w:t>
      </w:r>
      <w:r w:rsidRPr="4BD0C904">
        <w:rPr>
          <w:rFonts w:ascii="Verdana" w:eastAsia="Verdana" w:hAnsi="Verdana" w:cs="Verdana"/>
          <w:color w:val="0B0C0C"/>
        </w:rPr>
        <w:t xml:space="preserve"> We will</w:t>
      </w:r>
      <w:r w:rsidR="00A8516E" w:rsidRPr="4BD0C904">
        <w:rPr>
          <w:rFonts w:ascii="Verdana" w:eastAsia="Verdana" w:hAnsi="Verdana" w:cs="Verdana"/>
          <w:color w:val="0B0C0C"/>
        </w:rPr>
        <w:t xml:space="preserve"> </w:t>
      </w:r>
      <w:r w:rsidR="00A8516E" w:rsidRPr="4BD0C904">
        <w:rPr>
          <w:rFonts w:ascii="Verdana" w:eastAsia="Verdana" w:hAnsi="Verdana" w:cs="Verdana"/>
        </w:rPr>
        <w:t>continue to</w:t>
      </w:r>
      <w:r w:rsidRPr="4BD0C904">
        <w:rPr>
          <w:rFonts w:ascii="Verdana" w:eastAsia="Verdana" w:hAnsi="Verdana" w:cs="Verdana"/>
        </w:rPr>
        <w:t xml:space="preserve"> </w:t>
      </w:r>
      <w:r w:rsidRPr="4BD0C904">
        <w:rPr>
          <w:rFonts w:ascii="Verdana" w:eastAsia="Verdana" w:hAnsi="Verdana" w:cs="Verdana"/>
          <w:color w:val="0B0C0C"/>
        </w:rPr>
        <w:t xml:space="preserve">monitor and review the preventive and protective measures fortnightly through each </w:t>
      </w:r>
      <w:r w:rsidRPr="4BD0C904">
        <w:rPr>
          <w:rFonts w:ascii="Verdana" w:eastAsia="Verdana" w:hAnsi="Verdana" w:cs="Verdana"/>
        </w:rPr>
        <w:t>school</w:t>
      </w:r>
      <w:r w:rsidR="00A8516E" w:rsidRPr="4BD0C904">
        <w:rPr>
          <w:rFonts w:ascii="Verdana" w:eastAsia="Verdana" w:hAnsi="Verdana" w:cs="Verdana"/>
        </w:rPr>
        <w:t>’</w:t>
      </w:r>
      <w:r w:rsidRPr="4BD0C904">
        <w:rPr>
          <w:rFonts w:ascii="Verdana" w:eastAsia="Verdana" w:hAnsi="Verdana" w:cs="Verdana"/>
        </w:rPr>
        <w:t>s Risk Register</w:t>
      </w:r>
      <w:r w:rsidRPr="4BD0C904">
        <w:rPr>
          <w:rFonts w:ascii="Verdana" w:eastAsia="Verdana" w:hAnsi="Verdana" w:cs="Verdana"/>
          <w:color w:val="0B0C0C"/>
        </w:rPr>
        <w:t>, to ensure the measures are working, and take immediate action to address any shortfalls.</w:t>
      </w:r>
    </w:p>
    <w:p w14:paraId="1B43600E" w14:textId="77777777" w:rsidR="00B21EEC" w:rsidRPr="00B21EEC" w:rsidRDefault="00B21EEC" w:rsidP="00B21EEC">
      <w:pPr>
        <w:jc w:val="both"/>
        <w:rPr>
          <w:sz w:val="16"/>
          <w:szCs w:val="16"/>
        </w:rPr>
      </w:pPr>
    </w:p>
    <w:p w14:paraId="02C8BEC6" w14:textId="77777777" w:rsidR="007D2C5A" w:rsidRDefault="007C650B" w:rsidP="007D2C5A">
      <w:pPr>
        <w:rPr>
          <w:color w:val="C00000"/>
          <w:sz w:val="20"/>
          <w:szCs w:val="20"/>
        </w:rPr>
      </w:pPr>
      <w:r w:rsidRPr="4BD0C904">
        <w:rPr>
          <w:rFonts w:ascii="Verdana" w:eastAsia="Verdana" w:hAnsi="Verdana" w:cs="Verdana"/>
          <w:b/>
          <w:bCs/>
          <w:color w:val="C00000"/>
          <w:sz w:val="28"/>
          <w:szCs w:val="28"/>
        </w:rPr>
        <w:t>Roles and responsibilities</w:t>
      </w:r>
    </w:p>
    <w:p w14:paraId="6A4B628E" w14:textId="77777777" w:rsidR="007D2C5A" w:rsidRPr="007D2C5A" w:rsidRDefault="007D2C5A" w:rsidP="007D2C5A">
      <w:pPr>
        <w:rPr>
          <w:color w:val="C00000"/>
          <w:sz w:val="16"/>
          <w:szCs w:val="16"/>
        </w:rPr>
      </w:pPr>
    </w:p>
    <w:p w14:paraId="6910DD5E" w14:textId="77777777" w:rsidR="000B212A" w:rsidRPr="007D2C5A" w:rsidRDefault="007C650B" w:rsidP="007D2C5A">
      <w:pPr>
        <w:rPr>
          <w:color w:val="C00000"/>
        </w:rPr>
      </w:pPr>
      <w:r w:rsidRPr="4BD0C904">
        <w:rPr>
          <w:rFonts w:ascii="Verdana" w:eastAsia="Verdana" w:hAnsi="Verdana" w:cs="Verdana"/>
          <w:color w:val="0B0C0C"/>
        </w:rPr>
        <w:t>All employers are required by law to protect their employees, and others, from harm. Under the Management of Health and Safety at Work Regulations 1999, the minimum the Trust must do is:</w:t>
      </w:r>
    </w:p>
    <w:p w14:paraId="470952B0" w14:textId="77777777" w:rsidR="000B212A" w:rsidRPr="007D2C5A" w:rsidRDefault="000B212A" w:rsidP="007D2C5A">
      <w:pPr>
        <w:rPr>
          <w:sz w:val="16"/>
          <w:szCs w:val="16"/>
        </w:rPr>
      </w:pPr>
    </w:p>
    <w:p w14:paraId="4BB60739" w14:textId="77777777" w:rsidR="000B212A" w:rsidRPr="007D2C5A" w:rsidRDefault="007D2C5A" w:rsidP="00E043FB">
      <w:pPr>
        <w:numPr>
          <w:ilvl w:val="0"/>
          <w:numId w:val="6"/>
        </w:numPr>
        <w:tabs>
          <w:tab w:val="left" w:pos="360"/>
        </w:tabs>
        <w:ind w:left="641" w:hanging="357"/>
        <w:rPr>
          <w:rFonts w:ascii="Symbol" w:eastAsia="Symbol" w:hAnsi="Symbol" w:cs="Symbol"/>
          <w:color w:val="0B0C0C"/>
        </w:rPr>
      </w:pPr>
      <w:r w:rsidRPr="4BD0C904">
        <w:rPr>
          <w:rFonts w:ascii="Verdana" w:eastAsia="Verdana" w:hAnsi="Verdana" w:cs="Verdana"/>
          <w:color w:val="0B0C0C"/>
        </w:rPr>
        <w:t xml:space="preserve">  </w:t>
      </w:r>
      <w:proofErr w:type="gramStart"/>
      <w:r w:rsidR="007C650B" w:rsidRPr="4BD0C904">
        <w:rPr>
          <w:rFonts w:ascii="Verdana" w:eastAsia="Verdana" w:hAnsi="Verdana" w:cs="Verdana"/>
          <w:color w:val="0B0C0C"/>
        </w:rPr>
        <w:t>identify</w:t>
      </w:r>
      <w:proofErr w:type="gramEnd"/>
      <w:r w:rsidR="007C650B" w:rsidRPr="4BD0C904">
        <w:rPr>
          <w:rFonts w:ascii="Verdana" w:eastAsia="Verdana" w:hAnsi="Verdana" w:cs="Verdana"/>
          <w:color w:val="0B0C0C"/>
        </w:rPr>
        <w:t xml:space="preserve"> what could cause injury or illness in the organisation (hazards)</w:t>
      </w:r>
      <w:r w:rsidRPr="4BD0C904">
        <w:rPr>
          <w:rFonts w:ascii="Verdana" w:eastAsia="Verdana" w:hAnsi="Verdana" w:cs="Verdana"/>
          <w:color w:val="0B0C0C"/>
        </w:rPr>
        <w:t>.</w:t>
      </w:r>
    </w:p>
    <w:p w14:paraId="213FF505" w14:textId="77777777" w:rsidR="000B212A" w:rsidRPr="007D2C5A" w:rsidRDefault="000B212A" w:rsidP="007D2C5A">
      <w:pPr>
        <w:spacing w:line="71" w:lineRule="exact"/>
        <w:rPr>
          <w:rFonts w:ascii="Symbol" w:eastAsia="Symbol" w:hAnsi="Symbol" w:cs="Symbol"/>
          <w:color w:val="0B0C0C"/>
        </w:rPr>
      </w:pPr>
    </w:p>
    <w:p w14:paraId="2DA77618" w14:textId="77777777" w:rsidR="000B212A" w:rsidRPr="007D2C5A" w:rsidRDefault="007D2C5A" w:rsidP="00E043FB">
      <w:pPr>
        <w:numPr>
          <w:ilvl w:val="0"/>
          <w:numId w:val="6"/>
        </w:numPr>
        <w:tabs>
          <w:tab w:val="left" w:pos="360"/>
        </w:tabs>
        <w:ind w:left="641" w:hanging="357"/>
        <w:rPr>
          <w:rFonts w:ascii="Symbol" w:eastAsia="Symbol" w:hAnsi="Symbol" w:cs="Symbol"/>
          <w:color w:val="0B0C0C"/>
        </w:rPr>
      </w:pPr>
      <w:r w:rsidRPr="4BD0C904">
        <w:rPr>
          <w:rFonts w:ascii="Verdana" w:eastAsia="Verdana" w:hAnsi="Verdana" w:cs="Verdana"/>
          <w:color w:val="0B0C0C"/>
        </w:rPr>
        <w:t xml:space="preserve">  </w:t>
      </w:r>
      <w:proofErr w:type="gramStart"/>
      <w:r w:rsidR="007C650B" w:rsidRPr="4BD0C904">
        <w:rPr>
          <w:rFonts w:ascii="Verdana" w:eastAsia="Verdana" w:hAnsi="Verdana" w:cs="Verdana"/>
          <w:color w:val="0B0C0C"/>
        </w:rPr>
        <w:t>decide</w:t>
      </w:r>
      <w:proofErr w:type="gramEnd"/>
      <w:r w:rsidR="007C650B" w:rsidRPr="4BD0C904">
        <w:rPr>
          <w:rFonts w:ascii="Verdana" w:eastAsia="Verdana" w:hAnsi="Verdana" w:cs="Verdana"/>
          <w:color w:val="0B0C0C"/>
        </w:rPr>
        <w:t xml:space="preserve"> how likely it is that someone could be harmed and how seriously (the risk)</w:t>
      </w:r>
      <w:r w:rsidRPr="4BD0C904">
        <w:rPr>
          <w:rFonts w:ascii="Verdana" w:eastAsia="Verdana" w:hAnsi="Verdana" w:cs="Verdana"/>
          <w:color w:val="0B0C0C"/>
        </w:rPr>
        <w:t>.</w:t>
      </w:r>
    </w:p>
    <w:p w14:paraId="0C6A2FD1" w14:textId="77777777" w:rsidR="000B212A" w:rsidRPr="007D2C5A" w:rsidRDefault="000B212A" w:rsidP="007D2C5A">
      <w:pPr>
        <w:spacing w:line="74" w:lineRule="exact"/>
        <w:rPr>
          <w:rFonts w:ascii="Symbol" w:eastAsia="Symbol" w:hAnsi="Symbol" w:cs="Symbol"/>
          <w:color w:val="0B0C0C"/>
        </w:rPr>
      </w:pPr>
    </w:p>
    <w:p w14:paraId="60B92823" w14:textId="77777777" w:rsidR="007D2C5A" w:rsidRDefault="007D2C5A" w:rsidP="00E043FB">
      <w:pPr>
        <w:numPr>
          <w:ilvl w:val="0"/>
          <w:numId w:val="6"/>
        </w:numPr>
        <w:tabs>
          <w:tab w:val="left" w:pos="360"/>
        </w:tabs>
        <w:ind w:left="641" w:hanging="357"/>
        <w:rPr>
          <w:rFonts w:ascii="Symbol" w:eastAsia="Symbol" w:hAnsi="Symbol" w:cs="Symbol"/>
          <w:color w:val="0B0C0C"/>
        </w:rPr>
      </w:pPr>
      <w:r w:rsidRPr="4BD0C904">
        <w:rPr>
          <w:rFonts w:ascii="Verdana" w:eastAsia="Verdana" w:hAnsi="Verdana" w:cs="Verdana"/>
          <w:color w:val="0B0C0C"/>
        </w:rPr>
        <w:t xml:space="preserve">  </w:t>
      </w:r>
      <w:proofErr w:type="gramStart"/>
      <w:r w:rsidR="007C650B" w:rsidRPr="4BD0C904">
        <w:rPr>
          <w:rFonts w:ascii="Verdana" w:eastAsia="Verdana" w:hAnsi="Verdana" w:cs="Verdana"/>
          <w:color w:val="0B0C0C"/>
        </w:rPr>
        <w:t>take</w:t>
      </w:r>
      <w:proofErr w:type="gramEnd"/>
      <w:r w:rsidR="007C650B" w:rsidRPr="4BD0C904">
        <w:rPr>
          <w:rFonts w:ascii="Verdana" w:eastAsia="Verdana" w:hAnsi="Verdana" w:cs="Verdana"/>
          <w:color w:val="0B0C0C"/>
        </w:rPr>
        <w:t xml:space="preserve"> action to eliminate the hazard, or if this isn’t possible, control the risk</w:t>
      </w:r>
      <w:r w:rsidRPr="4BD0C904">
        <w:rPr>
          <w:rFonts w:ascii="Verdana" w:eastAsia="Verdana" w:hAnsi="Verdana" w:cs="Verdana"/>
          <w:color w:val="0B0C0C"/>
        </w:rPr>
        <w:t>.</w:t>
      </w:r>
    </w:p>
    <w:p w14:paraId="3A459DEF" w14:textId="77777777" w:rsidR="007D2C5A" w:rsidRPr="007D2C5A" w:rsidRDefault="007D2C5A" w:rsidP="007D2C5A">
      <w:pPr>
        <w:pStyle w:val="ListParagraph"/>
        <w:rPr>
          <w:rFonts w:ascii="Verdana" w:eastAsia="Verdana" w:hAnsi="Verdana" w:cs="Verdana"/>
          <w:color w:val="0B0C0C"/>
          <w:sz w:val="16"/>
          <w:szCs w:val="16"/>
        </w:rPr>
      </w:pPr>
    </w:p>
    <w:p w14:paraId="1BC89DC9" w14:textId="77777777" w:rsidR="007D2C5A" w:rsidRDefault="007C650B" w:rsidP="007D2C5A">
      <w:pPr>
        <w:tabs>
          <w:tab w:val="left" w:pos="360"/>
        </w:tabs>
        <w:jc w:val="both"/>
        <w:rPr>
          <w:rFonts w:ascii="Verdana" w:eastAsia="Symbol" w:hAnsi="Verdana" w:cs="Symbol"/>
          <w:color w:val="0B0C0C"/>
        </w:rPr>
      </w:pPr>
      <w:r w:rsidRPr="4BD0C904">
        <w:rPr>
          <w:rFonts w:ascii="Verdana" w:eastAsia="Verdana" w:hAnsi="Verdana" w:cs="Verdana"/>
          <w:color w:val="0B0C0C"/>
        </w:rPr>
        <w:t xml:space="preserve">We have included here what the existing </w:t>
      </w:r>
      <w:proofErr w:type="spellStart"/>
      <w:r w:rsidRPr="4BD0C904">
        <w:rPr>
          <w:rFonts w:ascii="Verdana" w:eastAsia="Verdana" w:hAnsi="Verdana" w:cs="Verdana"/>
          <w:color w:val="0B0C0C"/>
        </w:rPr>
        <w:t>DfE</w:t>
      </w:r>
      <w:proofErr w:type="spellEnd"/>
      <w:r w:rsidRPr="4BD0C904">
        <w:rPr>
          <w:rFonts w:ascii="Verdana" w:eastAsia="Verdana" w:hAnsi="Verdana" w:cs="Verdana"/>
          <w:color w:val="0B0C0C"/>
        </w:rPr>
        <w:t xml:space="preserve"> </w:t>
      </w:r>
      <w:hyperlink r:id="rId18">
        <w:r w:rsidRPr="4BD0C904">
          <w:rPr>
            <w:rFonts w:ascii="Verdana" w:eastAsia="Verdana" w:hAnsi="Verdana" w:cs="Verdana"/>
            <w:b/>
            <w:bCs/>
            <w:color w:val="C00000"/>
            <w:u w:val="single"/>
          </w:rPr>
          <w:t>Health and safety: responsibilities and duties for schools</w:t>
        </w:r>
        <w:r w:rsidRPr="4BD0C904">
          <w:rPr>
            <w:rFonts w:ascii="Verdana" w:eastAsia="Verdana" w:hAnsi="Verdana" w:cs="Verdana"/>
            <w:color w:val="C00000"/>
            <w:u w:val="single"/>
          </w:rPr>
          <w:t xml:space="preserve"> </w:t>
        </w:r>
      </w:hyperlink>
      <w:r w:rsidRPr="4BD0C904">
        <w:rPr>
          <w:rFonts w:ascii="Verdana" w:eastAsia="Verdana" w:hAnsi="Verdana" w:cs="Verdana"/>
          <w:color w:val="0B0C0C"/>
        </w:rPr>
        <w:t xml:space="preserve">guidance states about the roles and responsibilities for health and safety in schools. As part of this Risk Assessment, the day-to-day running of Trust schools is delegated to the </w:t>
      </w:r>
      <w:proofErr w:type="spellStart"/>
      <w:r w:rsidRPr="4BD0C904">
        <w:rPr>
          <w:rFonts w:ascii="Verdana" w:eastAsia="Verdana" w:hAnsi="Verdana" w:cs="Verdana"/>
          <w:color w:val="0B0C0C"/>
        </w:rPr>
        <w:t>headteacher</w:t>
      </w:r>
      <w:proofErr w:type="spellEnd"/>
      <w:r w:rsidRPr="4BD0C904">
        <w:rPr>
          <w:rFonts w:ascii="Verdana" w:eastAsia="Verdana" w:hAnsi="Verdana" w:cs="Verdana"/>
          <w:color w:val="0B0C0C"/>
        </w:rPr>
        <w:t xml:space="preserve"> and the school senior leadership team. In most cases, they are responsible for ensuring that risks are managed effectively. This includes health and safety matters.</w:t>
      </w:r>
    </w:p>
    <w:p w14:paraId="7A59F831" w14:textId="77777777" w:rsidR="007D2C5A" w:rsidRPr="007D2C5A" w:rsidRDefault="007D2C5A" w:rsidP="007D2C5A">
      <w:pPr>
        <w:tabs>
          <w:tab w:val="left" w:pos="360"/>
        </w:tabs>
        <w:jc w:val="both"/>
        <w:rPr>
          <w:rFonts w:ascii="Verdana" w:eastAsia="Symbol" w:hAnsi="Verdana" w:cs="Symbol"/>
          <w:color w:val="0B0C0C"/>
          <w:sz w:val="16"/>
          <w:szCs w:val="16"/>
        </w:rPr>
      </w:pPr>
    </w:p>
    <w:p w14:paraId="68935746" w14:textId="77777777" w:rsidR="007D2C5A" w:rsidRDefault="007C650B" w:rsidP="4BD0C904">
      <w:pPr>
        <w:tabs>
          <w:tab w:val="left" w:pos="360"/>
        </w:tabs>
        <w:jc w:val="both"/>
        <w:rPr>
          <w:rFonts w:ascii="Verdana" w:eastAsia="Verdana" w:hAnsi="Verdana" w:cs="Verdana"/>
        </w:rPr>
      </w:pPr>
      <w:r w:rsidRPr="4BD0C904">
        <w:rPr>
          <w:rFonts w:ascii="Verdana" w:eastAsia="Verdana" w:hAnsi="Verdana" w:cs="Verdana"/>
        </w:rPr>
        <w:t xml:space="preserve">The Trust must appoint a competent person to ensure it meets its health and safety duties. The Health and Safety Executive (HSE) provides more information on the role of </w:t>
      </w:r>
      <w:proofErr w:type="spellStart"/>
      <w:r w:rsidRPr="4BD0C904">
        <w:rPr>
          <w:rFonts w:ascii="Verdana" w:eastAsia="Verdana" w:hAnsi="Verdana" w:cs="Verdana"/>
        </w:rPr>
        <w:t>headteachers</w:t>
      </w:r>
      <w:proofErr w:type="spellEnd"/>
      <w:r w:rsidRPr="4BD0C904">
        <w:rPr>
          <w:rFonts w:ascii="Verdana" w:eastAsia="Verdana" w:hAnsi="Verdana" w:cs="Verdana"/>
        </w:rPr>
        <w:t xml:space="preserve"> and employers in the guidance </w:t>
      </w:r>
      <w:hyperlink r:id="rId19">
        <w:r w:rsidRPr="4BD0C904">
          <w:rPr>
            <w:rFonts w:ascii="Verdana" w:eastAsia="Verdana" w:hAnsi="Verdana" w:cs="Verdana"/>
            <w:b/>
            <w:bCs/>
            <w:color w:val="C00000"/>
            <w:u w:val="single"/>
          </w:rPr>
          <w:t>The role of school leaders - who does what</w:t>
        </w:r>
        <w:r w:rsidRPr="4BD0C904">
          <w:rPr>
            <w:rFonts w:ascii="Verdana" w:eastAsia="Verdana" w:hAnsi="Verdana" w:cs="Verdana"/>
            <w:u w:val="single"/>
          </w:rPr>
          <w:t xml:space="preserve"> </w:t>
        </w:r>
      </w:hyperlink>
      <w:r w:rsidRPr="4BD0C904">
        <w:rPr>
          <w:rFonts w:ascii="Verdana" w:eastAsia="Verdana" w:hAnsi="Verdana" w:cs="Verdana"/>
        </w:rPr>
        <w:t xml:space="preserve">and a simple guide to who the employer is in each type of school setting in its </w:t>
      </w:r>
      <w:hyperlink r:id="rId20" w:anchor="a1">
        <w:r w:rsidRPr="4BD0C904">
          <w:rPr>
            <w:rFonts w:ascii="Verdana" w:eastAsia="Verdana" w:hAnsi="Verdana" w:cs="Verdana"/>
            <w:b/>
            <w:bCs/>
            <w:color w:val="C00000"/>
            <w:u w:val="single"/>
          </w:rPr>
          <w:t>FAQs section</w:t>
        </w:r>
        <w:r w:rsidRPr="4BD0C904">
          <w:rPr>
            <w:rFonts w:ascii="Verdana" w:eastAsia="Verdana" w:hAnsi="Verdana" w:cs="Verdana"/>
            <w:u w:val="single"/>
          </w:rPr>
          <w:t xml:space="preserve">, </w:t>
        </w:r>
      </w:hyperlink>
      <w:r w:rsidRPr="4BD0C904">
        <w:rPr>
          <w:rFonts w:ascii="Verdana" w:eastAsia="Verdana" w:hAnsi="Verdana" w:cs="Verdana"/>
        </w:rPr>
        <w:t>under ‘Who is accountable for health and safety within a school?’.</w:t>
      </w:r>
    </w:p>
    <w:p w14:paraId="778812C9" w14:textId="77777777" w:rsidR="007D2C5A" w:rsidRPr="007D2C5A" w:rsidRDefault="007D2C5A" w:rsidP="4BD0C904">
      <w:pPr>
        <w:tabs>
          <w:tab w:val="left" w:pos="360"/>
        </w:tabs>
        <w:jc w:val="both"/>
        <w:rPr>
          <w:rFonts w:ascii="Verdana" w:eastAsia="Verdana" w:hAnsi="Verdana" w:cs="Verdana"/>
          <w:sz w:val="16"/>
          <w:szCs w:val="16"/>
        </w:rPr>
      </w:pPr>
    </w:p>
    <w:p w14:paraId="3A459A9D" w14:textId="77777777" w:rsidR="00A8516E" w:rsidRPr="00D32903" w:rsidRDefault="00A8516E" w:rsidP="4BD0C904">
      <w:pPr>
        <w:tabs>
          <w:tab w:val="left" w:pos="360"/>
        </w:tabs>
        <w:jc w:val="both"/>
        <w:rPr>
          <w:rFonts w:ascii="Verdana" w:eastAsia="Symbol" w:hAnsi="Verdana" w:cs="Symbol"/>
          <w:sz w:val="24"/>
          <w:szCs w:val="24"/>
        </w:rPr>
      </w:pPr>
      <w:r w:rsidRPr="4BD0C904">
        <w:rPr>
          <w:rFonts w:ascii="Verdana" w:eastAsia="Verdana" w:hAnsi="Verdana" w:cs="Verdana"/>
          <w:b/>
          <w:bCs/>
        </w:rPr>
        <w:t>The Trust has appointed Mr G Bagley as competent person</w:t>
      </w:r>
      <w:r w:rsidR="007D2C5A" w:rsidRPr="4BD0C904">
        <w:rPr>
          <w:rFonts w:ascii="Verdana" w:eastAsia="Verdana" w:hAnsi="Verdana" w:cs="Verdana"/>
          <w:b/>
          <w:bCs/>
        </w:rPr>
        <w:t>.</w:t>
      </w:r>
    </w:p>
    <w:p w14:paraId="1B493A9A" w14:textId="58BBF8E8" w:rsidR="00A8516E" w:rsidRPr="007D2C5A" w:rsidRDefault="00A8516E" w:rsidP="4BD0C904">
      <w:pPr>
        <w:spacing w:line="258" w:lineRule="auto"/>
        <w:ind w:right="1"/>
        <w:jc w:val="both"/>
        <w:rPr>
          <w:rFonts w:ascii="Verdana" w:eastAsia="Verdana" w:hAnsi="Verdana" w:cs="Verdana"/>
          <w:b/>
          <w:bCs/>
        </w:rPr>
      </w:pPr>
      <w:r w:rsidRPr="4BD0C904">
        <w:rPr>
          <w:rFonts w:ascii="Verdana" w:eastAsia="Verdana" w:hAnsi="Verdana" w:cs="Verdana"/>
          <w:b/>
          <w:bCs/>
        </w:rPr>
        <w:t xml:space="preserve">The School has appointed </w:t>
      </w:r>
      <w:r w:rsidR="19F68B6C" w:rsidRPr="4BD0C904">
        <w:rPr>
          <w:rFonts w:ascii="Verdana" w:eastAsia="Verdana" w:hAnsi="Verdana" w:cs="Verdana"/>
          <w:b/>
          <w:bCs/>
        </w:rPr>
        <w:t xml:space="preserve">Dave </w:t>
      </w:r>
      <w:proofErr w:type="spellStart"/>
      <w:r w:rsidR="19F68B6C" w:rsidRPr="4BD0C904">
        <w:rPr>
          <w:rFonts w:ascii="Verdana" w:eastAsia="Verdana" w:hAnsi="Verdana" w:cs="Verdana"/>
          <w:b/>
          <w:bCs/>
        </w:rPr>
        <w:t>Cadwallader</w:t>
      </w:r>
      <w:proofErr w:type="spellEnd"/>
      <w:r w:rsidRPr="4BD0C904">
        <w:rPr>
          <w:rFonts w:ascii="Verdana" w:eastAsia="Verdana" w:hAnsi="Verdana" w:cs="Verdana"/>
          <w:b/>
          <w:bCs/>
        </w:rPr>
        <w:t xml:space="preserve"> as competent person</w:t>
      </w:r>
      <w:r w:rsidR="007D2C5A" w:rsidRPr="4BD0C904">
        <w:rPr>
          <w:rFonts w:ascii="Verdana" w:eastAsia="Verdana" w:hAnsi="Verdana" w:cs="Verdana"/>
          <w:b/>
          <w:bCs/>
        </w:rPr>
        <w:t>.</w:t>
      </w:r>
    </w:p>
    <w:p w14:paraId="6359D6F2" w14:textId="77777777" w:rsidR="000B212A" w:rsidRDefault="000B212A">
      <w:pPr>
        <w:spacing w:line="227" w:lineRule="exact"/>
        <w:rPr>
          <w:sz w:val="20"/>
          <w:szCs w:val="20"/>
        </w:rPr>
      </w:pPr>
    </w:p>
    <w:p w14:paraId="0897FA2D" w14:textId="77777777" w:rsidR="007D2C5A" w:rsidRDefault="007D2C5A">
      <w:pPr>
        <w:spacing w:line="227" w:lineRule="exact"/>
        <w:rPr>
          <w:sz w:val="20"/>
          <w:szCs w:val="20"/>
        </w:rPr>
      </w:pPr>
    </w:p>
    <w:p w14:paraId="49655847" w14:textId="77777777" w:rsidR="007D2C5A" w:rsidRDefault="007C650B" w:rsidP="007D2C5A">
      <w:pPr>
        <w:ind w:left="60"/>
        <w:rPr>
          <w:color w:val="C00000"/>
          <w:sz w:val="20"/>
          <w:szCs w:val="20"/>
        </w:rPr>
      </w:pPr>
      <w:r w:rsidRPr="007D2C5A">
        <w:rPr>
          <w:rFonts w:ascii="Verdana" w:eastAsia="Verdana" w:hAnsi="Verdana" w:cs="Verdana"/>
          <w:b/>
          <w:bCs/>
          <w:color w:val="C00000"/>
          <w:sz w:val="28"/>
          <w:szCs w:val="28"/>
        </w:rPr>
        <w:t>Wider guidance on the risk assessment process</w:t>
      </w:r>
    </w:p>
    <w:p w14:paraId="4FF88404" w14:textId="77777777" w:rsidR="007D2C5A" w:rsidRPr="0048722F" w:rsidRDefault="007D2C5A" w:rsidP="007D2C5A">
      <w:pPr>
        <w:ind w:left="60"/>
        <w:rPr>
          <w:color w:val="C00000"/>
          <w:sz w:val="16"/>
          <w:szCs w:val="16"/>
        </w:rPr>
      </w:pPr>
    </w:p>
    <w:p w14:paraId="0BED80B2" w14:textId="77777777" w:rsidR="007D2C5A" w:rsidRPr="007D2C5A" w:rsidRDefault="007C650B" w:rsidP="007D2C5A">
      <w:pPr>
        <w:ind w:left="60"/>
        <w:jc w:val="both"/>
        <w:rPr>
          <w:color w:val="C00000"/>
        </w:rPr>
      </w:pPr>
      <w:r w:rsidRPr="007D2C5A">
        <w:rPr>
          <w:rFonts w:ascii="Verdana" w:eastAsia="Verdana" w:hAnsi="Verdana" w:cs="Verdana"/>
          <w:color w:val="0B0C0C"/>
        </w:rPr>
        <w:t xml:space="preserve">Health and safety risk assessments identify measures to control risks during education activities. Health and safety law </w:t>
      </w:r>
      <w:r w:rsidR="00DF1547" w:rsidRPr="007D2C5A">
        <w:rPr>
          <w:rFonts w:ascii="Verdana" w:eastAsia="Verdana" w:hAnsi="Verdana" w:cs="Verdana"/>
          <w:color w:val="0B0C0C"/>
        </w:rPr>
        <w:t>require</w:t>
      </w:r>
      <w:r w:rsidR="00DF1547">
        <w:rPr>
          <w:rFonts w:ascii="Verdana" w:eastAsia="Verdana" w:hAnsi="Verdana" w:cs="Verdana"/>
          <w:color w:val="0B0C0C"/>
        </w:rPr>
        <w:t>s</w:t>
      </w:r>
      <w:r w:rsidRPr="007D2C5A">
        <w:rPr>
          <w:rFonts w:ascii="Verdana" w:eastAsia="Verdana" w:hAnsi="Verdana" w:cs="Verdana"/>
          <w:color w:val="0B0C0C"/>
        </w:rPr>
        <w:t xml:space="preserve"> the Trust and its schools to assess risks and put in place measures to reduce the risks so far as is reasonably practicable. The law also requires the Trust and its schools to record details of risk assessments, the measures taken to reduce these risks and expected outcomes. Schools need to record significant findings of the assessment by identifying:</w:t>
      </w:r>
      <w:bookmarkStart w:id="5" w:name="page6"/>
      <w:bookmarkEnd w:id="5"/>
    </w:p>
    <w:p w14:paraId="316EEE14" w14:textId="77777777" w:rsidR="007D2C5A" w:rsidRPr="0048722F" w:rsidRDefault="007D2C5A" w:rsidP="007D2C5A">
      <w:pPr>
        <w:spacing w:line="239" w:lineRule="auto"/>
        <w:ind w:left="60" w:right="1"/>
        <w:jc w:val="both"/>
        <w:rPr>
          <w:rFonts w:ascii="Verdana" w:eastAsia="Verdana" w:hAnsi="Verdana" w:cs="Verdana"/>
          <w:color w:val="0B0C0C"/>
          <w:sz w:val="16"/>
          <w:szCs w:val="16"/>
        </w:rPr>
      </w:pPr>
    </w:p>
    <w:p w14:paraId="07B03EB3" w14:textId="77777777" w:rsidR="00DF1547" w:rsidRPr="00DF1547" w:rsidRDefault="007C650B" w:rsidP="00E043FB">
      <w:pPr>
        <w:pStyle w:val="ListParagraph"/>
        <w:numPr>
          <w:ilvl w:val="0"/>
          <w:numId w:val="7"/>
        </w:numPr>
        <w:ind w:left="284"/>
        <w:jc w:val="both"/>
        <w:rPr>
          <w:rFonts w:ascii="Symbol" w:eastAsia="Symbol" w:hAnsi="Symbol" w:cs="Symbol"/>
          <w:color w:val="0B0C0C"/>
        </w:rPr>
      </w:pPr>
      <w:proofErr w:type="gramStart"/>
      <w:r w:rsidRPr="00DF1547">
        <w:rPr>
          <w:rFonts w:ascii="Verdana" w:eastAsia="Verdana" w:hAnsi="Verdana" w:cs="Verdana"/>
          <w:color w:val="0B0C0C"/>
        </w:rPr>
        <w:t>the</w:t>
      </w:r>
      <w:proofErr w:type="gramEnd"/>
      <w:r w:rsidRPr="00DF1547">
        <w:rPr>
          <w:rFonts w:ascii="Verdana" w:eastAsia="Verdana" w:hAnsi="Verdana" w:cs="Verdana"/>
          <w:color w:val="0B0C0C"/>
        </w:rPr>
        <w:t xml:space="preserve"> hazards</w:t>
      </w:r>
      <w:r w:rsidR="00DF1547">
        <w:rPr>
          <w:rFonts w:ascii="Verdana" w:eastAsia="Verdana" w:hAnsi="Verdana" w:cs="Verdana"/>
          <w:color w:val="0B0C0C"/>
        </w:rPr>
        <w:t>.</w:t>
      </w:r>
    </w:p>
    <w:p w14:paraId="0F620CCE" w14:textId="77777777" w:rsidR="00DF1547" w:rsidRPr="00DF1547" w:rsidRDefault="007C650B" w:rsidP="00E043FB">
      <w:pPr>
        <w:pStyle w:val="ListParagraph"/>
        <w:numPr>
          <w:ilvl w:val="0"/>
          <w:numId w:val="7"/>
        </w:numPr>
        <w:ind w:left="284"/>
        <w:jc w:val="both"/>
        <w:rPr>
          <w:rFonts w:ascii="Symbol" w:eastAsia="Symbol" w:hAnsi="Symbol" w:cs="Symbol"/>
          <w:color w:val="0B0C0C"/>
        </w:rPr>
      </w:pPr>
      <w:proofErr w:type="gramStart"/>
      <w:r w:rsidRPr="00DF1547">
        <w:rPr>
          <w:rFonts w:ascii="Verdana" w:eastAsia="Verdana" w:hAnsi="Verdana" w:cs="Verdana"/>
          <w:color w:val="0B0C0C"/>
        </w:rPr>
        <w:t>how</w:t>
      </w:r>
      <w:proofErr w:type="gramEnd"/>
      <w:r w:rsidRPr="00DF1547">
        <w:rPr>
          <w:rFonts w:ascii="Verdana" w:eastAsia="Verdana" w:hAnsi="Verdana" w:cs="Verdana"/>
          <w:color w:val="0B0C0C"/>
        </w:rPr>
        <w:t xml:space="preserve"> people might be harmed by them</w:t>
      </w:r>
      <w:r w:rsidR="00DF1547">
        <w:rPr>
          <w:rFonts w:ascii="Verdana" w:eastAsia="Verdana" w:hAnsi="Verdana" w:cs="Verdana"/>
          <w:color w:val="0B0C0C"/>
        </w:rPr>
        <w:t>.</w:t>
      </w:r>
    </w:p>
    <w:p w14:paraId="3F920205" w14:textId="77777777" w:rsidR="000B212A" w:rsidRPr="00DF1547" w:rsidRDefault="007C650B" w:rsidP="00E043FB">
      <w:pPr>
        <w:pStyle w:val="ListParagraph"/>
        <w:numPr>
          <w:ilvl w:val="0"/>
          <w:numId w:val="7"/>
        </w:numPr>
        <w:ind w:left="284"/>
        <w:jc w:val="both"/>
        <w:rPr>
          <w:rFonts w:ascii="Symbol" w:eastAsia="Symbol" w:hAnsi="Symbol" w:cs="Symbol"/>
          <w:color w:val="0B0C0C"/>
        </w:rPr>
      </w:pPr>
      <w:proofErr w:type="gramStart"/>
      <w:r w:rsidRPr="00DF1547">
        <w:rPr>
          <w:rFonts w:ascii="Verdana" w:eastAsia="Verdana" w:hAnsi="Verdana" w:cs="Verdana"/>
          <w:color w:val="0B0C0C"/>
        </w:rPr>
        <w:t>what</w:t>
      </w:r>
      <w:proofErr w:type="gramEnd"/>
      <w:r w:rsidRPr="00DF1547">
        <w:rPr>
          <w:rFonts w:ascii="Verdana" w:eastAsia="Verdana" w:hAnsi="Verdana" w:cs="Verdana"/>
          <w:color w:val="0B0C0C"/>
        </w:rPr>
        <w:t xml:space="preserve"> they have in place to control risk</w:t>
      </w:r>
      <w:r w:rsidR="00DF1547">
        <w:rPr>
          <w:rFonts w:ascii="Verdana" w:eastAsia="Verdana" w:hAnsi="Verdana" w:cs="Verdana"/>
          <w:color w:val="0B0C0C"/>
        </w:rPr>
        <w:t>.</w:t>
      </w:r>
    </w:p>
    <w:p w14:paraId="5F6442B8" w14:textId="77777777" w:rsidR="00DF1547" w:rsidRDefault="00DF1547" w:rsidP="00DF1547">
      <w:pPr>
        <w:spacing w:line="238" w:lineRule="auto"/>
        <w:ind w:right="1"/>
        <w:jc w:val="both"/>
        <w:rPr>
          <w:sz w:val="16"/>
          <w:szCs w:val="16"/>
        </w:rPr>
      </w:pPr>
    </w:p>
    <w:p w14:paraId="246082EF" w14:textId="77777777" w:rsidR="000B212A" w:rsidRDefault="007C650B" w:rsidP="00DF1547">
      <w:pPr>
        <w:spacing w:line="238" w:lineRule="auto"/>
        <w:ind w:right="1"/>
        <w:jc w:val="both"/>
      </w:pPr>
      <w:r w:rsidRPr="00DF1547">
        <w:rPr>
          <w:rFonts w:ascii="Verdana" w:eastAsia="Verdana" w:hAnsi="Verdana" w:cs="Verdana"/>
          <w:color w:val="0B0C0C"/>
        </w:rPr>
        <w:t>Records of the assessment should be simple and focused on controls. Outcomes should explain to others what they are required to do and help staff with planning and monitoring. Risk assessments consider what measures are needed to protect and safeguard the health and safety of all:</w:t>
      </w:r>
    </w:p>
    <w:p w14:paraId="258BC87E" w14:textId="77777777" w:rsidR="00DF1547" w:rsidRPr="00DF1547" w:rsidRDefault="00DF1547" w:rsidP="00DF1547">
      <w:pPr>
        <w:spacing w:line="238" w:lineRule="auto"/>
        <w:ind w:right="1"/>
        <w:jc w:val="both"/>
        <w:rPr>
          <w:sz w:val="16"/>
          <w:szCs w:val="16"/>
        </w:rPr>
      </w:pPr>
    </w:p>
    <w:p w14:paraId="7E97500D" w14:textId="77777777" w:rsidR="000B212A" w:rsidRPr="00DF1547" w:rsidRDefault="00B7163E" w:rsidP="00E043FB">
      <w:pPr>
        <w:numPr>
          <w:ilvl w:val="0"/>
          <w:numId w:val="8"/>
        </w:numPr>
        <w:tabs>
          <w:tab w:val="left" w:pos="362"/>
        </w:tabs>
        <w:ind w:left="647" w:hanging="363"/>
        <w:rPr>
          <w:rFonts w:ascii="Symbol" w:eastAsia="Symbol" w:hAnsi="Symbol" w:cs="Symbol"/>
          <w:color w:val="0B0C0C"/>
        </w:rPr>
      </w:pPr>
      <w:r>
        <w:rPr>
          <w:rFonts w:ascii="Verdana" w:eastAsia="Verdana" w:hAnsi="Verdana" w:cs="Verdana"/>
          <w:color w:val="0B0C0C"/>
        </w:rPr>
        <w:t>S</w:t>
      </w:r>
      <w:r w:rsidR="007C650B" w:rsidRPr="00DF1547">
        <w:rPr>
          <w:rFonts w:ascii="Verdana" w:eastAsia="Verdana" w:hAnsi="Verdana" w:cs="Verdana"/>
          <w:color w:val="0B0C0C"/>
        </w:rPr>
        <w:t>taff</w:t>
      </w:r>
      <w:r w:rsidR="00DF1547">
        <w:rPr>
          <w:rFonts w:ascii="Verdana" w:eastAsia="Verdana" w:hAnsi="Verdana" w:cs="Verdana"/>
          <w:color w:val="0B0C0C"/>
        </w:rPr>
        <w:t>.</w:t>
      </w:r>
    </w:p>
    <w:p w14:paraId="0DE71177" w14:textId="77777777" w:rsidR="000B212A" w:rsidRPr="00DF1547" w:rsidRDefault="000B212A">
      <w:pPr>
        <w:spacing w:line="2" w:lineRule="exact"/>
        <w:rPr>
          <w:rFonts w:ascii="Symbol" w:eastAsia="Symbol" w:hAnsi="Symbol" w:cs="Symbol"/>
          <w:color w:val="0B0C0C"/>
        </w:rPr>
      </w:pPr>
    </w:p>
    <w:p w14:paraId="7495B6C1" w14:textId="77777777" w:rsidR="000B212A" w:rsidRPr="00DF1547" w:rsidRDefault="00DF1547" w:rsidP="00E043FB">
      <w:pPr>
        <w:numPr>
          <w:ilvl w:val="0"/>
          <w:numId w:val="8"/>
        </w:numPr>
        <w:tabs>
          <w:tab w:val="left" w:pos="362"/>
        </w:tabs>
        <w:ind w:left="647" w:hanging="363"/>
        <w:rPr>
          <w:rFonts w:ascii="Symbol" w:eastAsia="Symbol" w:hAnsi="Symbol" w:cs="Symbol"/>
          <w:color w:val="0B0C0C"/>
        </w:rPr>
      </w:pPr>
      <w:r w:rsidRPr="00DF1547">
        <w:rPr>
          <w:rFonts w:ascii="Verdana" w:eastAsia="Verdana" w:hAnsi="Verdana" w:cs="Verdana"/>
          <w:color w:val="0B0C0C"/>
        </w:rPr>
        <w:t>P</w:t>
      </w:r>
      <w:r w:rsidR="007C650B" w:rsidRPr="00DF1547">
        <w:rPr>
          <w:rFonts w:ascii="Verdana" w:eastAsia="Verdana" w:hAnsi="Verdana" w:cs="Verdana"/>
          <w:color w:val="0B0C0C"/>
        </w:rPr>
        <w:t>upils</w:t>
      </w:r>
      <w:r>
        <w:rPr>
          <w:rFonts w:ascii="Verdana" w:eastAsia="Verdana" w:hAnsi="Verdana" w:cs="Verdana"/>
          <w:color w:val="0B0C0C"/>
        </w:rPr>
        <w:t>.</w:t>
      </w:r>
    </w:p>
    <w:p w14:paraId="2E90F09E" w14:textId="77777777" w:rsidR="000B212A" w:rsidRPr="00DF1547" w:rsidRDefault="000B212A">
      <w:pPr>
        <w:spacing w:line="2" w:lineRule="exact"/>
        <w:rPr>
          <w:rFonts w:ascii="Symbol" w:eastAsia="Symbol" w:hAnsi="Symbol" w:cs="Symbol"/>
          <w:color w:val="0B0C0C"/>
        </w:rPr>
      </w:pPr>
    </w:p>
    <w:p w14:paraId="096BA376" w14:textId="77777777" w:rsidR="000B212A" w:rsidRPr="00DF1547" w:rsidRDefault="00DF1547" w:rsidP="00E043FB">
      <w:pPr>
        <w:numPr>
          <w:ilvl w:val="0"/>
          <w:numId w:val="8"/>
        </w:numPr>
        <w:tabs>
          <w:tab w:val="left" w:pos="362"/>
        </w:tabs>
        <w:ind w:left="647" w:hanging="363"/>
        <w:rPr>
          <w:rFonts w:ascii="Symbol" w:eastAsia="Symbol" w:hAnsi="Symbol" w:cs="Symbol"/>
          <w:color w:val="0B0C0C"/>
        </w:rPr>
      </w:pPr>
      <w:r w:rsidRPr="00DF1547">
        <w:rPr>
          <w:rFonts w:ascii="Verdana" w:eastAsia="Verdana" w:hAnsi="Verdana" w:cs="Verdana"/>
          <w:color w:val="0B0C0C"/>
        </w:rPr>
        <w:t>V</w:t>
      </w:r>
      <w:r w:rsidR="007C650B" w:rsidRPr="00DF1547">
        <w:rPr>
          <w:rFonts w:ascii="Verdana" w:eastAsia="Verdana" w:hAnsi="Verdana" w:cs="Verdana"/>
          <w:color w:val="0B0C0C"/>
        </w:rPr>
        <w:t>isitors</w:t>
      </w:r>
      <w:r>
        <w:rPr>
          <w:rFonts w:ascii="Verdana" w:eastAsia="Verdana" w:hAnsi="Verdana" w:cs="Verdana"/>
          <w:color w:val="0B0C0C"/>
        </w:rPr>
        <w:t>.</w:t>
      </w:r>
    </w:p>
    <w:p w14:paraId="016A92FA" w14:textId="77777777" w:rsidR="000B212A" w:rsidRPr="00DF1547" w:rsidRDefault="000B212A">
      <w:pPr>
        <w:spacing w:line="2" w:lineRule="exact"/>
        <w:rPr>
          <w:rFonts w:ascii="Symbol" w:eastAsia="Symbol" w:hAnsi="Symbol" w:cs="Symbol"/>
          <w:color w:val="0B0C0C"/>
        </w:rPr>
      </w:pPr>
    </w:p>
    <w:p w14:paraId="709541A1" w14:textId="77777777" w:rsidR="000B212A" w:rsidRPr="00DF1547" w:rsidRDefault="00DF1547" w:rsidP="00E043FB">
      <w:pPr>
        <w:numPr>
          <w:ilvl w:val="0"/>
          <w:numId w:val="8"/>
        </w:numPr>
        <w:tabs>
          <w:tab w:val="left" w:pos="362"/>
        </w:tabs>
        <w:ind w:left="647" w:hanging="363"/>
        <w:rPr>
          <w:rFonts w:ascii="Symbol" w:eastAsia="Symbol" w:hAnsi="Symbol" w:cs="Symbol"/>
          <w:color w:val="0B0C0C"/>
        </w:rPr>
      </w:pPr>
      <w:r w:rsidRPr="00DF1547">
        <w:rPr>
          <w:rFonts w:ascii="Verdana" w:eastAsia="Verdana" w:hAnsi="Verdana" w:cs="Verdana"/>
          <w:color w:val="0B0C0C"/>
        </w:rPr>
        <w:t>C</w:t>
      </w:r>
      <w:r w:rsidR="007C650B" w:rsidRPr="00DF1547">
        <w:rPr>
          <w:rFonts w:ascii="Verdana" w:eastAsia="Verdana" w:hAnsi="Verdana" w:cs="Verdana"/>
          <w:color w:val="0B0C0C"/>
        </w:rPr>
        <w:t>ontractors</w:t>
      </w:r>
      <w:r>
        <w:rPr>
          <w:rFonts w:ascii="Verdana" w:eastAsia="Verdana" w:hAnsi="Verdana" w:cs="Verdana"/>
          <w:color w:val="0B0C0C"/>
        </w:rPr>
        <w:t>.</w:t>
      </w:r>
    </w:p>
    <w:p w14:paraId="2903C244" w14:textId="77777777" w:rsidR="00DF1547" w:rsidRPr="0048722F" w:rsidRDefault="00DF1547" w:rsidP="00DF1547">
      <w:pPr>
        <w:spacing w:line="238" w:lineRule="auto"/>
        <w:ind w:right="181"/>
        <w:rPr>
          <w:sz w:val="16"/>
          <w:szCs w:val="16"/>
        </w:rPr>
      </w:pPr>
    </w:p>
    <w:p w14:paraId="104064A0" w14:textId="77777777" w:rsidR="000B212A" w:rsidRPr="00DF1547" w:rsidRDefault="007C650B" w:rsidP="00DF1547">
      <w:pPr>
        <w:ind w:right="181"/>
        <w:jc w:val="both"/>
      </w:pPr>
      <w:r w:rsidRPr="00DF1547">
        <w:rPr>
          <w:rFonts w:ascii="Verdana" w:eastAsia="Verdana" w:hAnsi="Verdana" w:cs="Verdana"/>
          <w:color w:val="0B0C0C"/>
        </w:rPr>
        <w:t>The Trust and its schools will use this Risk assessment to think about the risks that may arise in the course of the school day. This could include anything related to the premises or delivery of its curriculum or activities, whether on-site or in relation to activities offsite as covered by the Risk Assessment’s individual work-strands.</w:t>
      </w:r>
    </w:p>
    <w:p w14:paraId="11611144" w14:textId="77777777" w:rsidR="000B212A" w:rsidRPr="0048722F" w:rsidRDefault="000B212A" w:rsidP="00DF1547">
      <w:pPr>
        <w:rPr>
          <w:sz w:val="16"/>
          <w:szCs w:val="16"/>
        </w:rPr>
      </w:pPr>
    </w:p>
    <w:p w14:paraId="53E00796" w14:textId="77777777" w:rsidR="000B212A" w:rsidRDefault="007C650B" w:rsidP="00DF1547">
      <w:pPr>
        <w:ind w:right="521"/>
        <w:rPr>
          <w:color w:val="C00000"/>
          <w:sz w:val="20"/>
          <w:szCs w:val="20"/>
        </w:rPr>
      </w:pPr>
      <w:r w:rsidRPr="00DF1547">
        <w:rPr>
          <w:rFonts w:ascii="Verdana" w:eastAsia="Verdana" w:hAnsi="Verdana" w:cs="Verdana"/>
          <w:b/>
          <w:bCs/>
          <w:color w:val="C00000"/>
          <w:sz w:val="28"/>
          <w:szCs w:val="28"/>
        </w:rPr>
        <w:t>Consulting our staff and working together with teacher professional associations and staff unions</w:t>
      </w:r>
    </w:p>
    <w:p w14:paraId="548FF3F0" w14:textId="77777777" w:rsidR="00DF1547" w:rsidRPr="0048722F" w:rsidRDefault="00DF1547" w:rsidP="00DF1547">
      <w:pPr>
        <w:ind w:right="521"/>
        <w:rPr>
          <w:color w:val="C00000"/>
          <w:sz w:val="16"/>
          <w:szCs w:val="16"/>
        </w:rPr>
      </w:pPr>
    </w:p>
    <w:p w14:paraId="318E0DFD" w14:textId="77777777" w:rsidR="000B212A" w:rsidRPr="00DF1547" w:rsidRDefault="007C650B" w:rsidP="4BD0C904">
      <w:pPr>
        <w:spacing w:line="239" w:lineRule="auto"/>
        <w:ind w:right="1"/>
        <w:jc w:val="both"/>
        <w:rPr>
          <w:rFonts w:ascii="Verdana" w:eastAsia="Verdana" w:hAnsi="Verdana" w:cs="Verdana"/>
          <w:color w:val="0B0C0C"/>
        </w:rPr>
      </w:pPr>
      <w:r w:rsidRPr="4BD0C904">
        <w:rPr>
          <w:rFonts w:ascii="Verdana" w:eastAsia="Verdana" w:hAnsi="Verdana" w:cs="Verdana"/>
          <w:color w:val="0B0C0C"/>
        </w:rPr>
        <w:t xml:space="preserve">It is a legal requirement that employers must consult with the health and safety representative selected by recognised staff trade unions or, if there isn’t one, a representative chosen by staff. The Trust will send a </w:t>
      </w:r>
      <w:r w:rsidRPr="4BD0C904">
        <w:rPr>
          <w:rFonts w:ascii="Verdana" w:eastAsia="Verdana" w:hAnsi="Verdana" w:cs="Verdana"/>
          <w:b/>
          <w:bCs/>
        </w:rPr>
        <w:t>Brie</w:t>
      </w:r>
      <w:r w:rsidR="008A3DE7" w:rsidRPr="4BD0C904">
        <w:rPr>
          <w:rFonts w:ascii="Verdana" w:eastAsia="Verdana" w:hAnsi="Verdana" w:cs="Verdana"/>
          <w:b/>
          <w:bCs/>
        </w:rPr>
        <w:t>fing Paper outlining its Phase 3 Sustain</w:t>
      </w:r>
      <w:r w:rsidRPr="4BD0C904">
        <w:rPr>
          <w:rFonts w:ascii="Verdana" w:eastAsia="Verdana" w:hAnsi="Verdana" w:cs="Verdana"/>
          <w:b/>
          <w:bCs/>
        </w:rPr>
        <w:t xml:space="preserve"> Planning</w:t>
      </w:r>
      <w:r w:rsidRPr="4BD0C904">
        <w:rPr>
          <w:rFonts w:ascii="Verdana" w:eastAsia="Verdana" w:hAnsi="Verdana" w:cs="Verdana"/>
        </w:rPr>
        <w:t xml:space="preserve"> </w:t>
      </w:r>
      <w:r w:rsidRPr="4BD0C904">
        <w:rPr>
          <w:rFonts w:ascii="Verdana" w:eastAsia="Verdana" w:hAnsi="Verdana" w:cs="Verdana"/>
          <w:color w:val="0B0C0C"/>
        </w:rPr>
        <w:t>and associated risk assessments to all teacher professional associations and local trade unions.</w:t>
      </w:r>
    </w:p>
    <w:p w14:paraId="31BB678C" w14:textId="77777777" w:rsidR="00DF1547" w:rsidRPr="0048722F" w:rsidRDefault="00DF1547" w:rsidP="00DF1547">
      <w:pPr>
        <w:spacing w:line="239" w:lineRule="auto"/>
        <w:ind w:right="1"/>
        <w:jc w:val="both"/>
        <w:rPr>
          <w:sz w:val="16"/>
          <w:szCs w:val="16"/>
        </w:rPr>
      </w:pPr>
    </w:p>
    <w:p w14:paraId="7D802805" w14:textId="77777777" w:rsidR="0048722F" w:rsidRDefault="007C650B" w:rsidP="0048722F">
      <w:pPr>
        <w:spacing w:line="239" w:lineRule="auto"/>
        <w:ind w:right="1"/>
        <w:jc w:val="both"/>
        <w:rPr>
          <w:rFonts w:ascii="Verdana" w:eastAsia="Verdana" w:hAnsi="Verdana" w:cs="Verdana"/>
          <w:color w:val="0B0C0C"/>
        </w:rPr>
      </w:pPr>
      <w:r w:rsidRPr="4BD0C904">
        <w:rPr>
          <w:rFonts w:ascii="Verdana" w:eastAsia="Verdana" w:hAnsi="Verdana" w:cs="Verdana"/>
          <w:color w:val="0B0C0C"/>
        </w:rPr>
        <w:t xml:space="preserve">We believe the full involvement of staff creates a culture where relationships between employers and staff are based on collaboration, trust and joint problem solving. As is normal practice, staff </w:t>
      </w:r>
      <w:r w:rsidRPr="4BD0C904">
        <w:rPr>
          <w:rFonts w:ascii="Verdana" w:eastAsia="Verdana" w:hAnsi="Verdana" w:cs="Verdana"/>
        </w:rPr>
        <w:t>should</w:t>
      </w:r>
      <w:r w:rsidR="008A3DE7" w:rsidRPr="4BD0C904">
        <w:rPr>
          <w:rFonts w:ascii="Verdana" w:eastAsia="Verdana" w:hAnsi="Verdana" w:cs="Verdana"/>
        </w:rPr>
        <w:t xml:space="preserve"> continue to</w:t>
      </w:r>
      <w:r w:rsidRPr="4BD0C904">
        <w:rPr>
          <w:rFonts w:ascii="Verdana" w:eastAsia="Verdana" w:hAnsi="Verdana" w:cs="Verdana"/>
        </w:rPr>
        <w:t xml:space="preserve"> be involved </w:t>
      </w:r>
      <w:r w:rsidRPr="4BD0C904">
        <w:rPr>
          <w:rFonts w:ascii="Verdana" w:eastAsia="Verdana" w:hAnsi="Verdana" w:cs="Verdana"/>
          <w:color w:val="0B0C0C"/>
        </w:rPr>
        <w:t xml:space="preserve">in assessing workplace risks and the development and review of workplace health and safety policies in partnership with the employer. </w:t>
      </w:r>
    </w:p>
    <w:p w14:paraId="388C3091" w14:textId="77777777" w:rsidR="000B212A" w:rsidRPr="0048722F" w:rsidRDefault="007C650B" w:rsidP="0048722F">
      <w:pPr>
        <w:spacing w:line="239" w:lineRule="auto"/>
        <w:ind w:right="1"/>
        <w:jc w:val="both"/>
        <w:rPr>
          <w:rFonts w:ascii="Verdana" w:eastAsia="Verdana" w:hAnsi="Verdana" w:cs="Verdana"/>
          <w:color w:val="0B0C0C"/>
        </w:rPr>
      </w:pPr>
      <w:r w:rsidRPr="4BD0C904">
        <w:rPr>
          <w:rFonts w:ascii="Verdana" w:eastAsia="Verdana" w:hAnsi="Verdana" w:cs="Verdana"/>
          <w:color w:val="0B0C0C"/>
        </w:rPr>
        <w:t>Consultation does not remove the employer’s right to manage. The Trust will still make the final decision but talking to employees is an important part of our approach to successfully managing health and safety.</w:t>
      </w:r>
    </w:p>
    <w:p w14:paraId="7530021D" w14:textId="77777777" w:rsidR="000B212A" w:rsidRDefault="000B212A">
      <w:pPr>
        <w:spacing w:line="200" w:lineRule="exact"/>
        <w:rPr>
          <w:sz w:val="20"/>
          <w:szCs w:val="20"/>
        </w:rPr>
      </w:pPr>
    </w:p>
    <w:p w14:paraId="4DCE11C3" w14:textId="77777777" w:rsidR="000B212A" w:rsidRDefault="000B212A">
      <w:pPr>
        <w:spacing w:line="2" w:lineRule="exact"/>
        <w:rPr>
          <w:sz w:val="20"/>
          <w:szCs w:val="20"/>
        </w:rPr>
      </w:pPr>
      <w:bookmarkStart w:id="6" w:name="page7"/>
      <w:bookmarkEnd w:id="6"/>
    </w:p>
    <w:p w14:paraId="758C5029" w14:textId="77777777" w:rsidR="000B212A" w:rsidRPr="0048722F" w:rsidRDefault="007C650B" w:rsidP="4BD0C904">
      <w:pPr>
        <w:jc w:val="both"/>
        <w:rPr>
          <w:rFonts w:ascii="Verdana" w:eastAsia="Verdana" w:hAnsi="Verdana" w:cs="Verdana"/>
        </w:rPr>
      </w:pPr>
      <w:r w:rsidRPr="4BD0C904">
        <w:rPr>
          <w:rFonts w:ascii="Verdana" w:eastAsia="Verdana" w:hAnsi="Verdana" w:cs="Verdana"/>
        </w:rPr>
        <w:t>Leaders are encouraged to</w:t>
      </w:r>
      <w:r w:rsidR="00F317E7" w:rsidRPr="4BD0C904">
        <w:rPr>
          <w:rFonts w:ascii="Verdana" w:eastAsia="Verdana" w:hAnsi="Verdana" w:cs="Verdana"/>
        </w:rPr>
        <w:t xml:space="preserve"> ensure that consultation on the</w:t>
      </w:r>
      <w:r w:rsidRPr="4BD0C904">
        <w:rPr>
          <w:rFonts w:ascii="Verdana" w:eastAsia="Verdana" w:hAnsi="Verdana" w:cs="Verdana"/>
        </w:rPr>
        <w:t xml:space="preserve"> changes</w:t>
      </w:r>
      <w:r w:rsidR="00F317E7" w:rsidRPr="4BD0C904">
        <w:rPr>
          <w:rFonts w:ascii="Verdana" w:eastAsia="Verdana" w:hAnsi="Verdana" w:cs="Verdana"/>
        </w:rPr>
        <w:t xml:space="preserve"> made through this review are communicated to all staff.</w:t>
      </w:r>
      <w:r w:rsidRPr="4BD0C904">
        <w:rPr>
          <w:rFonts w:ascii="Verdana" w:eastAsia="Verdana" w:hAnsi="Verdana" w:cs="Verdana"/>
        </w:rPr>
        <w:t xml:space="preserve"> </w:t>
      </w:r>
    </w:p>
    <w:p w14:paraId="22EC2B6F" w14:textId="77777777" w:rsidR="0048722F" w:rsidRPr="0048722F" w:rsidRDefault="0048722F" w:rsidP="4BD0C904">
      <w:pPr>
        <w:rPr>
          <w:b/>
          <w:bCs/>
          <w:color w:val="7030A0"/>
          <w:sz w:val="16"/>
          <w:szCs w:val="16"/>
        </w:rPr>
      </w:pPr>
    </w:p>
    <w:p w14:paraId="594B0296" w14:textId="77777777" w:rsidR="000B212A" w:rsidRPr="0048722F" w:rsidRDefault="007C650B" w:rsidP="0048722F">
      <w:pPr>
        <w:rPr>
          <w:color w:val="C00000"/>
          <w:sz w:val="20"/>
          <w:szCs w:val="20"/>
        </w:rPr>
      </w:pPr>
      <w:r w:rsidRPr="4BD0C904">
        <w:rPr>
          <w:rFonts w:ascii="Verdana" w:eastAsia="Verdana" w:hAnsi="Verdana" w:cs="Verdana"/>
          <w:b/>
          <w:bCs/>
          <w:color w:val="C00000"/>
          <w:sz w:val="28"/>
          <w:szCs w:val="28"/>
        </w:rPr>
        <w:t>How to resolve issues and raise concerns</w:t>
      </w:r>
    </w:p>
    <w:p w14:paraId="2DAF165A" w14:textId="77777777" w:rsidR="0048722F" w:rsidRPr="0048722F" w:rsidRDefault="0048722F">
      <w:pPr>
        <w:spacing w:line="239" w:lineRule="auto"/>
        <w:ind w:right="1"/>
        <w:jc w:val="both"/>
        <w:rPr>
          <w:sz w:val="16"/>
          <w:szCs w:val="16"/>
        </w:rPr>
      </w:pPr>
    </w:p>
    <w:p w14:paraId="30F936B7" w14:textId="77777777" w:rsidR="00F317E7" w:rsidRPr="0048722F" w:rsidRDefault="007C650B">
      <w:pPr>
        <w:spacing w:line="239" w:lineRule="auto"/>
        <w:ind w:right="1"/>
        <w:jc w:val="both"/>
        <w:rPr>
          <w:rFonts w:ascii="Verdana" w:eastAsia="Verdana" w:hAnsi="Verdana" w:cs="Verdana"/>
          <w:color w:val="0B0C0C"/>
        </w:rPr>
      </w:pPr>
      <w:r w:rsidRPr="4BD0C904">
        <w:rPr>
          <w:rFonts w:ascii="Verdana" w:eastAsia="Verdana" w:hAnsi="Verdana" w:cs="Verdana"/>
          <w:color w:val="0B0C0C"/>
        </w:rPr>
        <w:t xml:space="preserve">Our Trust works collaboratively ensuring Trust leaders and staff come together to resolve issues. </w:t>
      </w:r>
      <w:r w:rsidRPr="4BD0C904">
        <w:rPr>
          <w:rFonts w:ascii="Verdana" w:eastAsia="Verdana" w:hAnsi="Verdana" w:cs="Verdana"/>
        </w:rPr>
        <w:t>As we move to</w:t>
      </w:r>
      <w:r w:rsidR="00F317E7" w:rsidRPr="4BD0C904">
        <w:rPr>
          <w:rFonts w:ascii="Verdana" w:eastAsia="Verdana" w:hAnsi="Verdana" w:cs="Verdana"/>
        </w:rPr>
        <w:t>wards winter</w:t>
      </w:r>
      <w:r w:rsidRPr="4BD0C904">
        <w:rPr>
          <w:rFonts w:ascii="Verdana" w:eastAsia="Verdana" w:hAnsi="Verdana" w:cs="Verdana"/>
        </w:rPr>
        <w:t xml:space="preserve">, any </w:t>
      </w:r>
      <w:r w:rsidRPr="4BD0C904">
        <w:rPr>
          <w:rFonts w:ascii="Verdana" w:eastAsia="Verdana" w:hAnsi="Verdana" w:cs="Verdana"/>
          <w:color w:val="0B0C0C"/>
        </w:rPr>
        <w:t>concerns in respect of the controls should be raised initially with school leaders, line management and trade union representatives. School leaders will listen to all concerns and give them proper consideration. If that does not resolve the issues, the concern should be raised with the</w:t>
      </w:r>
      <w:r w:rsidR="00F317E7" w:rsidRPr="4BD0C904">
        <w:rPr>
          <w:rFonts w:ascii="Verdana" w:eastAsia="Verdana" w:hAnsi="Verdana" w:cs="Verdana"/>
          <w:color w:val="0B0C0C"/>
        </w:rPr>
        <w:t xml:space="preserve"> </w:t>
      </w:r>
      <w:r w:rsidR="00F317E7" w:rsidRPr="4BD0C904">
        <w:rPr>
          <w:rFonts w:ascii="Verdana" w:eastAsia="Verdana" w:hAnsi="Verdana" w:cs="Verdana"/>
        </w:rPr>
        <w:t>Executive</w:t>
      </w:r>
      <w:r w:rsidRPr="4BD0C904">
        <w:rPr>
          <w:rFonts w:ascii="Verdana" w:eastAsia="Verdana" w:hAnsi="Verdana" w:cs="Verdana"/>
        </w:rPr>
        <w:t xml:space="preserve"> Director of School Improvement</w:t>
      </w:r>
      <w:r w:rsidR="00F317E7" w:rsidRPr="4BD0C904">
        <w:rPr>
          <w:rFonts w:ascii="Verdana" w:eastAsia="Verdana" w:hAnsi="Verdana" w:cs="Verdana"/>
        </w:rPr>
        <w:t xml:space="preserve"> (James Hill)</w:t>
      </w:r>
      <w:r w:rsidRPr="4BD0C904">
        <w:rPr>
          <w:rFonts w:ascii="Verdana" w:eastAsia="Verdana" w:hAnsi="Verdana" w:cs="Verdana"/>
        </w:rPr>
        <w:t xml:space="preserve"> or Trust CEO</w:t>
      </w:r>
      <w:r w:rsidR="00F317E7" w:rsidRPr="4BD0C904">
        <w:rPr>
          <w:rFonts w:ascii="Verdana" w:eastAsia="Verdana" w:hAnsi="Verdana" w:cs="Verdana"/>
        </w:rPr>
        <w:t xml:space="preserve"> (Robert Bowater)</w:t>
      </w:r>
      <w:r w:rsidRPr="4BD0C904">
        <w:rPr>
          <w:rFonts w:ascii="Verdana" w:eastAsia="Verdana" w:hAnsi="Verdana" w:cs="Verdana"/>
        </w:rPr>
        <w:t xml:space="preserve">. </w:t>
      </w:r>
      <w:r w:rsidRPr="4BD0C904">
        <w:rPr>
          <w:rFonts w:ascii="Verdana" w:eastAsia="Verdana" w:hAnsi="Verdana" w:cs="Verdana"/>
          <w:color w:val="0B0C0C"/>
        </w:rPr>
        <w:t xml:space="preserve">If resolution is still not secured the </w:t>
      </w:r>
      <w:r w:rsidRPr="4BD0C904">
        <w:rPr>
          <w:rFonts w:ascii="Verdana" w:eastAsia="Verdana" w:hAnsi="Verdana" w:cs="Verdana"/>
        </w:rPr>
        <w:t>Chair of the Trust Board</w:t>
      </w:r>
      <w:r w:rsidR="00F317E7" w:rsidRPr="4BD0C904">
        <w:rPr>
          <w:rFonts w:ascii="Verdana" w:eastAsia="Verdana" w:hAnsi="Verdana" w:cs="Verdana"/>
        </w:rPr>
        <w:t xml:space="preserve"> (David Sheldon)</w:t>
      </w:r>
      <w:r w:rsidRPr="4BD0C904">
        <w:rPr>
          <w:rFonts w:ascii="Verdana" w:eastAsia="Verdana" w:hAnsi="Verdana" w:cs="Verdana"/>
        </w:rPr>
        <w:t xml:space="preserve"> </w:t>
      </w:r>
      <w:r w:rsidRPr="4BD0C904">
        <w:rPr>
          <w:rFonts w:ascii="Verdana" w:eastAsia="Verdana" w:hAnsi="Verdana" w:cs="Verdana"/>
          <w:color w:val="0B0C0C"/>
        </w:rPr>
        <w:t xml:space="preserve">should be contacted. </w:t>
      </w:r>
    </w:p>
    <w:p w14:paraId="63B4D0E9" w14:textId="77777777" w:rsidR="00F317E7" w:rsidRPr="0048722F" w:rsidRDefault="00F317E7">
      <w:pPr>
        <w:spacing w:line="239" w:lineRule="auto"/>
        <w:ind w:right="1"/>
        <w:jc w:val="both"/>
        <w:rPr>
          <w:rFonts w:ascii="Verdana" w:eastAsia="Verdana" w:hAnsi="Verdana" w:cs="Verdana"/>
          <w:color w:val="0B0C0C"/>
          <w:sz w:val="16"/>
          <w:szCs w:val="16"/>
        </w:rPr>
      </w:pPr>
    </w:p>
    <w:p w14:paraId="2ABF70F5" w14:textId="77777777" w:rsidR="000B212A" w:rsidRDefault="007C650B" w:rsidP="0048722F">
      <w:pPr>
        <w:spacing w:line="239" w:lineRule="auto"/>
        <w:ind w:right="1"/>
        <w:jc w:val="both"/>
        <w:rPr>
          <w:sz w:val="20"/>
          <w:szCs w:val="20"/>
        </w:rPr>
      </w:pPr>
      <w:r w:rsidRPr="4BD0C904">
        <w:rPr>
          <w:rFonts w:ascii="Verdana" w:eastAsia="Verdana" w:hAnsi="Verdana" w:cs="Verdana"/>
          <w:color w:val="0B0C0C"/>
        </w:rPr>
        <w:t xml:space="preserve">After following this process, if satisfaction is not achieved the issue can be raised directly with the </w:t>
      </w:r>
      <w:hyperlink r:id="rId21">
        <w:r w:rsidRPr="4BD0C904">
          <w:rPr>
            <w:rFonts w:ascii="Verdana" w:eastAsia="Verdana" w:hAnsi="Verdana" w:cs="Verdana"/>
            <w:b/>
            <w:bCs/>
            <w:color w:val="C00000"/>
            <w:u w:val="single"/>
          </w:rPr>
          <w:t>HSE</w:t>
        </w:r>
      </w:hyperlink>
      <w:r w:rsidRPr="4BD0C904">
        <w:rPr>
          <w:rFonts w:ascii="Verdana" w:eastAsia="Verdana" w:hAnsi="Verdana" w:cs="Verdana"/>
        </w:rPr>
        <w:t>.</w:t>
      </w:r>
      <w:r w:rsidRPr="4BD0C904">
        <w:rPr>
          <w:rFonts w:ascii="Verdana" w:eastAsia="Verdana" w:hAnsi="Verdana" w:cs="Verdana"/>
          <w:color w:val="0B0C0C"/>
        </w:rPr>
        <w:t xml:space="preserve"> Where the HSE identify an </w:t>
      </w:r>
      <w:r w:rsidR="0048722F" w:rsidRPr="4BD0C904">
        <w:rPr>
          <w:rFonts w:ascii="Verdana" w:eastAsia="Verdana" w:hAnsi="Verdana" w:cs="Verdana"/>
          <w:color w:val="0B0C0C"/>
        </w:rPr>
        <w:t>employer,</w:t>
      </w:r>
      <w:r w:rsidRPr="4BD0C904">
        <w:rPr>
          <w:rFonts w:ascii="Verdana" w:eastAsia="Verdana" w:hAnsi="Verdana" w:cs="Verdana"/>
          <w:color w:val="0B0C0C"/>
        </w:rPr>
        <w:t xml:space="preserve"> who is not taking action to comply with the relevant public health legislation and guidance to control public health risks, they will consider taking a range of actions to improve control of workplace risks. The actions the HSE can take include the provision of specific advice to the employer through to issuing enforcement notices to help secure improvements.</w:t>
      </w:r>
    </w:p>
    <w:p w14:paraId="0D5D3994" w14:textId="77777777" w:rsidR="000B212A" w:rsidRDefault="000B212A">
      <w:pPr>
        <w:spacing w:line="200" w:lineRule="exact"/>
        <w:rPr>
          <w:sz w:val="20"/>
          <w:szCs w:val="20"/>
        </w:rPr>
      </w:pPr>
    </w:p>
    <w:p w14:paraId="4C769CAF" w14:textId="77777777" w:rsidR="000B212A" w:rsidRDefault="000B212A">
      <w:pPr>
        <w:spacing w:line="200" w:lineRule="exact"/>
        <w:rPr>
          <w:sz w:val="20"/>
          <w:szCs w:val="20"/>
        </w:rPr>
      </w:pPr>
    </w:p>
    <w:p w14:paraId="7D65CF12" w14:textId="77777777" w:rsidR="000B212A" w:rsidRDefault="000B212A">
      <w:pPr>
        <w:spacing w:line="200" w:lineRule="exact"/>
        <w:rPr>
          <w:sz w:val="20"/>
          <w:szCs w:val="20"/>
        </w:rPr>
      </w:pPr>
    </w:p>
    <w:p w14:paraId="45C5DC27" w14:textId="77777777" w:rsidR="000B212A" w:rsidRDefault="000B212A">
      <w:pPr>
        <w:spacing w:line="200" w:lineRule="exact"/>
        <w:rPr>
          <w:sz w:val="20"/>
          <w:szCs w:val="20"/>
        </w:rPr>
      </w:pPr>
    </w:p>
    <w:p w14:paraId="529B8C53" w14:textId="77777777" w:rsidR="000B212A" w:rsidRDefault="000B212A">
      <w:pPr>
        <w:spacing w:line="200" w:lineRule="exact"/>
        <w:rPr>
          <w:sz w:val="20"/>
          <w:szCs w:val="20"/>
        </w:rPr>
      </w:pPr>
    </w:p>
    <w:p w14:paraId="346322EC" w14:textId="77777777" w:rsidR="000B212A" w:rsidRDefault="000B212A">
      <w:pPr>
        <w:spacing w:line="200" w:lineRule="exact"/>
        <w:rPr>
          <w:sz w:val="20"/>
          <w:szCs w:val="20"/>
        </w:rPr>
      </w:pPr>
    </w:p>
    <w:p w14:paraId="5A3F783F" w14:textId="77777777" w:rsidR="000B212A" w:rsidRDefault="000B212A">
      <w:pPr>
        <w:spacing w:line="200" w:lineRule="exact"/>
        <w:rPr>
          <w:sz w:val="20"/>
          <w:szCs w:val="20"/>
        </w:rPr>
      </w:pPr>
    </w:p>
    <w:p w14:paraId="4FF4F1C9" w14:textId="77777777" w:rsidR="000B212A" w:rsidRDefault="000B212A">
      <w:pPr>
        <w:spacing w:line="200" w:lineRule="exact"/>
        <w:rPr>
          <w:sz w:val="20"/>
          <w:szCs w:val="20"/>
        </w:rPr>
      </w:pPr>
    </w:p>
    <w:p w14:paraId="02EC9140" w14:textId="77777777" w:rsidR="000B212A" w:rsidRDefault="000B212A">
      <w:pPr>
        <w:spacing w:line="200" w:lineRule="exact"/>
        <w:rPr>
          <w:sz w:val="20"/>
          <w:szCs w:val="20"/>
        </w:rPr>
      </w:pPr>
    </w:p>
    <w:p w14:paraId="488D06F0" w14:textId="77777777" w:rsidR="000B212A" w:rsidRDefault="000B212A">
      <w:pPr>
        <w:spacing w:line="200" w:lineRule="exact"/>
        <w:rPr>
          <w:sz w:val="20"/>
          <w:szCs w:val="20"/>
        </w:rPr>
      </w:pPr>
    </w:p>
    <w:p w14:paraId="654FF1FD" w14:textId="77777777" w:rsidR="000B212A" w:rsidRDefault="000B212A">
      <w:pPr>
        <w:spacing w:line="200" w:lineRule="exact"/>
        <w:rPr>
          <w:sz w:val="20"/>
          <w:szCs w:val="20"/>
        </w:rPr>
      </w:pPr>
    </w:p>
    <w:p w14:paraId="47036EB8" w14:textId="77777777" w:rsidR="000B212A" w:rsidRDefault="000B212A">
      <w:pPr>
        <w:spacing w:line="200" w:lineRule="exact"/>
        <w:rPr>
          <w:sz w:val="20"/>
          <w:szCs w:val="20"/>
        </w:rPr>
      </w:pPr>
    </w:p>
    <w:p w14:paraId="69BB73B0" w14:textId="77777777" w:rsidR="000B212A" w:rsidRDefault="000B212A">
      <w:pPr>
        <w:spacing w:line="200" w:lineRule="exact"/>
        <w:rPr>
          <w:sz w:val="20"/>
          <w:szCs w:val="20"/>
        </w:rPr>
      </w:pPr>
    </w:p>
    <w:p w14:paraId="575227E3" w14:textId="77777777" w:rsidR="000B212A" w:rsidRDefault="000B212A">
      <w:pPr>
        <w:spacing w:line="200" w:lineRule="exact"/>
        <w:rPr>
          <w:sz w:val="20"/>
          <w:szCs w:val="20"/>
        </w:rPr>
      </w:pPr>
    </w:p>
    <w:p w14:paraId="05D12076" w14:textId="77777777" w:rsidR="000B212A" w:rsidRDefault="000B212A">
      <w:pPr>
        <w:spacing w:line="200" w:lineRule="exact"/>
        <w:rPr>
          <w:sz w:val="20"/>
          <w:szCs w:val="20"/>
        </w:rPr>
      </w:pPr>
    </w:p>
    <w:p w14:paraId="42D6FF0C" w14:textId="77777777" w:rsidR="000B212A" w:rsidRDefault="000B212A">
      <w:pPr>
        <w:spacing w:line="200" w:lineRule="exact"/>
        <w:rPr>
          <w:sz w:val="20"/>
          <w:szCs w:val="20"/>
        </w:rPr>
      </w:pPr>
    </w:p>
    <w:p w14:paraId="4D034155" w14:textId="77777777" w:rsidR="000B212A" w:rsidRDefault="000B212A">
      <w:pPr>
        <w:spacing w:line="200" w:lineRule="exact"/>
        <w:rPr>
          <w:sz w:val="20"/>
          <w:szCs w:val="20"/>
        </w:rPr>
      </w:pPr>
    </w:p>
    <w:p w14:paraId="10EE28C8" w14:textId="77777777" w:rsidR="000B212A" w:rsidRDefault="000B212A">
      <w:pPr>
        <w:spacing w:line="200" w:lineRule="exact"/>
        <w:rPr>
          <w:sz w:val="20"/>
          <w:szCs w:val="20"/>
        </w:rPr>
      </w:pPr>
    </w:p>
    <w:p w14:paraId="1B9F3E66" w14:textId="77777777" w:rsidR="000B212A" w:rsidRDefault="000B212A">
      <w:pPr>
        <w:spacing w:line="200" w:lineRule="exact"/>
        <w:rPr>
          <w:sz w:val="20"/>
          <w:szCs w:val="20"/>
        </w:rPr>
      </w:pPr>
    </w:p>
    <w:p w14:paraId="47299C4E" w14:textId="77777777" w:rsidR="000B212A" w:rsidRDefault="000B212A">
      <w:pPr>
        <w:sectPr w:rsidR="000B212A">
          <w:type w:val="continuous"/>
          <w:pgSz w:w="16840" w:h="11899" w:orient="landscape"/>
          <w:pgMar w:top="1440" w:right="1440" w:bottom="1440" w:left="1440" w:header="0" w:footer="0" w:gutter="0"/>
          <w:cols w:space="720" w:equalWidth="0">
            <w:col w:w="13961"/>
          </w:cols>
        </w:sectPr>
      </w:pPr>
    </w:p>
    <w:p w14:paraId="225E4098" w14:textId="77777777" w:rsidR="000B212A" w:rsidRDefault="007C650B" w:rsidP="00AE07E1">
      <w:pPr>
        <w:rPr>
          <w:sz w:val="20"/>
          <w:szCs w:val="20"/>
        </w:rPr>
      </w:pPr>
      <w:bookmarkStart w:id="7" w:name="page8"/>
      <w:bookmarkEnd w:id="7"/>
      <w:r w:rsidRPr="4BD0C904">
        <w:rPr>
          <w:rFonts w:ascii="Verdana" w:eastAsia="Verdana" w:hAnsi="Verdana" w:cs="Verdana"/>
          <w:b/>
          <w:bCs/>
          <w:color w:val="C00000"/>
          <w:sz w:val="48"/>
          <w:szCs w:val="48"/>
        </w:rPr>
        <w:t>Following Government Guidance</w:t>
      </w:r>
    </w:p>
    <w:p w14:paraId="14E0BC0C" w14:textId="77777777" w:rsidR="0048722F" w:rsidRPr="0048722F" w:rsidRDefault="0048722F" w:rsidP="00AE07E1">
      <w:pPr>
        <w:rPr>
          <w:sz w:val="16"/>
          <w:szCs w:val="16"/>
        </w:rPr>
      </w:pPr>
    </w:p>
    <w:p w14:paraId="0C9ACE03" w14:textId="77777777" w:rsidR="000B212A" w:rsidRDefault="00F317E7" w:rsidP="0048722F">
      <w:pPr>
        <w:jc w:val="both"/>
        <w:rPr>
          <w:rFonts w:ascii="Verdana" w:eastAsia="Verdana" w:hAnsi="Verdana" w:cs="Verdana"/>
        </w:rPr>
      </w:pPr>
      <w:r w:rsidRPr="4BD0C904">
        <w:rPr>
          <w:rFonts w:ascii="Verdana" w:eastAsia="Verdana" w:hAnsi="Verdana" w:cs="Verdana"/>
        </w:rPr>
        <w:t xml:space="preserve">In producing this </w:t>
      </w:r>
      <w:r w:rsidRPr="4BD0C904">
        <w:rPr>
          <w:rFonts w:ascii="Verdana" w:eastAsia="Verdana" w:hAnsi="Verdana" w:cs="Verdana"/>
          <w:b/>
          <w:bCs/>
        </w:rPr>
        <w:t>Phase 3</w:t>
      </w:r>
      <w:r w:rsidR="00E43423" w:rsidRPr="4BD0C904">
        <w:rPr>
          <w:rFonts w:ascii="Verdana" w:eastAsia="Verdana" w:hAnsi="Verdana" w:cs="Verdana"/>
          <w:b/>
          <w:bCs/>
        </w:rPr>
        <w:t xml:space="preserve"> Sustain S</w:t>
      </w:r>
      <w:r w:rsidR="007C650B" w:rsidRPr="4BD0C904">
        <w:rPr>
          <w:rFonts w:ascii="Verdana" w:eastAsia="Verdana" w:hAnsi="Verdana" w:cs="Verdana"/>
          <w:b/>
          <w:bCs/>
        </w:rPr>
        <w:t>trategy</w:t>
      </w:r>
      <w:r w:rsidR="007C650B" w:rsidRPr="4BD0C904">
        <w:rPr>
          <w:rFonts w:ascii="Verdana" w:eastAsia="Verdana" w:hAnsi="Verdana" w:cs="Verdana"/>
        </w:rPr>
        <w:t xml:space="preserve">, the following Government guidance has been followed. Any updates to information will be immediately noted and responded to </w:t>
      </w:r>
      <w:proofErr w:type="spellStart"/>
      <w:r w:rsidR="007C650B" w:rsidRPr="4BD0C904">
        <w:rPr>
          <w:rFonts w:ascii="Verdana" w:eastAsia="Verdana" w:hAnsi="Verdana" w:cs="Verdana"/>
        </w:rPr>
        <w:t>at</w:t>
      </w:r>
      <w:proofErr w:type="spellEnd"/>
      <w:r w:rsidR="007C650B" w:rsidRPr="4BD0C904">
        <w:rPr>
          <w:rFonts w:ascii="Verdana" w:eastAsia="Verdana" w:hAnsi="Verdana" w:cs="Verdana"/>
        </w:rPr>
        <w:t xml:space="preserve"> pace.</w:t>
      </w:r>
    </w:p>
    <w:p w14:paraId="29DDFEAA" w14:textId="77777777" w:rsidR="006B012A" w:rsidRPr="002B2348" w:rsidRDefault="006B012A" w:rsidP="0048722F">
      <w:pPr>
        <w:jc w:val="both"/>
        <w:rPr>
          <w:rFonts w:ascii="Verdana" w:eastAsia="Verdana" w:hAnsi="Verdana" w:cs="Verdana"/>
          <w:sz w:val="16"/>
          <w:szCs w:val="16"/>
        </w:rPr>
      </w:pPr>
    </w:p>
    <w:tbl>
      <w:tblPr>
        <w:tblStyle w:val="Footer"/>
        <w:tblW w:w="12895" w:type="dxa"/>
        <w:tblLook w:val="04A0" w:firstRow="1" w:lastRow="0" w:firstColumn="1" w:lastColumn="0" w:noHBand="0" w:noVBand="1"/>
      </w:tblPr>
      <w:tblGrid>
        <w:gridCol w:w="7011"/>
        <w:gridCol w:w="922"/>
        <w:gridCol w:w="1560"/>
        <w:gridCol w:w="3402"/>
      </w:tblGrid>
      <w:tr w:rsidR="006B012A" w14:paraId="014D8E27" w14:textId="77777777" w:rsidTr="4BD0C904">
        <w:tc>
          <w:tcPr>
            <w:tcW w:w="7011" w:type="dxa"/>
            <w:shd w:val="clear" w:color="auto" w:fill="C00000"/>
          </w:tcPr>
          <w:p w14:paraId="447F94BA" w14:textId="77777777" w:rsidR="006B012A" w:rsidRPr="0092567D" w:rsidRDefault="008BE7DB" w:rsidP="0048722F">
            <w:pPr>
              <w:jc w:val="both"/>
              <w:rPr>
                <w:rFonts w:ascii="Verdana" w:eastAsia="Verdana" w:hAnsi="Verdana" w:cs="Verdana"/>
                <w:b/>
                <w:bCs/>
                <w:sz w:val="24"/>
                <w:szCs w:val="24"/>
              </w:rPr>
            </w:pPr>
            <w:r w:rsidRPr="4BD0C904">
              <w:rPr>
                <w:rFonts w:ascii="Verdana" w:eastAsia="Verdana" w:hAnsi="Verdana" w:cs="Verdana"/>
                <w:b/>
                <w:bCs/>
                <w:sz w:val="24"/>
                <w:szCs w:val="24"/>
              </w:rPr>
              <w:t>Document</w:t>
            </w:r>
          </w:p>
        </w:tc>
        <w:tc>
          <w:tcPr>
            <w:tcW w:w="922" w:type="dxa"/>
            <w:shd w:val="clear" w:color="auto" w:fill="C00000"/>
          </w:tcPr>
          <w:p w14:paraId="6D797CA8" w14:textId="77777777" w:rsidR="006B012A" w:rsidRPr="0092567D" w:rsidRDefault="008BE7DB" w:rsidP="0048722F">
            <w:pPr>
              <w:jc w:val="both"/>
              <w:rPr>
                <w:rFonts w:ascii="Verdana" w:eastAsia="Verdana" w:hAnsi="Verdana" w:cs="Verdana"/>
                <w:b/>
                <w:bCs/>
                <w:sz w:val="24"/>
                <w:szCs w:val="24"/>
              </w:rPr>
            </w:pPr>
            <w:r w:rsidRPr="4BD0C904">
              <w:rPr>
                <w:rFonts w:ascii="Verdana" w:eastAsia="Verdana" w:hAnsi="Verdana" w:cs="Verdana"/>
                <w:b/>
                <w:bCs/>
                <w:sz w:val="24"/>
                <w:szCs w:val="24"/>
              </w:rPr>
              <w:t>From</w:t>
            </w:r>
          </w:p>
        </w:tc>
        <w:tc>
          <w:tcPr>
            <w:tcW w:w="1560" w:type="dxa"/>
            <w:shd w:val="clear" w:color="auto" w:fill="C00000"/>
          </w:tcPr>
          <w:p w14:paraId="68B0381C" w14:textId="77777777" w:rsidR="006B012A" w:rsidRPr="0092567D" w:rsidRDefault="008BE7DB" w:rsidP="0048722F">
            <w:pPr>
              <w:jc w:val="both"/>
              <w:rPr>
                <w:rFonts w:ascii="Verdana" w:eastAsia="Verdana" w:hAnsi="Verdana" w:cs="Verdana"/>
                <w:b/>
                <w:bCs/>
                <w:sz w:val="24"/>
                <w:szCs w:val="24"/>
              </w:rPr>
            </w:pPr>
            <w:r w:rsidRPr="4BD0C904">
              <w:rPr>
                <w:rFonts w:ascii="Verdana" w:eastAsia="Verdana" w:hAnsi="Verdana" w:cs="Verdana"/>
                <w:b/>
                <w:bCs/>
                <w:sz w:val="24"/>
                <w:szCs w:val="24"/>
              </w:rPr>
              <w:t>Last</w:t>
            </w:r>
          </w:p>
          <w:p w14:paraId="4B656669" w14:textId="77777777" w:rsidR="006B012A" w:rsidRPr="0092567D" w:rsidRDefault="008BE7DB" w:rsidP="0048722F">
            <w:pPr>
              <w:jc w:val="both"/>
              <w:rPr>
                <w:rFonts w:ascii="Verdana" w:eastAsia="Verdana" w:hAnsi="Verdana" w:cs="Verdana"/>
                <w:b/>
                <w:bCs/>
                <w:sz w:val="24"/>
                <w:szCs w:val="24"/>
              </w:rPr>
            </w:pPr>
            <w:r w:rsidRPr="4BD0C904">
              <w:rPr>
                <w:rFonts w:ascii="Verdana" w:eastAsia="Verdana" w:hAnsi="Verdana" w:cs="Verdana"/>
                <w:b/>
                <w:bCs/>
                <w:sz w:val="24"/>
                <w:szCs w:val="24"/>
              </w:rPr>
              <w:t>Update</w:t>
            </w:r>
          </w:p>
        </w:tc>
        <w:tc>
          <w:tcPr>
            <w:tcW w:w="3402" w:type="dxa"/>
            <w:shd w:val="clear" w:color="auto" w:fill="C00000"/>
          </w:tcPr>
          <w:p w14:paraId="0C1694A0" w14:textId="77777777" w:rsidR="0092567D" w:rsidRDefault="008BE7DB" w:rsidP="0048722F">
            <w:pPr>
              <w:jc w:val="both"/>
              <w:rPr>
                <w:rFonts w:ascii="Verdana" w:eastAsia="Verdana" w:hAnsi="Verdana" w:cs="Verdana"/>
                <w:b/>
                <w:bCs/>
                <w:sz w:val="24"/>
                <w:szCs w:val="24"/>
              </w:rPr>
            </w:pPr>
            <w:r w:rsidRPr="4BD0C904">
              <w:rPr>
                <w:rFonts w:ascii="Verdana" w:eastAsia="Verdana" w:hAnsi="Verdana" w:cs="Verdana"/>
                <w:b/>
                <w:bCs/>
                <w:sz w:val="24"/>
                <w:szCs w:val="24"/>
              </w:rPr>
              <w:t>Strategy Work-</w:t>
            </w:r>
          </w:p>
          <w:p w14:paraId="595086BB" w14:textId="77777777" w:rsidR="006B012A" w:rsidRPr="0092567D" w:rsidRDefault="227D2759" w:rsidP="0092567D">
            <w:pPr>
              <w:jc w:val="both"/>
              <w:rPr>
                <w:rFonts w:ascii="Verdana" w:eastAsia="Verdana" w:hAnsi="Verdana" w:cs="Verdana"/>
                <w:b/>
                <w:bCs/>
                <w:sz w:val="24"/>
                <w:szCs w:val="24"/>
              </w:rPr>
            </w:pPr>
            <w:r w:rsidRPr="4BD0C904">
              <w:rPr>
                <w:rFonts w:ascii="Verdana" w:eastAsia="Verdana" w:hAnsi="Verdana" w:cs="Verdana"/>
                <w:b/>
                <w:bCs/>
                <w:sz w:val="24"/>
                <w:szCs w:val="24"/>
              </w:rPr>
              <w:t>s</w:t>
            </w:r>
            <w:r w:rsidR="008BE7DB" w:rsidRPr="4BD0C904">
              <w:rPr>
                <w:rFonts w:ascii="Verdana" w:eastAsia="Verdana" w:hAnsi="Verdana" w:cs="Verdana"/>
                <w:b/>
                <w:bCs/>
                <w:sz w:val="24"/>
                <w:szCs w:val="24"/>
              </w:rPr>
              <w:t>trand</w:t>
            </w:r>
            <w:r w:rsidRPr="4BD0C904">
              <w:rPr>
                <w:rFonts w:ascii="Verdana" w:eastAsia="Verdana" w:hAnsi="Verdana" w:cs="Verdana"/>
                <w:b/>
                <w:bCs/>
                <w:sz w:val="24"/>
                <w:szCs w:val="24"/>
              </w:rPr>
              <w:t xml:space="preserve"> </w:t>
            </w:r>
            <w:r w:rsidR="008BE7DB" w:rsidRPr="4BD0C904">
              <w:rPr>
                <w:rFonts w:ascii="Verdana" w:eastAsia="Verdana" w:hAnsi="Verdana" w:cs="Verdana"/>
                <w:b/>
                <w:bCs/>
                <w:sz w:val="24"/>
                <w:szCs w:val="24"/>
              </w:rPr>
              <w:t>Links</w:t>
            </w:r>
          </w:p>
        </w:tc>
      </w:tr>
      <w:tr w:rsidR="006B012A" w14:paraId="2F729482" w14:textId="77777777" w:rsidTr="4BD0C904">
        <w:tc>
          <w:tcPr>
            <w:tcW w:w="7011" w:type="dxa"/>
          </w:tcPr>
          <w:p w14:paraId="175315F5" w14:textId="77777777" w:rsidR="006B012A" w:rsidRPr="0092567D" w:rsidRDefault="008BE7DB" w:rsidP="006B012A">
            <w:pPr>
              <w:rPr>
                <w:rFonts w:ascii="Verdana" w:eastAsia="Verdana" w:hAnsi="Verdana" w:cs="Verdana"/>
                <w:b/>
                <w:bCs/>
                <w:color w:val="000000"/>
                <w:sz w:val="20"/>
                <w:szCs w:val="20"/>
              </w:rPr>
            </w:pPr>
            <w:r w:rsidRPr="4BD0C904">
              <w:rPr>
                <w:rFonts w:ascii="Verdana" w:eastAsia="Verdana" w:hAnsi="Verdana" w:cs="Verdana"/>
                <w:b/>
                <w:bCs/>
                <w:color w:val="C00000"/>
                <w:sz w:val="20"/>
                <w:szCs w:val="20"/>
              </w:rPr>
              <w:t>1</w:t>
            </w:r>
            <w:r w:rsidRPr="4BD0C904">
              <w:rPr>
                <w:rFonts w:ascii="Verdana" w:eastAsia="Verdana" w:hAnsi="Verdana" w:cs="Verdana"/>
                <w:color w:val="000000" w:themeColor="text1"/>
                <w:sz w:val="20"/>
                <w:szCs w:val="20"/>
              </w:rPr>
              <w:t xml:space="preserve">. </w:t>
            </w:r>
            <w:r w:rsidRPr="4BD0C904">
              <w:rPr>
                <w:rFonts w:ascii="Verdana" w:eastAsia="Verdana" w:hAnsi="Verdana" w:cs="Verdana"/>
                <w:b/>
                <w:bCs/>
                <w:color w:val="000000" w:themeColor="text1"/>
                <w:sz w:val="20"/>
                <w:szCs w:val="20"/>
              </w:rPr>
              <w:t>Guidance for Full Opening</w:t>
            </w:r>
            <w:r w:rsidRPr="4BD0C904">
              <w:rPr>
                <w:rFonts w:ascii="Verdana" w:eastAsia="Verdana" w:hAnsi="Verdana" w:cs="Verdana"/>
                <w:b/>
                <w:bCs/>
                <w:color w:val="C00000"/>
                <w:sz w:val="20"/>
                <w:szCs w:val="20"/>
              </w:rPr>
              <w:t xml:space="preserve"> </w:t>
            </w:r>
            <w:r w:rsidRPr="4BD0C904">
              <w:rPr>
                <w:rFonts w:ascii="Verdana" w:eastAsia="Verdana" w:hAnsi="Verdana" w:cs="Verdana"/>
                <w:b/>
                <w:bCs/>
                <w:color w:val="000000" w:themeColor="text1"/>
                <w:sz w:val="20"/>
                <w:szCs w:val="20"/>
              </w:rPr>
              <w:t>–</w:t>
            </w:r>
            <w:r w:rsidRPr="4BD0C904">
              <w:rPr>
                <w:rFonts w:ascii="Verdana" w:eastAsia="Verdana" w:hAnsi="Verdana" w:cs="Verdana"/>
                <w:b/>
                <w:bCs/>
                <w:color w:val="C00000"/>
                <w:sz w:val="20"/>
                <w:szCs w:val="20"/>
              </w:rPr>
              <w:t xml:space="preserve"> </w:t>
            </w:r>
            <w:r w:rsidRPr="4BD0C904">
              <w:rPr>
                <w:rFonts w:ascii="Verdana" w:eastAsia="Verdana" w:hAnsi="Verdana" w:cs="Verdana"/>
                <w:b/>
                <w:bCs/>
                <w:color w:val="000000" w:themeColor="text1"/>
                <w:sz w:val="20"/>
                <w:szCs w:val="20"/>
              </w:rPr>
              <w:t>Schools</w:t>
            </w:r>
          </w:p>
          <w:p w14:paraId="697E1CC9" w14:textId="77777777" w:rsidR="006B012A" w:rsidRPr="009F44C7" w:rsidRDefault="008BE7DB" w:rsidP="006B012A">
            <w:pPr>
              <w:rPr>
                <w:rFonts w:ascii="Verdana" w:eastAsia="Verdana" w:hAnsi="Verdana" w:cs="Verdana"/>
                <w:sz w:val="20"/>
                <w:szCs w:val="20"/>
              </w:rPr>
            </w:pPr>
            <w:r w:rsidRPr="4BD0C904">
              <w:rPr>
                <w:rFonts w:ascii="Verdana" w:eastAsia="Verdana" w:hAnsi="Verdana" w:cs="Verdana"/>
                <w:sz w:val="20"/>
                <w:szCs w:val="20"/>
              </w:rPr>
              <w:t>https://www.gov.uk/government/publications/actions-for-schools-during-the-coronavirus-outbreak/guidance-for-full-opening-school</w:t>
            </w:r>
          </w:p>
          <w:p w14:paraId="26234CFC" w14:textId="77777777" w:rsidR="006B012A" w:rsidRPr="000D0E31" w:rsidRDefault="006D5FE9" w:rsidP="0092567D">
            <w:pPr>
              <w:rPr>
                <w:rFonts w:ascii="Verdana" w:eastAsia="Verdana" w:hAnsi="Verdana" w:cs="Verdana"/>
              </w:rPr>
            </w:pPr>
            <w:hyperlink r:id="rId22">
              <w:r w:rsidR="227D2759" w:rsidRPr="000D0E31">
                <w:rPr>
                  <w:rFonts w:ascii="Verdana" w:eastAsia="Verdana" w:hAnsi="Verdana" w:cs="Verdana"/>
                  <w:color w:val="C00000"/>
                  <w:w w:val="99"/>
                  <w:sz w:val="20"/>
                  <w:szCs w:val="20"/>
                </w:rPr>
                <w:t>https://www.gov.uk/government/publications/actions-for-schools-during-</w:t>
              </w:r>
            </w:hyperlink>
            <w:r w:rsidR="227D2759" w:rsidRPr="000D0E31">
              <w:rPr>
                <w:rFonts w:ascii="Verdana" w:eastAsia="Verdana" w:hAnsi="Verdana" w:cs="Verdana"/>
                <w:color w:val="C00000"/>
                <w:w w:val="99"/>
                <w:sz w:val="20"/>
                <w:szCs w:val="20"/>
              </w:rPr>
              <w:t>the-coronavirus-outbreak/guidance-for-full-opening-schools</w:t>
            </w:r>
          </w:p>
        </w:tc>
        <w:tc>
          <w:tcPr>
            <w:tcW w:w="922" w:type="dxa"/>
          </w:tcPr>
          <w:p w14:paraId="334D2861" w14:textId="77777777" w:rsidR="006B012A" w:rsidRPr="006B012A" w:rsidRDefault="008BE7DB" w:rsidP="0048722F">
            <w:pPr>
              <w:jc w:val="both"/>
              <w:rPr>
                <w:rFonts w:ascii="Verdana" w:eastAsia="Verdana" w:hAnsi="Verdana" w:cs="Verdana"/>
                <w:sz w:val="20"/>
                <w:szCs w:val="20"/>
              </w:rPr>
            </w:pPr>
            <w:proofErr w:type="spellStart"/>
            <w:r w:rsidRPr="4BD0C904">
              <w:rPr>
                <w:rFonts w:ascii="Verdana" w:eastAsia="Verdana" w:hAnsi="Verdana" w:cs="Verdana"/>
                <w:sz w:val="20"/>
                <w:szCs w:val="20"/>
              </w:rPr>
              <w:t>DfE</w:t>
            </w:r>
            <w:proofErr w:type="spellEnd"/>
          </w:p>
        </w:tc>
        <w:tc>
          <w:tcPr>
            <w:tcW w:w="1560" w:type="dxa"/>
          </w:tcPr>
          <w:p w14:paraId="3212D9FF" w14:textId="77777777" w:rsidR="006B012A" w:rsidRPr="006B012A" w:rsidRDefault="7294B4A5" w:rsidP="0048722F">
            <w:pPr>
              <w:jc w:val="both"/>
              <w:rPr>
                <w:rFonts w:ascii="Verdana" w:eastAsia="Verdana" w:hAnsi="Verdana" w:cs="Verdana"/>
                <w:sz w:val="20"/>
                <w:szCs w:val="20"/>
              </w:rPr>
            </w:pPr>
            <w:r w:rsidRPr="4BD0C904">
              <w:rPr>
                <w:rFonts w:ascii="Verdana" w:eastAsia="Verdana" w:hAnsi="Verdana" w:cs="Verdana"/>
                <w:sz w:val="20"/>
                <w:szCs w:val="20"/>
              </w:rPr>
              <w:t xml:space="preserve">Nov </w:t>
            </w:r>
            <w:r w:rsidR="008BE7DB" w:rsidRPr="4BD0C904">
              <w:rPr>
                <w:rFonts w:ascii="Verdana" w:eastAsia="Verdana" w:hAnsi="Verdana" w:cs="Verdana"/>
                <w:sz w:val="20"/>
                <w:szCs w:val="20"/>
              </w:rPr>
              <w:t>20</w:t>
            </w:r>
          </w:p>
        </w:tc>
        <w:tc>
          <w:tcPr>
            <w:tcW w:w="3402" w:type="dxa"/>
          </w:tcPr>
          <w:p w14:paraId="1841CD6D" w14:textId="77777777" w:rsidR="006B012A" w:rsidRPr="006B012A" w:rsidRDefault="008BE7DB" w:rsidP="0048722F">
            <w:pPr>
              <w:jc w:val="both"/>
              <w:rPr>
                <w:rFonts w:ascii="Verdana" w:eastAsia="Verdana" w:hAnsi="Verdana" w:cs="Verdana"/>
                <w:sz w:val="20"/>
                <w:szCs w:val="20"/>
              </w:rPr>
            </w:pPr>
            <w:r w:rsidRPr="4BD0C904">
              <w:rPr>
                <w:rFonts w:ascii="Verdana" w:eastAsia="Verdana" w:hAnsi="Verdana" w:cs="Verdana"/>
                <w:sz w:val="20"/>
                <w:szCs w:val="20"/>
              </w:rPr>
              <w:t>All</w:t>
            </w:r>
          </w:p>
        </w:tc>
      </w:tr>
      <w:tr w:rsidR="006B012A" w14:paraId="5583B1F8" w14:textId="77777777" w:rsidTr="4BD0C904">
        <w:tc>
          <w:tcPr>
            <w:tcW w:w="7011" w:type="dxa"/>
          </w:tcPr>
          <w:p w14:paraId="59B804C2" w14:textId="77777777" w:rsidR="00F60226" w:rsidRPr="008F5085" w:rsidRDefault="63EB0393" w:rsidP="4BD0C904">
            <w:pPr>
              <w:rPr>
                <w:rFonts w:ascii="Verdana" w:eastAsia="Verdana" w:hAnsi="Verdana" w:cs="Verdana"/>
                <w:b/>
                <w:bCs/>
                <w:color w:val="000000"/>
                <w:sz w:val="20"/>
                <w:szCs w:val="20"/>
              </w:rPr>
            </w:pPr>
            <w:r w:rsidRPr="4BD0C904">
              <w:rPr>
                <w:rFonts w:ascii="Verdana" w:eastAsia="Verdana" w:hAnsi="Verdana" w:cs="Verdana"/>
                <w:b/>
                <w:bCs/>
                <w:color w:val="C00000"/>
                <w:sz w:val="20"/>
                <w:szCs w:val="20"/>
              </w:rPr>
              <w:t>2.</w:t>
            </w:r>
            <w:r w:rsidRPr="4BD0C904">
              <w:rPr>
                <w:rFonts w:ascii="Verdana" w:eastAsia="Verdana" w:hAnsi="Verdana" w:cs="Verdana"/>
                <w:b/>
                <w:bCs/>
                <w:color w:val="000000" w:themeColor="text1"/>
                <w:sz w:val="20"/>
                <w:szCs w:val="20"/>
              </w:rPr>
              <w:t xml:space="preserve"> Guidance on Face Coverings</w:t>
            </w:r>
          </w:p>
          <w:p w14:paraId="039B75E6" w14:textId="77777777" w:rsidR="006B012A" w:rsidRDefault="006D5FE9" w:rsidP="0048722F">
            <w:pPr>
              <w:jc w:val="both"/>
              <w:rPr>
                <w:rFonts w:ascii="Verdana" w:eastAsia="Verdana" w:hAnsi="Verdana" w:cs="Verdana"/>
              </w:rPr>
            </w:pPr>
            <w:hyperlink r:id="rId23">
              <w:r w:rsidR="63EB0393" w:rsidRPr="4BD0C904">
                <w:rPr>
                  <w:rStyle w:val="Hyperlink"/>
                  <w:rFonts w:ascii="Verdana" w:eastAsia="Verdana" w:hAnsi="Verdana" w:cs="Verdana"/>
                  <w:b/>
                  <w:bCs/>
                  <w:color w:val="C00000"/>
                  <w:sz w:val="20"/>
                  <w:szCs w:val="20"/>
                </w:rPr>
                <w:t>h</w:t>
              </w:r>
              <w:r w:rsidR="63EB0393" w:rsidRPr="4BD0C904">
                <w:rPr>
                  <w:rStyle w:val="Hyperlink"/>
                  <w:rFonts w:ascii="Verdana" w:eastAsia="Verdana" w:hAnsi="Verdana" w:cs="Verdana"/>
                  <w:color w:val="C00000"/>
                  <w:sz w:val="20"/>
                  <w:szCs w:val="20"/>
                </w:rPr>
                <w:t>ttps://www.gov.uk/government/publications/face-coverings-in-education/face-coverings-in-education</w:t>
              </w:r>
            </w:hyperlink>
          </w:p>
        </w:tc>
        <w:tc>
          <w:tcPr>
            <w:tcW w:w="922" w:type="dxa"/>
          </w:tcPr>
          <w:p w14:paraId="7E06AFD9" w14:textId="77777777" w:rsidR="006B012A" w:rsidRPr="008F5085" w:rsidRDefault="008BE7DB" w:rsidP="4BD0C904">
            <w:pPr>
              <w:jc w:val="both"/>
              <w:rPr>
                <w:rFonts w:ascii="Verdana" w:eastAsia="Verdana" w:hAnsi="Verdana" w:cs="Verdana"/>
                <w:sz w:val="20"/>
                <w:szCs w:val="20"/>
              </w:rPr>
            </w:pPr>
            <w:r w:rsidRPr="4BD0C904">
              <w:rPr>
                <w:rFonts w:ascii="Verdana" w:eastAsia="Verdana" w:hAnsi="Verdana" w:cs="Verdana"/>
                <w:sz w:val="20"/>
                <w:szCs w:val="20"/>
              </w:rPr>
              <w:t>DHSC</w:t>
            </w:r>
          </w:p>
        </w:tc>
        <w:tc>
          <w:tcPr>
            <w:tcW w:w="1560" w:type="dxa"/>
          </w:tcPr>
          <w:p w14:paraId="619519FB" w14:textId="77777777" w:rsidR="006B012A" w:rsidRPr="008F5085" w:rsidRDefault="008BE7DB" w:rsidP="4BD0C904">
            <w:pPr>
              <w:jc w:val="both"/>
              <w:rPr>
                <w:rFonts w:ascii="Verdana" w:eastAsia="Verdana" w:hAnsi="Verdana" w:cs="Verdana"/>
                <w:sz w:val="20"/>
                <w:szCs w:val="20"/>
              </w:rPr>
            </w:pPr>
            <w:r w:rsidRPr="4BD0C904">
              <w:rPr>
                <w:rFonts w:ascii="Verdana" w:eastAsia="Verdana" w:hAnsi="Verdana" w:cs="Verdana"/>
                <w:sz w:val="20"/>
                <w:szCs w:val="20"/>
              </w:rPr>
              <w:t>Sept 20</w:t>
            </w:r>
          </w:p>
        </w:tc>
        <w:tc>
          <w:tcPr>
            <w:tcW w:w="3402" w:type="dxa"/>
          </w:tcPr>
          <w:p w14:paraId="30129FA8" w14:textId="77777777" w:rsidR="006B012A" w:rsidRPr="006B012A" w:rsidRDefault="006B012A" w:rsidP="0048722F">
            <w:pPr>
              <w:jc w:val="both"/>
              <w:rPr>
                <w:rFonts w:ascii="Verdana" w:eastAsia="Verdana" w:hAnsi="Verdana" w:cs="Verdana"/>
                <w:sz w:val="20"/>
                <w:szCs w:val="20"/>
              </w:rPr>
            </w:pPr>
          </w:p>
        </w:tc>
      </w:tr>
      <w:tr w:rsidR="006B012A" w14:paraId="6DC23D4C" w14:textId="77777777" w:rsidTr="4BD0C904">
        <w:tc>
          <w:tcPr>
            <w:tcW w:w="7011" w:type="dxa"/>
          </w:tcPr>
          <w:p w14:paraId="384F4AF0" w14:textId="77777777" w:rsidR="006B012A" w:rsidRDefault="00F60226" w:rsidP="0048722F">
            <w:pPr>
              <w:jc w:val="both"/>
              <w:rPr>
                <w:rFonts w:ascii="Verdana" w:eastAsia="Verdana" w:hAnsi="Verdana" w:cs="Verdana"/>
              </w:rPr>
            </w:pPr>
            <w:r>
              <w:rPr>
                <w:rFonts w:ascii="Verdana" w:eastAsia="Verdana" w:hAnsi="Verdana" w:cs="Verdana"/>
                <w:b/>
                <w:bCs/>
                <w:color w:val="C00000"/>
                <w:sz w:val="20"/>
                <w:szCs w:val="20"/>
              </w:rPr>
              <w:t xml:space="preserve">3. </w:t>
            </w:r>
            <w:r w:rsidRPr="000D0E31">
              <w:rPr>
                <w:rFonts w:ascii="Verdana" w:eastAsia="Verdana" w:hAnsi="Verdana" w:cs="Verdana"/>
                <w:b/>
                <w:bCs/>
                <w:sz w:val="20"/>
                <w:szCs w:val="20"/>
              </w:rPr>
              <w:t xml:space="preserve">PPE </w:t>
            </w:r>
            <w:r w:rsidR="000D0E31" w:rsidRPr="000D0E31">
              <w:rPr>
                <w:rFonts w:ascii="Verdana" w:eastAsia="Verdana" w:hAnsi="Verdana" w:cs="Verdana"/>
                <w:b/>
                <w:bCs/>
                <w:sz w:val="20"/>
                <w:szCs w:val="20"/>
              </w:rPr>
              <w:t>U</w:t>
            </w:r>
            <w:r w:rsidRPr="000D0E31">
              <w:rPr>
                <w:rFonts w:ascii="Verdana" w:eastAsia="Verdana" w:hAnsi="Verdana" w:cs="Verdana"/>
                <w:b/>
                <w:bCs/>
                <w:sz w:val="20"/>
                <w:szCs w:val="20"/>
              </w:rPr>
              <w:t>se</w:t>
            </w:r>
            <w:r w:rsidRPr="000D0E31">
              <w:rPr>
                <w:rFonts w:ascii="Verdana" w:eastAsia="Verdana" w:hAnsi="Verdana" w:cs="Verdana"/>
                <w:sz w:val="20"/>
                <w:szCs w:val="20"/>
              </w:rPr>
              <w:t xml:space="preserve"> </w:t>
            </w:r>
            <w:r>
              <w:rPr>
                <w:rFonts w:ascii="Verdana" w:eastAsia="Verdana" w:hAnsi="Verdana" w:cs="Verdana"/>
                <w:color w:val="0B0C0C"/>
                <w:sz w:val="20"/>
                <w:szCs w:val="20"/>
              </w:rPr>
              <w:t xml:space="preserve">can be found in the </w:t>
            </w:r>
            <w:hyperlink r:id="rId24">
              <w:r w:rsidRPr="000D0E31">
                <w:rPr>
                  <w:rFonts w:ascii="Verdana" w:eastAsia="Verdana" w:hAnsi="Verdana" w:cs="Verdana"/>
                  <w:color w:val="C00000"/>
                  <w:sz w:val="20"/>
                  <w:szCs w:val="20"/>
                </w:rPr>
                <w:t>safe working in education, childcare and</w:t>
              </w:r>
            </w:hyperlink>
            <w:r w:rsidR="000D0E31" w:rsidRPr="000D0E31">
              <w:rPr>
                <w:rFonts w:ascii="Verdana" w:eastAsia="Verdana" w:hAnsi="Verdana" w:cs="Verdana"/>
                <w:color w:val="C00000"/>
                <w:sz w:val="20"/>
                <w:szCs w:val="20"/>
              </w:rPr>
              <w:t xml:space="preserve"> </w:t>
            </w:r>
            <w:hyperlink r:id="rId25">
              <w:r w:rsidR="000D0E31" w:rsidRPr="000D0E31">
                <w:rPr>
                  <w:rFonts w:ascii="Verdana" w:eastAsia="Verdana" w:hAnsi="Verdana" w:cs="Verdana"/>
                  <w:color w:val="C00000"/>
                  <w:w w:val="99"/>
                  <w:sz w:val="20"/>
                  <w:szCs w:val="20"/>
                </w:rPr>
                <w:t>children’s social care settings, including the use of personal protective</w:t>
              </w:r>
            </w:hyperlink>
            <w:r w:rsidR="000D0E31" w:rsidRPr="000D0E31">
              <w:rPr>
                <w:rFonts w:ascii="Verdana" w:eastAsia="Verdana" w:hAnsi="Verdana" w:cs="Verdana"/>
                <w:color w:val="C00000"/>
                <w:w w:val="99"/>
                <w:sz w:val="20"/>
                <w:szCs w:val="20"/>
              </w:rPr>
              <w:t xml:space="preserve"> </w:t>
            </w:r>
            <w:hyperlink r:id="rId26">
              <w:r w:rsidR="000D0E31" w:rsidRPr="000D0E31">
                <w:rPr>
                  <w:rFonts w:ascii="Verdana" w:eastAsia="Verdana" w:hAnsi="Verdana" w:cs="Verdana"/>
                  <w:color w:val="C00000"/>
                  <w:sz w:val="20"/>
                  <w:szCs w:val="20"/>
                </w:rPr>
                <w:t xml:space="preserve">equipment (PPE) </w:t>
              </w:r>
            </w:hyperlink>
            <w:r w:rsidR="000D0E31" w:rsidRPr="000D0E31">
              <w:rPr>
                <w:rFonts w:ascii="Verdana" w:eastAsia="Verdana" w:hAnsi="Verdana" w:cs="Verdana"/>
                <w:sz w:val="20"/>
                <w:szCs w:val="20"/>
              </w:rPr>
              <w:t>guidance.</w:t>
            </w:r>
          </w:p>
        </w:tc>
        <w:tc>
          <w:tcPr>
            <w:tcW w:w="922" w:type="dxa"/>
          </w:tcPr>
          <w:p w14:paraId="54FABCD7" w14:textId="77777777" w:rsidR="006B012A" w:rsidRPr="008F5085" w:rsidRDefault="008BE7DB" w:rsidP="4BD0C904">
            <w:pPr>
              <w:jc w:val="both"/>
              <w:rPr>
                <w:rFonts w:ascii="Verdana" w:eastAsia="Verdana" w:hAnsi="Verdana" w:cs="Verdana"/>
                <w:sz w:val="20"/>
                <w:szCs w:val="20"/>
              </w:rPr>
            </w:pPr>
            <w:proofErr w:type="spellStart"/>
            <w:r w:rsidRPr="4BD0C904">
              <w:rPr>
                <w:rFonts w:ascii="Verdana" w:eastAsia="Verdana" w:hAnsi="Verdana" w:cs="Verdana"/>
                <w:sz w:val="20"/>
                <w:szCs w:val="20"/>
              </w:rPr>
              <w:t>DfE</w:t>
            </w:r>
            <w:proofErr w:type="spellEnd"/>
          </w:p>
        </w:tc>
        <w:tc>
          <w:tcPr>
            <w:tcW w:w="1560" w:type="dxa"/>
          </w:tcPr>
          <w:p w14:paraId="322B7446" w14:textId="77777777" w:rsidR="006B012A" w:rsidRPr="008F5085" w:rsidRDefault="008BE7DB" w:rsidP="4BD0C904">
            <w:pPr>
              <w:jc w:val="both"/>
              <w:rPr>
                <w:rFonts w:ascii="Verdana" w:eastAsia="Verdana" w:hAnsi="Verdana" w:cs="Verdana"/>
                <w:sz w:val="20"/>
                <w:szCs w:val="20"/>
              </w:rPr>
            </w:pPr>
            <w:r w:rsidRPr="4BD0C904">
              <w:rPr>
                <w:rFonts w:ascii="Verdana" w:eastAsia="Verdana" w:hAnsi="Verdana" w:cs="Verdana"/>
                <w:sz w:val="20"/>
                <w:szCs w:val="20"/>
              </w:rPr>
              <w:t>Oct 20</w:t>
            </w:r>
          </w:p>
        </w:tc>
        <w:tc>
          <w:tcPr>
            <w:tcW w:w="3402" w:type="dxa"/>
          </w:tcPr>
          <w:p w14:paraId="4818780C" w14:textId="77777777" w:rsidR="006B012A" w:rsidRPr="006B012A" w:rsidRDefault="000D0E31" w:rsidP="0048722F">
            <w:pPr>
              <w:jc w:val="both"/>
              <w:rPr>
                <w:rFonts w:ascii="Verdana" w:eastAsia="Verdana" w:hAnsi="Verdana" w:cs="Verdana"/>
                <w:sz w:val="20"/>
                <w:szCs w:val="20"/>
              </w:rPr>
            </w:pPr>
            <w:r>
              <w:rPr>
                <w:rFonts w:ascii="Verdana" w:eastAsia="Verdana" w:hAnsi="Verdana" w:cs="Verdana"/>
                <w:sz w:val="20"/>
                <w:szCs w:val="20"/>
              </w:rPr>
              <w:t>All</w:t>
            </w:r>
          </w:p>
        </w:tc>
      </w:tr>
      <w:tr w:rsidR="000D0E31" w14:paraId="7B547BBF" w14:textId="77777777" w:rsidTr="4BD0C904">
        <w:tc>
          <w:tcPr>
            <w:tcW w:w="7011" w:type="dxa"/>
            <w:tcBorders>
              <w:right w:val="single" w:sz="8" w:space="0" w:color="auto"/>
            </w:tcBorders>
            <w:vAlign w:val="bottom"/>
          </w:tcPr>
          <w:p w14:paraId="4FB67DC0" w14:textId="77777777" w:rsidR="000D0E31" w:rsidRPr="000D0E31" w:rsidRDefault="000D0E31" w:rsidP="000D0E31">
            <w:pPr>
              <w:jc w:val="both"/>
              <w:rPr>
                <w:rFonts w:ascii="Verdana" w:eastAsia="Verdana" w:hAnsi="Verdana" w:cs="Verdana"/>
                <w:color w:val="C00000"/>
              </w:rPr>
            </w:pPr>
            <w:r w:rsidRPr="000D0E31">
              <w:rPr>
                <w:rFonts w:ascii="Verdana" w:eastAsia="Verdana" w:hAnsi="Verdana" w:cs="Verdana"/>
                <w:b/>
                <w:bCs/>
                <w:color w:val="C00000"/>
                <w:sz w:val="20"/>
                <w:szCs w:val="20"/>
              </w:rPr>
              <w:t>4</w:t>
            </w:r>
            <w:r w:rsidRPr="000D0E31">
              <w:rPr>
                <w:rFonts w:ascii="Verdana" w:eastAsia="Verdana" w:hAnsi="Verdana" w:cs="Verdana"/>
                <w:color w:val="C00000"/>
                <w:sz w:val="24"/>
                <w:szCs w:val="24"/>
              </w:rPr>
              <w:t xml:space="preserve">. </w:t>
            </w:r>
            <w:hyperlink r:id="rId27" w:anchor="people-who-develop-symptoms-of-coronavirus">
              <w:r w:rsidRPr="000D0E31">
                <w:rPr>
                  <w:rFonts w:ascii="Verdana" w:eastAsia="Verdana" w:hAnsi="Verdana" w:cs="Verdana"/>
                  <w:color w:val="C00000"/>
                  <w:sz w:val="20"/>
                  <w:szCs w:val="20"/>
                </w:rPr>
                <w:t>coronavirus (COVID-19) symptoms</w:t>
              </w:r>
            </w:hyperlink>
          </w:p>
        </w:tc>
        <w:tc>
          <w:tcPr>
            <w:tcW w:w="922" w:type="dxa"/>
            <w:tcBorders>
              <w:right w:val="single" w:sz="8" w:space="0" w:color="auto"/>
            </w:tcBorders>
            <w:vAlign w:val="bottom"/>
          </w:tcPr>
          <w:p w14:paraId="27031361" w14:textId="77777777" w:rsidR="000D0E31" w:rsidRPr="008F5085" w:rsidRDefault="53955FCD" w:rsidP="4BD0C904">
            <w:pPr>
              <w:jc w:val="both"/>
              <w:rPr>
                <w:rFonts w:ascii="Verdana" w:eastAsia="Verdana" w:hAnsi="Verdana" w:cs="Verdana"/>
              </w:rPr>
            </w:pPr>
            <w:r w:rsidRPr="4BD0C904">
              <w:rPr>
                <w:rFonts w:ascii="Verdana" w:eastAsia="Verdana" w:hAnsi="Verdana" w:cs="Verdana"/>
                <w:sz w:val="20"/>
                <w:szCs w:val="20"/>
              </w:rPr>
              <w:t>DHSC</w:t>
            </w:r>
          </w:p>
        </w:tc>
        <w:tc>
          <w:tcPr>
            <w:tcW w:w="1560" w:type="dxa"/>
            <w:tcBorders>
              <w:right w:val="single" w:sz="8" w:space="0" w:color="auto"/>
            </w:tcBorders>
            <w:vAlign w:val="bottom"/>
          </w:tcPr>
          <w:p w14:paraId="3C0B47E8" w14:textId="77777777" w:rsidR="000D0E31" w:rsidRPr="008F5085" w:rsidRDefault="53955FCD" w:rsidP="4BD0C904">
            <w:pPr>
              <w:jc w:val="both"/>
              <w:rPr>
                <w:rFonts w:ascii="Verdana" w:eastAsia="Verdana" w:hAnsi="Verdana" w:cs="Verdana"/>
              </w:rPr>
            </w:pPr>
            <w:r w:rsidRPr="4BD0C904">
              <w:rPr>
                <w:rFonts w:ascii="Verdana" w:hAnsi="Verdana"/>
                <w:sz w:val="20"/>
                <w:szCs w:val="20"/>
              </w:rPr>
              <w:t>Oct 20</w:t>
            </w:r>
          </w:p>
        </w:tc>
        <w:tc>
          <w:tcPr>
            <w:tcW w:w="3402" w:type="dxa"/>
            <w:tcBorders>
              <w:right w:val="single" w:sz="8" w:space="0" w:color="auto"/>
            </w:tcBorders>
            <w:vAlign w:val="bottom"/>
          </w:tcPr>
          <w:p w14:paraId="17D256B1" w14:textId="77777777" w:rsidR="000D0E31" w:rsidRDefault="000D0E31" w:rsidP="000D0E31">
            <w:pPr>
              <w:jc w:val="both"/>
              <w:rPr>
                <w:rFonts w:ascii="Verdana" w:eastAsia="Verdana" w:hAnsi="Verdana" w:cs="Verdana"/>
              </w:rPr>
            </w:pPr>
            <w:r>
              <w:rPr>
                <w:rFonts w:ascii="Verdana" w:eastAsia="Verdana" w:hAnsi="Verdana" w:cs="Verdana"/>
                <w:sz w:val="20"/>
                <w:szCs w:val="20"/>
              </w:rPr>
              <w:t>All</w:t>
            </w:r>
          </w:p>
        </w:tc>
      </w:tr>
      <w:tr w:rsidR="000D0E31" w14:paraId="71859084" w14:textId="77777777" w:rsidTr="4BD0C904">
        <w:tc>
          <w:tcPr>
            <w:tcW w:w="7011" w:type="dxa"/>
          </w:tcPr>
          <w:p w14:paraId="731C381C" w14:textId="77777777" w:rsidR="000D0E31" w:rsidRDefault="000D0E31" w:rsidP="000D0E31">
            <w:pPr>
              <w:jc w:val="both"/>
              <w:rPr>
                <w:rFonts w:ascii="Verdana" w:eastAsia="Verdana" w:hAnsi="Verdana" w:cs="Verdana"/>
              </w:rPr>
            </w:pPr>
            <w:r>
              <w:rPr>
                <w:rFonts w:ascii="Verdana" w:eastAsia="Verdana" w:hAnsi="Verdana" w:cs="Verdana"/>
                <w:b/>
                <w:bCs/>
                <w:color w:val="C00000"/>
                <w:sz w:val="20"/>
                <w:szCs w:val="20"/>
              </w:rPr>
              <w:t xml:space="preserve">5. </w:t>
            </w:r>
            <w:r w:rsidRPr="000D0E31">
              <w:rPr>
                <w:rFonts w:ascii="Verdana" w:eastAsia="Verdana" w:hAnsi="Verdana" w:cs="Verdana"/>
                <w:b/>
                <w:bCs/>
                <w:sz w:val="20"/>
                <w:szCs w:val="20"/>
              </w:rPr>
              <w:t>Stay at home:</w:t>
            </w:r>
            <w:r>
              <w:rPr>
                <w:rFonts w:ascii="Verdana" w:eastAsia="Verdana" w:hAnsi="Verdana" w:cs="Verdana"/>
                <w:b/>
                <w:bCs/>
                <w:sz w:val="20"/>
                <w:szCs w:val="20"/>
              </w:rPr>
              <w:t xml:space="preserve"> </w:t>
            </w:r>
            <w:hyperlink r:id="rId28">
              <w:r w:rsidRPr="000D0E31">
                <w:rPr>
                  <w:rFonts w:ascii="Verdana" w:eastAsia="Verdana" w:hAnsi="Verdana" w:cs="Verdana"/>
                  <w:color w:val="C00000"/>
                  <w:sz w:val="20"/>
                  <w:szCs w:val="20"/>
                </w:rPr>
                <w:t>guidance for households with possible or confirmed</w:t>
              </w:r>
            </w:hyperlink>
            <w:r w:rsidRPr="000D0E31">
              <w:rPr>
                <w:rFonts w:ascii="Verdana" w:eastAsia="Verdana" w:hAnsi="Verdana" w:cs="Verdana"/>
                <w:color w:val="C00000"/>
                <w:sz w:val="20"/>
                <w:szCs w:val="20"/>
              </w:rPr>
              <w:t xml:space="preserve"> </w:t>
            </w:r>
            <w:hyperlink r:id="rId29">
              <w:r w:rsidRPr="000D0E31">
                <w:rPr>
                  <w:rFonts w:ascii="Verdana" w:eastAsia="Verdana" w:hAnsi="Verdana" w:cs="Verdana"/>
                  <w:color w:val="C00000"/>
                  <w:w w:val="99"/>
                  <w:sz w:val="20"/>
                  <w:szCs w:val="20"/>
                </w:rPr>
                <w:t>coronavirus (COVID-19) infection</w:t>
              </w:r>
            </w:hyperlink>
            <w:r w:rsidR="00FE32CD">
              <w:rPr>
                <w:rFonts w:ascii="Verdana" w:eastAsia="Verdana" w:hAnsi="Verdana" w:cs="Verdana"/>
                <w:color w:val="C00000"/>
                <w:w w:val="99"/>
                <w:sz w:val="20"/>
                <w:szCs w:val="20"/>
              </w:rPr>
              <w:t>.</w:t>
            </w:r>
          </w:p>
        </w:tc>
        <w:tc>
          <w:tcPr>
            <w:tcW w:w="922" w:type="dxa"/>
          </w:tcPr>
          <w:p w14:paraId="1CA16F67" w14:textId="77777777" w:rsidR="000D0E31" w:rsidRPr="008F5085" w:rsidRDefault="53955FCD" w:rsidP="4BD0C904">
            <w:pPr>
              <w:jc w:val="both"/>
              <w:rPr>
                <w:rFonts w:ascii="Verdana" w:eastAsia="Verdana" w:hAnsi="Verdana" w:cs="Verdana"/>
                <w:sz w:val="20"/>
                <w:szCs w:val="20"/>
              </w:rPr>
            </w:pPr>
            <w:r w:rsidRPr="4BD0C904">
              <w:rPr>
                <w:rFonts w:ascii="Verdana" w:eastAsia="Verdana" w:hAnsi="Verdana" w:cs="Verdana"/>
                <w:sz w:val="20"/>
                <w:szCs w:val="20"/>
              </w:rPr>
              <w:t>PHE</w:t>
            </w:r>
          </w:p>
        </w:tc>
        <w:tc>
          <w:tcPr>
            <w:tcW w:w="1560" w:type="dxa"/>
          </w:tcPr>
          <w:p w14:paraId="783B852D" w14:textId="77777777" w:rsidR="000D0E31" w:rsidRPr="008F5085" w:rsidRDefault="53955FCD" w:rsidP="4BD0C904">
            <w:pPr>
              <w:jc w:val="both"/>
              <w:rPr>
                <w:rFonts w:ascii="Verdana" w:eastAsia="Verdana" w:hAnsi="Verdana" w:cs="Verdana"/>
                <w:sz w:val="20"/>
                <w:szCs w:val="20"/>
              </w:rPr>
            </w:pPr>
            <w:r w:rsidRPr="4BD0C904">
              <w:rPr>
                <w:rFonts w:ascii="Verdana" w:eastAsia="Verdana" w:hAnsi="Verdana" w:cs="Verdana"/>
                <w:sz w:val="20"/>
                <w:szCs w:val="20"/>
              </w:rPr>
              <w:t>Oct 20</w:t>
            </w:r>
          </w:p>
        </w:tc>
        <w:tc>
          <w:tcPr>
            <w:tcW w:w="3402" w:type="dxa"/>
          </w:tcPr>
          <w:p w14:paraId="1E71097C" w14:textId="77777777" w:rsidR="000D0E31" w:rsidRPr="000D0E31" w:rsidRDefault="000D0E31" w:rsidP="000D0E31">
            <w:pPr>
              <w:jc w:val="both"/>
              <w:rPr>
                <w:rFonts w:ascii="Verdana" w:eastAsia="Verdana" w:hAnsi="Verdana" w:cs="Verdana"/>
                <w:sz w:val="20"/>
                <w:szCs w:val="20"/>
              </w:rPr>
            </w:pPr>
            <w:r w:rsidRPr="000D0E31">
              <w:rPr>
                <w:rFonts w:ascii="Verdana" w:eastAsia="Verdana" w:hAnsi="Verdana" w:cs="Verdana"/>
                <w:sz w:val="20"/>
                <w:szCs w:val="20"/>
              </w:rPr>
              <w:t>All</w:t>
            </w:r>
          </w:p>
        </w:tc>
      </w:tr>
      <w:tr w:rsidR="000D0E31" w14:paraId="17958230" w14:textId="77777777" w:rsidTr="4BD0C904">
        <w:tc>
          <w:tcPr>
            <w:tcW w:w="7011" w:type="dxa"/>
          </w:tcPr>
          <w:p w14:paraId="2C061A2E" w14:textId="77777777" w:rsidR="000D0E31" w:rsidRPr="00FE32CD" w:rsidRDefault="53955FCD" w:rsidP="00FE32CD">
            <w:pPr>
              <w:spacing w:line="192" w:lineRule="exact"/>
              <w:rPr>
                <w:rFonts w:ascii="Verdana" w:eastAsia="Verdana" w:hAnsi="Verdana" w:cs="Verdana"/>
                <w:color w:val="C00000"/>
                <w:sz w:val="20"/>
                <w:szCs w:val="20"/>
              </w:rPr>
            </w:pPr>
            <w:r w:rsidRPr="4BD0C904">
              <w:rPr>
                <w:rFonts w:ascii="Verdana" w:eastAsia="Verdana" w:hAnsi="Verdana" w:cs="Verdana"/>
                <w:b/>
                <w:bCs/>
                <w:color w:val="C00000"/>
                <w:sz w:val="20"/>
                <w:szCs w:val="20"/>
              </w:rPr>
              <w:t xml:space="preserve">6. </w:t>
            </w:r>
            <w:r w:rsidRPr="4BD0C904">
              <w:rPr>
                <w:rFonts w:ascii="Verdana" w:eastAsia="Verdana" w:hAnsi="Verdana" w:cs="Verdana"/>
                <w:b/>
                <w:bCs/>
                <w:sz w:val="20"/>
                <w:szCs w:val="20"/>
              </w:rPr>
              <w:t xml:space="preserve">Return to Recreational Team Sport: </w:t>
            </w:r>
            <w:hyperlink r:id="rId30">
              <w:r w:rsidRPr="4BD0C904">
                <w:rPr>
                  <w:rStyle w:val="Hyperlink"/>
                  <w:rFonts w:ascii="Verdana" w:eastAsia="Verdana" w:hAnsi="Verdana" w:cs="Verdana"/>
                  <w:color w:val="C00000"/>
                  <w:sz w:val="20"/>
                  <w:szCs w:val="20"/>
                </w:rPr>
                <w:t>https://www.gov.uk/government/publications/coronavirus-covid-19-guidance-on-phased-return-of-sport-and-recreation/return-to-recreational-team-sport-framework</w:t>
              </w:r>
            </w:hyperlink>
          </w:p>
        </w:tc>
        <w:tc>
          <w:tcPr>
            <w:tcW w:w="922" w:type="dxa"/>
          </w:tcPr>
          <w:p w14:paraId="012724DE" w14:textId="77777777" w:rsidR="000D0E31" w:rsidRPr="008F5085" w:rsidRDefault="53955FCD" w:rsidP="4BD0C904">
            <w:pPr>
              <w:jc w:val="both"/>
              <w:rPr>
                <w:rFonts w:ascii="Verdana" w:eastAsia="Verdana" w:hAnsi="Verdana" w:cs="Verdana"/>
                <w:sz w:val="20"/>
                <w:szCs w:val="20"/>
              </w:rPr>
            </w:pPr>
            <w:r w:rsidRPr="4BD0C904">
              <w:rPr>
                <w:rFonts w:ascii="Verdana" w:eastAsia="Verdana" w:hAnsi="Verdana" w:cs="Verdana"/>
                <w:sz w:val="20"/>
                <w:szCs w:val="20"/>
              </w:rPr>
              <w:t>DCMS</w:t>
            </w:r>
          </w:p>
        </w:tc>
        <w:tc>
          <w:tcPr>
            <w:tcW w:w="1560" w:type="dxa"/>
          </w:tcPr>
          <w:p w14:paraId="55BDF711" w14:textId="77777777" w:rsidR="000D0E31" w:rsidRPr="008F5085" w:rsidRDefault="53955FCD" w:rsidP="4BD0C904">
            <w:pPr>
              <w:jc w:val="both"/>
              <w:rPr>
                <w:rFonts w:ascii="Verdana" w:eastAsia="Verdana" w:hAnsi="Verdana" w:cs="Verdana"/>
                <w:sz w:val="20"/>
                <w:szCs w:val="20"/>
              </w:rPr>
            </w:pPr>
            <w:r w:rsidRPr="4BD0C904">
              <w:rPr>
                <w:rFonts w:ascii="Verdana" w:eastAsia="Verdana" w:hAnsi="Verdana" w:cs="Verdana"/>
                <w:sz w:val="20"/>
                <w:szCs w:val="20"/>
              </w:rPr>
              <w:t>Oct 20</w:t>
            </w:r>
          </w:p>
        </w:tc>
        <w:tc>
          <w:tcPr>
            <w:tcW w:w="3402" w:type="dxa"/>
          </w:tcPr>
          <w:p w14:paraId="73BC3DA3" w14:textId="77777777" w:rsidR="000D0E31" w:rsidRPr="00430993" w:rsidRDefault="53955FCD" w:rsidP="000D0E31">
            <w:pPr>
              <w:jc w:val="both"/>
              <w:rPr>
                <w:rFonts w:ascii="Verdana" w:eastAsia="Verdana" w:hAnsi="Verdana" w:cs="Verdana"/>
                <w:sz w:val="20"/>
                <w:szCs w:val="20"/>
              </w:rPr>
            </w:pPr>
            <w:r w:rsidRPr="4BD0C904">
              <w:rPr>
                <w:rFonts w:ascii="Verdana" w:eastAsia="Verdana" w:hAnsi="Verdana" w:cs="Verdana"/>
                <w:sz w:val="20"/>
                <w:szCs w:val="20"/>
              </w:rPr>
              <w:t>All</w:t>
            </w:r>
          </w:p>
        </w:tc>
      </w:tr>
      <w:tr w:rsidR="000D0E31" w14:paraId="1FCF10B2" w14:textId="77777777" w:rsidTr="4BD0C904">
        <w:tc>
          <w:tcPr>
            <w:tcW w:w="7011" w:type="dxa"/>
          </w:tcPr>
          <w:p w14:paraId="5DB03B89" w14:textId="77777777" w:rsidR="000D0E31" w:rsidRPr="001E413D" w:rsidRDefault="0F6A709A" w:rsidP="4BD0C904">
            <w:pPr>
              <w:jc w:val="both"/>
              <w:rPr>
                <w:rFonts w:ascii="Verdana" w:eastAsia="Verdana" w:hAnsi="Verdana" w:cs="Verdana"/>
                <w:b/>
                <w:bCs/>
                <w:color w:val="C00000"/>
                <w:sz w:val="20"/>
                <w:szCs w:val="20"/>
              </w:rPr>
            </w:pPr>
            <w:proofErr w:type="gramStart"/>
            <w:r w:rsidRPr="4BD0C904">
              <w:rPr>
                <w:rFonts w:ascii="Verdana" w:eastAsia="Verdana" w:hAnsi="Verdana" w:cs="Verdana"/>
                <w:b/>
                <w:bCs/>
                <w:color w:val="C00000"/>
                <w:sz w:val="20"/>
                <w:szCs w:val="20"/>
              </w:rPr>
              <w:t>7.</w:t>
            </w:r>
            <w:r w:rsidR="7F71A56B" w:rsidRPr="4BD0C904">
              <w:rPr>
                <w:rFonts w:ascii="Verdana" w:eastAsia="Verdana" w:hAnsi="Verdana" w:cs="Verdana"/>
                <w:color w:val="C00000"/>
                <w:sz w:val="20"/>
                <w:szCs w:val="20"/>
                <w:u w:val="single"/>
              </w:rPr>
              <w:t>https</w:t>
            </w:r>
            <w:proofErr w:type="gramEnd"/>
            <w:r w:rsidR="7F71A56B" w:rsidRPr="4BD0C904">
              <w:rPr>
                <w:rFonts w:ascii="Verdana" w:eastAsia="Verdana" w:hAnsi="Verdana" w:cs="Verdana"/>
                <w:color w:val="C00000"/>
                <w:sz w:val="20"/>
                <w:szCs w:val="20"/>
                <w:u w:val="single"/>
              </w:rPr>
              <w:t>://www.gov.uk/government/publications/covid-19-guidance-on-supporting-children-and-young-peoples-mental-health-and-wellbeing</w:t>
            </w:r>
            <w:r w:rsidRPr="4BD0C904">
              <w:rPr>
                <w:rFonts w:ascii="Verdana" w:eastAsia="Verdana" w:hAnsi="Verdana" w:cs="Verdana"/>
                <w:sz w:val="20"/>
                <w:szCs w:val="20"/>
                <w:u w:val="single"/>
              </w:rPr>
              <w:t>.</w:t>
            </w:r>
          </w:p>
        </w:tc>
        <w:tc>
          <w:tcPr>
            <w:tcW w:w="922" w:type="dxa"/>
          </w:tcPr>
          <w:p w14:paraId="4CE8D747" w14:textId="77777777" w:rsidR="000D0E31" w:rsidRPr="008F5085" w:rsidRDefault="1B690354" w:rsidP="4BD0C904">
            <w:pPr>
              <w:jc w:val="both"/>
              <w:rPr>
                <w:rFonts w:ascii="Verdana" w:eastAsia="Verdana" w:hAnsi="Verdana" w:cs="Verdana"/>
                <w:sz w:val="20"/>
                <w:szCs w:val="20"/>
              </w:rPr>
            </w:pPr>
            <w:r w:rsidRPr="4BD0C904">
              <w:rPr>
                <w:rFonts w:ascii="Verdana" w:eastAsia="Verdana" w:hAnsi="Verdana" w:cs="Verdana"/>
                <w:sz w:val="20"/>
                <w:szCs w:val="20"/>
              </w:rPr>
              <w:t>PHE</w:t>
            </w:r>
          </w:p>
        </w:tc>
        <w:tc>
          <w:tcPr>
            <w:tcW w:w="1560" w:type="dxa"/>
          </w:tcPr>
          <w:p w14:paraId="1B9796D6" w14:textId="77777777" w:rsidR="000D0E31" w:rsidRPr="008F5085" w:rsidRDefault="7F71A56B" w:rsidP="4BD0C904">
            <w:pPr>
              <w:jc w:val="both"/>
              <w:rPr>
                <w:rFonts w:ascii="Verdana" w:eastAsia="Verdana" w:hAnsi="Verdana" w:cs="Verdana"/>
                <w:sz w:val="20"/>
                <w:szCs w:val="20"/>
              </w:rPr>
            </w:pPr>
            <w:r w:rsidRPr="4BD0C904">
              <w:rPr>
                <w:rFonts w:ascii="Verdana" w:eastAsia="Verdana" w:hAnsi="Verdana" w:cs="Verdana"/>
                <w:sz w:val="20"/>
                <w:szCs w:val="20"/>
              </w:rPr>
              <w:t>Oct 20</w:t>
            </w:r>
          </w:p>
        </w:tc>
        <w:tc>
          <w:tcPr>
            <w:tcW w:w="3402" w:type="dxa"/>
          </w:tcPr>
          <w:p w14:paraId="218253A1" w14:textId="77777777" w:rsidR="000D0E31" w:rsidRPr="00430993" w:rsidRDefault="0F6A709A" w:rsidP="000D0E31">
            <w:pPr>
              <w:jc w:val="both"/>
              <w:rPr>
                <w:rFonts w:ascii="Verdana" w:eastAsia="Verdana" w:hAnsi="Verdana" w:cs="Verdana"/>
                <w:sz w:val="20"/>
                <w:szCs w:val="20"/>
              </w:rPr>
            </w:pPr>
            <w:r w:rsidRPr="4BD0C904">
              <w:rPr>
                <w:rFonts w:ascii="Verdana" w:eastAsia="Verdana" w:hAnsi="Verdana" w:cs="Verdana"/>
                <w:sz w:val="20"/>
                <w:szCs w:val="20"/>
              </w:rPr>
              <w:t>All</w:t>
            </w:r>
          </w:p>
        </w:tc>
      </w:tr>
      <w:tr w:rsidR="00791165" w14:paraId="1F017A8B" w14:textId="77777777" w:rsidTr="4BD0C904">
        <w:tc>
          <w:tcPr>
            <w:tcW w:w="7011" w:type="dxa"/>
            <w:tcBorders>
              <w:right w:val="single" w:sz="8" w:space="0" w:color="auto"/>
            </w:tcBorders>
            <w:vAlign w:val="bottom"/>
          </w:tcPr>
          <w:p w14:paraId="65C041E5" w14:textId="77777777" w:rsidR="00791165" w:rsidRPr="00791165" w:rsidRDefault="06D732BE" w:rsidP="00791165">
            <w:pPr>
              <w:jc w:val="both"/>
              <w:rPr>
                <w:rFonts w:ascii="Verdana" w:eastAsia="Verdana" w:hAnsi="Verdana" w:cs="Verdana"/>
                <w:b/>
                <w:bCs/>
                <w:color w:val="C00000"/>
                <w:sz w:val="20"/>
                <w:szCs w:val="20"/>
              </w:rPr>
            </w:pPr>
            <w:r w:rsidRPr="4BD0C904">
              <w:rPr>
                <w:rFonts w:ascii="Verdana" w:eastAsia="Verdana" w:hAnsi="Verdana" w:cs="Verdana"/>
                <w:b/>
                <w:bCs/>
                <w:color w:val="C00000"/>
                <w:sz w:val="20"/>
                <w:szCs w:val="20"/>
              </w:rPr>
              <w:t xml:space="preserve">8. </w:t>
            </w:r>
            <w:hyperlink r:id="rId31">
              <w:r w:rsidRPr="4BD0C904">
                <w:rPr>
                  <w:rFonts w:ascii="Verdana" w:eastAsia="Verdana" w:hAnsi="Verdana" w:cs="Verdana"/>
                  <w:color w:val="C00000"/>
                  <w:sz w:val="20"/>
                  <w:szCs w:val="20"/>
                </w:rPr>
                <w:t>COVID-19: cleaning of non-healthcare settings guidance</w:t>
              </w:r>
            </w:hyperlink>
          </w:p>
        </w:tc>
        <w:tc>
          <w:tcPr>
            <w:tcW w:w="922" w:type="dxa"/>
            <w:tcBorders>
              <w:right w:val="single" w:sz="8" w:space="0" w:color="auto"/>
            </w:tcBorders>
            <w:vAlign w:val="bottom"/>
          </w:tcPr>
          <w:p w14:paraId="1BACE81A" w14:textId="77777777" w:rsidR="00791165" w:rsidRPr="008F5085" w:rsidRDefault="06D732BE" w:rsidP="4BD0C904">
            <w:pPr>
              <w:jc w:val="both"/>
              <w:rPr>
                <w:rFonts w:ascii="Verdana" w:eastAsia="Verdana" w:hAnsi="Verdana" w:cs="Verdana"/>
                <w:sz w:val="20"/>
                <w:szCs w:val="20"/>
              </w:rPr>
            </w:pPr>
            <w:r w:rsidRPr="4BD0C904">
              <w:rPr>
                <w:rFonts w:ascii="Verdana" w:eastAsia="Verdana" w:hAnsi="Verdana" w:cs="Verdana"/>
                <w:sz w:val="20"/>
                <w:szCs w:val="20"/>
              </w:rPr>
              <w:t>PHE</w:t>
            </w:r>
          </w:p>
        </w:tc>
        <w:tc>
          <w:tcPr>
            <w:tcW w:w="1560" w:type="dxa"/>
            <w:tcBorders>
              <w:right w:val="single" w:sz="8" w:space="0" w:color="auto"/>
            </w:tcBorders>
            <w:vAlign w:val="bottom"/>
          </w:tcPr>
          <w:p w14:paraId="5350F53A" w14:textId="77777777" w:rsidR="00791165" w:rsidRPr="008F5085" w:rsidRDefault="06D732BE" w:rsidP="4BD0C904">
            <w:pPr>
              <w:jc w:val="both"/>
              <w:rPr>
                <w:rFonts w:ascii="Verdana" w:eastAsia="Verdana" w:hAnsi="Verdana" w:cs="Verdana"/>
                <w:sz w:val="20"/>
                <w:szCs w:val="20"/>
              </w:rPr>
            </w:pPr>
            <w:r w:rsidRPr="4BD0C904">
              <w:rPr>
                <w:rFonts w:ascii="Verdana" w:hAnsi="Verdana"/>
                <w:sz w:val="20"/>
                <w:szCs w:val="20"/>
              </w:rPr>
              <w:t>Oct 20</w:t>
            </w:r>
          </w:p>
        </w:tc>
        <w:tc>
          <w:tcPr>
            <w:tcW w:w="3402" w:type="dxa"/>
            <w:tcBorders>
              <w:right w:val="single" w:sz="8" w:space="0" w:color="auto"/>
            </w:tcBorders>
            <w:vAlign w:val="bottom"/>
          </w:tcPr>
          <w:p w14:paraId="63DC8C5B" w14:textId="77777777" w:rsidR="00791165" w:rsidRPr="00430993" w:rsidRDefault="06D732BE" w:rsidP="00791165">
            <w:pPr>
              <w:jc w:val="both"/>
              <w:rPr>
                <w:rFonts w:ascii="Verdana" w:eastAsia="Verdana" w:hAnsi="Verdana" w:cs="Verdana"/>
                <w:sz w:val="20"/>
                <w:szCs w:val="20"/>
              </w:rPr>
            </w:pPr>
            <w:r w:rsidRPr="4BD0C904">
              <w:rPr>
                <w:rFonts w:ascii="Verdana" w:eastAsia="Verdana" w:hAnsi="Verdana" w:cs="Verdana"/>
                <w:sz w:val="20"/>
                <w:szCs w:val="20"/>
              </w:rPr>
              <w:t>All</w:t>
            </w:r>
          </w:p>
        </w:tc>
      </w:tr>
      <w:tr w:rsidR="000C53EF" w14:paraId="5C9382ED" w14:textId="77777777" w:rsidTr="4BD0C904">
        <w:tc>
          <w:tcPr>
            <w:tcW w:w="7011" w:type="dxa"/>
            <w:tcBorders>
              <w:right w:val="single" w:sz="8" w:space="0" w:color="auto"/>
            </w:tcBorders>
            <w:vAlign w:val="bottom"/>
          </w:tcPr>
          <w:p w14:paraId="16C6E729" w14:textId="77777777" w:rsidR="000C53EF" w:rsidRPr="000C53EF" w:rsidRDefault="0B8A1B24" w:rsidP="000C53EF">
            <w:pPr>
              <w:jc w:val="both"/>
              <w:rPr>
                <w:rFonts w:ascii="Verdana" w:eastAsia="Verdana" w:hAnsi="Verdana" w:cs="Verdana"/>
                <w:b/>
                <w:bCs/>
                <w:color w:val="C00000"/>
                <w:sz w:val="20"/>
                <w:szCs w:val="20"/>
              </w:rPr>
            </w:pPr>
            <w:r w:rsidRPr="4BD0C904">
              <w:rPr>
                <w:rFonts w:ascii="Verdana" w:eastAsia="Verdana" w:hAnsi="Verdana" w:cs="Verdana"/>
                <w:b/>
                <w:bCs/>
                <w:color w:val="C00000"/>
                <w:sz w:val="20"/>
                <w:szCs w:val="20"/>
              </w:rPr>
              <w:t>9</w:t>
            </w:r>
            <w:r w:rsidRPr="4BD0C904">
              <w:rPr>
                <w:rFonts w:ascii="Verdana" w:eastAsia="Verdana" w:hAnsi="Verdana" w:cs="Verdana"/>
                <w:color w:val="C00000"/>
                <w:sz w:val="24"/>
                <w:szCs w:val="24"/>
              </w:rPr>
              <w:t xml:space="preserve">. </w:t>
            </w:r>
            <w:hyperlink r:id="rId32">
              <w:r w:rsidRPr="4BD0C904">
                <w:rPr>
                  <w:rFonts w:ascii="Verdana" w:eastAsia="Verdana" w:hAnsi="Verdana" w:cs="Verdana"/>
                  <w:color w:val="C00000"/>
                  <w:sz w:val="20"/>
                  <w:szCs w:val="20"/>
                </w:rPr>
                <w:t>safe working in education, childcare and</w:t>
              </w:r>
              <w:r w:rsidRPr="4BD0C904">
                <w:rPr>
                  <w:rFonts w:ascii="Verdana" w:eastAsia="Verdana" w:hAnsi="Verdana" w:cs="Verdana"/>
                  <w:b/>
                  <w:bCs/>
                  <w:color w:val="C00000"/>
                  <w:sz w:val="20"/>
                  <w:szCs w:val="20"/>
                </w:rPr>
                <w:t xml:space="preserve"> </w:t>
              </w:r>
              <w:r w:rsidRPr="4BD0C904">
                <w:rPr>
                  <w:rFonts w:ascii="Verdana" w:eastAsia="Verdana" w:hAnsi="Verdana" w:cs="Verdana"/>
                  <w:color w:val="C00000"/>
                  <w:sz w:val="20"/>
                  <w:szCs w:val="20"/>
                </w:rPr>
                <w:t>children’s</w:t>
              </w:r>
              <w:r w:rsidRPr="4BD0C904">
                <w:rPr>
                  <w:rFonts w:ascii="Verdana" w:eastAsia="Verdana" w:hAnsi="Verdana" w:cs="Verdana"/>
                  <w:b/>
                  <w:bCs/>
                  <w:color w:val="C00000"/>
                  <w:sz w:val="20"/>
                  <w:szCs w:val="20"/>
                </w:rPr>
                <w:t xml:space="preserve"> </w:t>
              </w:r>
              <w:r w:rsidRPr="4BD0C904">
                <w:rPr>
                  <w:rFonts w:ascii="Verdana" w:eastAsia="Verdana" w:hAnsi="Verdana" w:cs="Verdana"/>
                  <w:color w:val="C00000"/>
                  <w:sz w:val="20"/>
                  <w:szCs w:val="20"/>
                </w:rPr>
                <w:t>social care</w:t>
              </w:r>
            </w:hyperlink>
          </w:p>
        </w:tc>
        <w:tc>
          <w:tcPr>
            <w:tcW w:w="922" w:type="dxa"/>
            <w:tcBorders>
              <w:right w:val="single" w:sz="8" w:space="0" w:color="auto"/>
            </w:tcBorders>
            <w:vAlign w:val="bottom"/>
          </w:tcPr>
          <w:p w14:paraId="679EE05E" w14:textId="77777777" w:rsidR="000C53EF" w:rsidRPr="008F5085" w:rsidRDefault="0B8A1B24" w:rsidP="4BD0C904">
            <w:pPr>
              <w:jc w:val="both"/>
              <w:rPr>
                <w:rFonts w:ascii="Verdana" w:eastAsia="Verdana" w:hAnsi="Verdana" w:cs="Verdana"/>
                <w:sz w:val="20"/>
                <w:szCs w:val="20"/>
              </w:rPr>
            </w:pPr>
            <w:proofErr w:type="spellStart"/>
            <w:r w:rsidRPr="4BD0C904">
              <w:rPr>
                <w:rFonts w:ascii="Verdana" w:hAnsi="Verdana"/>
                <w:sz w:val="20"/>
                <w:szCs w:val="20"/>
              </w:rPr>
              <w:t>DfE</w:t>
            </w:r>
            <w:proofErr w:type="spellEnd"/>
          </w:p>
        </w:tc>
        <w:tc>
          <w:tcPr>
            <w:tcW w:w="1560" w:type="dxa"/>
            <w:tcBorders>
              <w:right w:val="single" w:sz="8" w:space="0" w:color="auto"/>
            </w:tcBorders>
            <w:vAlign w:val="bottom"/>
          </w:tcPr>
          <w:p w14:paraId="55125322" w14:textId="77777777" w:rsidR="000C53EF" w:rsidRPr="008F5085" w:rsidRDefault="0B8A1B24" w:rsidP="4BD0C904">
            <w:pPr>
              <w:jc w:val="both"/>
              <w:rPr>
                <w:rFonts w:ascii="Verdana" w:eastAsia="Verdana" w:hAnsi="Verdana" w:cs="Verdana"/>
                <w:sz w:val="20"/>
                <w:szCs w:val="20"/>
              </w:rPr>
            </w:pPr>
            <w:r w:rsidRPr="4BD0C904">
              <w:rPr>
                <w:rFonts w:ascii="Verdana" w:hAnsi="Verdana"/>
                <w:sz w:val="20"/>
                <w:szCs w:val="20"/>
              </w:rPr>
              <w:t>Oct 20</w:t>
            </w:r>
          </w:p>
        </w:tc>
        <w:tc>
          <w:tcPr>
            <w:tcW w:w="3402" w:type="dxa"/>
            <w:tcBorders>
              <w:right w:val="single" w:sz="8" w:space="0" w:color="auto"/>
            </w:tcBorders>
            <w:vAlign w:val="bottom"/>
          </w:tcPr>
          <w:p w14:paraId="3B0C2927" w14:textId="77777777" w:rsidR="000C53EF" w:rsidRPr="000C53EF" w:rsidRDefault="0B8A1B24" w:rsidP="4BD0C904">
            <w:pPr>
              <w:jc w:val="both"/>
              <w:rPr>
                <w:rFonts w:ascii="Verdana" w:eastAsia="Verdana" w:hAnsi="Verdana" w:cs="Verdana"/>
                <w:sz w:val="20"/>
                <w:szCs w:val="20"/>
              </w:rPr>
            </w:pPr>
            <w:r w:rsidRPr="4BD0C904">
              <w:rPr>
                <w:rFonts w:ascii="Verdana" w:eastAsia="Verdana" w:hAnsi="Verdana" w:cs="Verdana"/>
                <w:sz w:val="20"/>
                <w:szCs w:val="20"/>
              </w:rPr>
              <w:t>All</w:t>
            </w:r>
          </w:p>
        </w:tc>
      </w:tr>
      <w:tr w:rsidR="009F44C7" w14:paraId="4F322EEE" w14:textId="77777777" w:rsidTr="4BD0C904">
        <w:tc>
          <w:tcPr>
            <w:tcW w:w="7011" w:type="dxa"/>
            <w:tcBorders>
              <w:right w:val="single" w:sz="8" w:space="0" w:color="auto"/>
            </w:tcBorders>
            <w:vAlign w:val="bottom"/>
          </w:tcPr>
          <w:p w14:paraId="22129C0F" w14:textId="77777777" w:rsidR="009F44C7" w:rsidRDefault="0B9342A9" w:rsidP="009F44C7">
            <w:pPr>
              <w:jc w:val="both"/>
              <w:rPr>
                <w:rFonts w:ascii="Verdana" w:eastAsia="Verdana" w:hAnsi="Verdana" w:cs="Verdana"/>
                <w:b/>
                <w:bCs/>
                <w:color w:val="C00000"/>
                <w:sz w:val="20"/>
                <w:szCs w:val="20"/>
              </w:rPr>
            </w:pPr>
            <w:r w:rsidRPr="4BD0C904">
              <w:rPr>
                <w:rFonts w:ascii="Verdana" w:eastAsia="Verdana" w:hAnsi="Verdana" w:cs="Verdana"/>
                <w:b/>
                <w:bCs/>
                <w:color w:val="C00000"/>
                <w:sz w:val="20"/>
                <w:szCs w:val="20"/>
              </w:rPr>
              <w:t>10.</w:t>
            </w:r>
            <w:r w:rsidR="4ECE03FC" w:rsidRPr="4BD0C904">
              <w:rPr>
                <w:rFonts w:ascii="Verdana" w:eastAsia="Verdana" w:hAnsi="Verdana" w:cs="Verdana"/>
                <w:b/>
                <w:bCs/>
                <w:color w:val="C00000"/>
                <w:sz w:val="20"/>
                <w:szCs w:val="20"/>
              </w:rPr>
              <w:t xml:space="preserve"> </w:t>
            </w:r>
            <w:r w:rsidRPr="4BD0C904">
              <w:rPr>
                <w:rFonts w:ascii="Verdana" w:eastAsia="Verdana" w:hAnsi="Verdana" w:cs="Verdana"/>
                <w:b/>
                <w:bCs/>
                <w:color w:val="000000" w:themeColor="text1"/>
                <w:sz w:val="20"/>
                <w:szCs w:val="20"/>
              </w:rPr>
              <w:t>Test and Trace</w:t>
            </w:r>
            <w:r w:rsidR="4ECE03FC" w:rsidRPr="4BD0C904">
              <w:rPr>
                <w:rFonts w:ascii="Verdana" w:eastAsia="Verdana" w:hAnsi="Verdana" w:cs="Verdana"/>
                <w:b/>
                <w:bCs/>
                <w:color w:val="000000" w:themeColor="text1"/>
                <w:sz w:val="20"/>
                <w:szCs w:val="20"/>
              </w:rPr>
              <w:t>:</w:t>
            </w:r>
            <w:r w:rsidRPr="4BD0C904">
              <w:rPr>
                <w:rFonts w:ascii="Verdana" w:eastAsia="Verdana" w:hAnsi="Verdana" w:cs="Verdana"/>
                <w:b/>
                <w:bCs/>
                <w:color w:val="C00000"/>
                <w:sz w:val="20"/>
                <w:szCs w:val="20"/>
              </w:rPr>
              <w:t xml:space="preserve"> </w:t>
            </w:r>
            <w:hyperlink r:id="rId33">
              <w:r w:rsidRPr="4BD0C904">
                <w:rPr>
                  <w:rFonts w:ascii="Verdana" w:eastAsia="Verdana" w:hAnsi="Verdana" w:cs="Verdana"/>
                  <w:color w:val="C00000"/>
                  <w:sz w:val="20"/>
                  <w:szCs w:val="20"/>
                </w:rPr>
                <w:t>Public Health England health protection team</w:t>
              </w:r>
            </w:hyperlink>
          </w:p>
        </w:tc>
        <w:tc>
          <w:tcPr>
            <w:tcW w:w="922" w:type="dxa"/>
            <w:tcBorders>
              <w:right w:val="single" w:sz="8" w:space="0" w:color="auto"/>
            </w:tcBorders>
            <w:vAlign w:val="bottom"/>
          </w:tcPr>
          <w:p w14:paraId="3EF9BCBF" w14:textId="77777777" w:rsidR="009F44C7" w:rsidRPr="008F5085" w:rsidRDefault="0B9342A9" w:rsidP="4BD0C904">
            <w:pPr>
              <w:jc w:val="both"/>
              <w:rPr>
                <w:rFonts w:ascii="Verdana" w:eastAsia="Verdana" w:hAnsi="Verdana" w:cs="Verdana"/>
                <w:sz w:val="20"/>
                <w:szCs w:val="20"/>
              </w:rPr>
            </w:pPr>
            <w:r w:rsidRPr="4BD0C904">
              <w:rPr>
                <w:rFonts w:ascii="Verdana" w:hAnsi="Verdana"/>
                <w:sz w:val="20"/>
                <w:szCs w:val="20"/>
              </w:rPr>
              <w:t>PHE</w:t>
            </w:r>
          </w:p>
        </w:tc>
        <w:tc>
          <w:tcPr>
            <w:tcW w:w="1560" w:type="dxa"/>
            <w:tcBorders>
              <w:right w:val="single" w:sz="8" w:space="0" w:color="auto"/>
            </w:tcBorders>
            <w:vAlign w:val="bottom"/>
          </w:tcPr>
          <w:p w14:paraId="0DCAC84D" w14:textId="77777777" w:rsidR="009F44C7" w:rsidRPr="008F5085" w:rsidRDefault="0B9342A9" w:rsidP="4BD0C904">
            <w:pPr>
              <w:jc w:val="both"/>
              <w:rPr>
                <w:rFonts w:ascii="Verdana" w:eastAsia="Verdana" w:hAnsi="Verdana" w:cs="Verdana"/>
                <w:sz w:val="20"/>
                <w:szCs w:val="20"/>
              </w:rPr>
            </w:pPr>
            <w:r w:rsidRPr="4BD0C904">
              <w:rPr>
                <w:rFonts w:ascii="Verdana" w:hAnsi="Verdana"/>
                <w:sz w:val="20"/>
                <w:szCs w:val="20"/>
              </w:rPr>
              <w:t>Oct 20</w:t>
            </w:r>
          </w:p>
        </w:tc>
        <w:tc>
          <w:tcPr>
            <w:tcW w:w="3402" w:type="dxa"/>
            <w:tcBorders>
              <w:right w:val="single" w:sz="8" w:space="0" w:color="auto"/>
            </w:tcBorders>
            <w:vAlign w:val="bottom"/>
          </w:tcPr>
          <w:p w14:paraId="3772EE71" w14:textId="77777777" w:rsidR="009F44C7" w:rsidRPr="002B2348" w:rsidRDefault="0B9342A9" w:rsidP="4BD0C904">
            <w:pPr>
              <w:jc w:val="both"/>
              <w:rPr>
                <w:rFonts w:ascii="Verdana" w:eastAsia="Verdana" w:hAnsi="Verdana" w:cs="Verdana"/>
                <w:sz w:val="20"/>
                <w:szCs w:val="20"/>
              </w:rPr>
            </w:pPr>
            <w:r w:rsidRPr="4BD0C904">
              <w:rPr>
                <w:rFonts w:ascii="Verdana" w:eastAsia="Verdana" w:hAnsi="Verdana" w:cs="Verdana"/>
                <w:sz w:val="20"/>
                <w:szCs w:val="20"/>
              </w:rPr>
              <w:t>All</w:t>
            </w:r>
          </w:p>
        </w:tc>
      </w:tr>
      <w:tr w:rsidR="009F44C7" w14:paraId="7AF1F302" w14:textId="77777777" w:rsidTr="4BD0C904">
        <w:tc>
          <w:tcPr>
            <w:tcW w:w="7011" w:type="dxa"/>
          </w:tcPr>
          <w:p w14:paraId="533F3E0C" w14:textId="77777777" w:rsidR="009F44C7" w:rsidRDefault="38AD1B23" w:rsidP="009F44C7">
            <w:pPr>
              <w:jc w:val="both"/>
              <w:rPr>
                <w:rFonts w:ascii="Verdana" w:eastAsia="Verdana" w:hAnsi="Verdana" w:cs="Verdana"/>
                <w:b/>
                <w:bCs/>
                <w:color w:val="C00000"/>
                <w:sz w:val="20"/>
                <w:szCs w:val="20"/>
              </w:rPr>
            </w:pPr>
            <w:r w:rsidRPr="4BD0C904">
              <w:rPr>
                <w:rFonts w:ascii="Verdana" w:eastAsia="Verdana" w:hAnsi="Verdana" w:cs="Verdana"/>
                <w:b/>
                <w:bCs/>
                <w:color w:val="C00000"/>
                <w:sz w:val="20"/>
                <w:szCs w:val="20"/>
              </w:rPr>
              <w:t xml:space="preserve">11. </w:t>
            </w:r>
            <w:r w:rsidRPr="4BD0C904">
              <w:rPr>
                <w:rFonts w:ascii="Verdana" w:eastAsia="Verdana" w:hAnsi="Verdana" w:cs="Verdana"/>
                <w:sz w:val="20"/>
                <w:szCs w:val="20"/>
              </w:rPr>
              <w:t>The NHS</w:t>
            </w:r>
            <w:r w:rsidRPr="4BD0C904">
              <w:rPr>
                <w:rFonts w:ascii="Verdana" w:eastAsia="Verdana" w:hAnsi="Verdana" w:cs="Verdana"/>
                <w:b/>
                <w:bCs/>
                <w:sz w:val="20"/>
                <w:szCs w:val="20"/>
              </w:rPr>
              <w:t xml:space="preserve"> </w:t>
            </w:r>
            <w:hyperlink r:id="rId34">
              <w:r w:rsidRPr="4BD0C904">
                <w:rPr>
                  <w:rFonts w:ascii="Verdana" w:eastAsia="Verdana" w:hAnsi="Verdana" w:cs="Verdana"/>
                  <w:color w:val="C00000"/>
                  <w:sz w:val="20"/>
                  <w:szCs w:val="20"/>
                </w:rPr>
                <w:t>testing and tracing for coronavirus website</w:t>
              </w:r>
            </w:hyperlink>
          </w:p>
        </w:tc>
        <w:tc>
          <w:tcPr>
            <w:tcW w:w="922" w:type="dxa"/>
          </w:tcPr>
          <w:p w14:paraId="3C3C272E" w14:textId="77777777" w:rsidR="009F44C7" w:rsidRPr="008F5085" w:rsidRDefault="38AD1B23" w:rsidP="4BD0C904">
            <w:pPr>
              <w:jc w:val="both"/>
              <w:rPr>
                <w:rFonts w:ascii="Verdana" w:eastAsia="Verdana" w:hAnsi="Verdana" w:cs="Verdana"/>
                <w:sz w:val="20"/>
                <w:szCs w:val="20"/>
              </w:rPr>
            </w:pPr>
            <w:r w:rsidRPr="4BD0C904">
              <w:rPr>
                <w:rFonts w:ascii="Verdana" w:eastAsia="Verdana" w:hAnsi="Verdana" w:cs="Verdana"/>
                <w:sz w:val="20"/>
                <w:szCs w:val="20"/>
              </w:rPr>
              <w:t>NHS</w:t>
            </w:r>
          </w:p>
        </w:tc>
        <w:tc>
          <w:tcPr>
            <w:tcW w:w="1560" w:type="dxa"/>
          </w:tcPr>
          <w:p w14:paraId="6AB7DADD" w14:textId="77777777" w:rsidR="009F44C7" w:rsidRPr="008F5085" w:rsidRDefault="009F44C7" w:rsidP="4BD0C904">
            <w:pPr>
              <w:jc w:val="both"/>
              <w:rPr>
                <w:rFonts w:ascii="Verdana" w:eastAsia="Verdana" w:hAnsi="Verdana" w:cs="Verdana"/>
                <w:sz w:val="20"/>
                <w:szCs w:val="20"/>
              </w:rPr>
            </w:pPr>
          </w:p>
        </w:tc>
        <w:tc>
          <w:tcPr>
            <w:tcW w:w="3402" w:type="dxa"/>
          </w:tcPr>
          <w:p w14:paraId="2A54313E" w14:textId="77777777" w:rsidR="009F44C7" w:rsidRPr="00430993" w:rsidRDefault="38AD1B23" w:rsidP="009F44C7">
            <w:pPr>
              <w:jc w:val="both"/>
              <w:rPr>
                <w:rFonts w:ascii="Verdana" w:eastAsia="Verdana" w:hAnsi="Verdana" w:cs="Verdana"/>
                <w:sz w:val="20"/>
                <w:szCs w:val="20"/>
              </w:rPr>
            </w:pPr>
            <w:r w:rsidRPr="4BD0C904">
              <w:rPr>
                <w:rFonts w:ascii="Verdana" w:eastAsia="Verdana" w:hAnsi="Verdana" w:cs="Verdana"/>
                <w:sz w:val="20"/>
                <w:szCs w:val="20"/>
              </w:rPr>
              <w:t>All</w:t>
            </w:r>
          </w:p>
        </w:tc>
      </w:tr>
      <w:tr w:rsidR="00AE07E1" w14:paraId="3F98740B" w14:textId="77777777" w:rsidTr="4BD0C904">
        <w:tc>
          <w:tcPr>
            <w:tcW w:w="7011" w:type="dxa"/>
            <w:vAlign w:val="bottom"/>
          </w:tcPr>
          <w:p w14:paraId="2F048B9D" w14:textId="77777777" w:rsidR="00AE07E1" w:rsidRPr="00AE07E1" w:rsidRDefault="10BC3F69" w:rsidP="4BD0C904">
            <w:pPr>
              <w:jc w:val="both"/>
              <w:rPr>
                <w:rFonts w:ascii="Verdana" w:eastAsia="Verdana" w:hAnsi="Verdana" w:cs="Verdana"/>
                <w:b/>
                <w:bCs/>
                <w:color w:val="C00000"/>
                <w:sz w:val="20"/>
                <w:szCs w:val="20"/>
              </w:rPr>
            </w:pPr>
            <w:r w:rsidRPr="4BD0C904">
              <w:rPr>
                <w:rFonts w:ascii="Verdana" w:eastAsia="Verdana" w:hAnsi="Verdana" w:cs="Verdana"/>
                <w:b/>
                <w:bCs/>
                <w:color w:val="C00000"/>
                <w:sz w:val="20"/>
                <w:szCs w:val="20"/>
              </w:rPr>
              <w:t xml:space="preserve">12. </w:t>
            </w:r>
            <w:r w:rsidRPr="4BD0C904">
              <w:rPr>
                <w:rFonts w:ascii="Verdana" w:eastAsia="Verdana" w:hAnsi="Verdana" w:cs="Verdana"/>
                <w:color w:val="C00000"/>
                <w:sz w:val="20"/>
                <w:szCs w:val="20"/>
              </w:rPr>
              <w:t>Making your workplace secure during the pandemic</w:t>
            </w:r>
          </w:p>
        </w:tc>
        <w:tc>
          <w:tcPr>
            <w:tcW w:w="922" w:type="dxa"/>
            <w:tcBorders>
              <w:right w:val="single" w:sz="8" w:space="0" w:color="auto"/>
            </w:tcBorders>
            <w:vAlign w:val="bottom"/>
          </w:tcPr>
          <w:p w14:paraId="5C6CD17D" w14:textId="77777777" w:rsidR="00AE07E1" w:rsidRPr="008F5085" w:rsidRDefault="10BC3F69" w:rsidP="4BD0C904">
            <w:pPr>
              <w:jc w:val="both"/>
              <w:rPr>
                <w:rFonts w:ascii="Verdana" w:eastAsia="Verdana" w:hAnsi="Verdana" w:cs="Verdana"/>
                <w:sz w:val="20"/>
                <w:szCs w:val="20"/>
              </w:rPr>
            </w:pPr>
            <w:r w:rsidRPr="4BD0C904">
              <w:rPr>
                <w:rFonts w:ascii="Verdana" w:hAnsi="Verdana"/>
                <w:sz w:val="20"/>
                <w:szCs w:val="20"/>
              </w:rPr>
              <w:t>HSE</w:t>
            </w:r>
          </w:p>
        </w:tc>
        <w:tc>
          <w:tcPr>
            <w:tcW w:w="1560" w:type="dxa"/>
            <w:tcBorders>
              <w:right w:val="single" w:sz="8" w:space="0" w:color="auto"/>
            </w:tcBorders>
            <w:vAlign w:val="bottom"/>
          </w:tcPr>
          <w:p w14:paraId="55AD7EE0" w14:textId="77777777" w:rsidR="00AE07E1" w:rsidRPr="008F5085" w:rsidRDefault="10BC3F69" w:rsidP="4BD0C904">
            <w:pPr>
              <w:jc w:val="both"/>
              <w:rPr>
                <w:rFonts w:ascii="Verdana" w:eastAsia="Verdana" w:hAnsi="Verdana" w:cs="Verdana"/>
                <w:sz w:val="20"/>
                <w:szCs w:val="20"/>
              </w:rPr>
            </w:pPr>
            <w:r w:rsidRPr="4BD0C904">
              <w:rPr>
                <w:rFonts w:ascii="Verdana" w:hAnsi="Verdana"/>
                <w:sz w:val="20"/>
                <w:szCs w:val="20"/>
              </w:rPr>
              <w:t>Nov 20</w:t>
            </w:r>
          </w:p>
        </w:tc>
        <w:tc>
          <w:tcPr>
            <w:tcW w:w="3402" w:type="dxa"/>
            <w:tcBorders>
              <w:right w:val="single" w:sz="8" w:space="0" w:color="auto"/>
            </w:tcBorders>
            <w:vAlign w:val="bottom"/>
          </w:tcPr>
          <w:p w14:paraId="7BE948BD" w14:textId="77777777" w:rsidR="00AE07E1" w:rsidRPr="00AE07E1" w:rsidRDefault="10BC3F69" w:rsidP="4BD0C904">
            <w:pPr>
              <w:jc w:val="both"/>
              <w:rPr>
                <w:rFonts w:ascii="Verdana" w:eastAsia="Verdana" w:hAnsi="Verdana" w:cs="Verdana"/>
                <w:sz w:val="20"/>
                <w:szCs w:val="20"/>
              </w:rPr>
            </w:pPr>
            <w:r w:rsidRPr="4BD0C904">
              <w:rPr>
                <w:rFonts w:ascii="Verdana" w:eastAsia="Verdana" w:hAnsi="Verdana" w:cs="Verdana"/>
                <w:sz w:val="20"/>
                <w:szCs w:val="20"/>
              </w:rPr>
              <w:t>All</w:t>
            </w:r>
          </w:p>
        </w:tc>
      </w:tr>
    </w:tbl>
    <w:p w14:paraId="56A8ADB9" w14:textId="77777777" w:rsidR="006B012A" w:rsidRPr="0048722F" w:rsidRDefault="006B012A" w:rsidP="0048722F">
      <w:pPr>
        <w:jc w:val="both"/>
      </w:pPr>
    </w:p>
    <w:p w14:paraId="201D8958" w14:textId="77777777" w:rsidR="000B212A" w:rsidRDefault="000B212A">
      <w:pPr>
        <w:spacing w:line="178" w:lineRule="exact"/>
        <w:rPr>
          <w:sz w:val="20"/>
          <w:szCs w:val="20"/>
        </w:rPr>
      </w:pPr>
    </w:p>
    <w:p w14:paraId="282AC777" w14:textId="77777777" w:rsidR="001E413D" w:rsidRDefault="001E413D">
      <w:pPr>
        <w:sectPr w:rsidR="001E413D">
          <w:pgSz w:w="16840" w:h="11899" w:orient="landscape"/>
          <w:pgMar w:top="1437" w:right="1440" w:bottom="1440" w:left="1440" w:header="0" w:footer="0" w:gutter="0"/>
          <w:cols w:space="720" w:equalWidth="0">
            <w:col w:w="13961"/>
          </w:cols>
        </w:sectPr>
      </w:pPr>
    </w:p>
    <w:p w14:paraId="0C32F98C" w14:textId="77777777" w:rsidR="000B212A" w:rsidRPr="00231E17" w:rsidRDefault="00B90DDF" w:rsidP="00231E17">
      <w:pPr>
        <w:rPr>
          <w:color w:val="C00000"/>
          <w:sz w:val="18"/>
          <w:szCs w:val="18"/>
        </w:rPr>
      </w:pPr>
      <w:bookmarkStart w:id="8" w:name="page9"/>
      <w:bookmarkEnd w:id="8"/>
      <w:r w:rsidRPr="4BD0C904">
        <w:rPr>
          <w:rFonts w:ascii="Verdana" w:eastAsia="Verdana" w:hAnsi="Verdana" w:cs="Verdana"/>
          <w:b/>
          <w:bCs/>
          <w:color w:val="C00000"/>
          <w:sz w:val="52"/>
          <w:szCs w:val="52"/>
        </w:rPr>
        <w:t>Phase 3 Sustain</w:t>
      </w:r>
      <w:r w:rsidR="007C650B" w:rsidRPr="4BD0C904">
        <w:rPr>
          <w:rFonts w:ascii="Verdana" w:eastAsia="Verdana" w:hAnsi="Verdana" w:cs="Verdana"/>
          <w:b/>
          <w:bCs/>
          <w:color w:val="C00000"/>
          <w:sz w:val="52"/>
          <w:szCs w:val="52"/>
        </w:rPr>
        <w:t xml:space="preserve"> Strategy Plan Structure</w:t>
      </w:r>
    </w:p>
    <w:p w14:paraId="1A9C371E" w14:textId="77777777" w:rsidR="00231E17" w:rsidRPr="00231E17" w:rsidRDefault="00231E17" w:rsidP="4BD0C904">
      <w:pPr>
        <w:rPr>
          <w:rFonts w:ascii="Verdana" w:eastAsia="Verdana" w:hAnsi="Verdana" w:cs="Verdana"/>
          <w:b/>
          <w:bCs/>
          <w:color w:val="7030A0"/>
          <w:sz w:val="16"/>
          <w:szCs w:val="16"/>
        </w:rPr>
      </w:pPr>
    </w:p>
    <w:p w14:paraId="75FB49C5" w14:textId="77777777" w:rsidR="000B212A" w:rsidRPr="00231E17" w:rsidRDefault="00B90DDF" w:rsidP="4BD0C904">
      <w:pPr>
        <w:jc w:val="both"/>
        <w:rPr>
          <w:rFonts w:ascii="Verdana" w:eastAsia="Verdana" w:hAnsi="Verdana" w:cs="Verdana"/>
        </w:rPr>
      </w:pPr>
      <w:r w:rsidRPr="4BD0C904">
        <w:rPr>
          <w:rFonts w:ascii="Verdana" w:eastAsia="Verdana" w:hAnsi="Verdana" w:cs="Verdana"/>
        </w:rPr>
        <w:t>The Phase 3 Sustain</w:t>
      </w:r>
      <w:r w:rsidR="007C650B" w:rsidRPr="4BD0C904">
        <w:rPr>
          <w:rFonts w:ascii="Verdana" w:eastAsia="Verdana" w:hAnsi="Verdana" w:cs="Verdana"/>
        </w:rPr>
        <w:t xml:space="preserve"> Strategy has </w:t>
      </w:r>
      <w:r w:rsidR="00B7163E" w:rsidRPr="4BD0C904">
        <w:rPr>
          <w:rFonts w:ascii="Verdana" w:eastAsia="Verdana" w:hAnsi="Verdana" w:cs="Verdana"/>
          <w:b/>
          <w:bCs/>
        </w:rPr>
        <w:t>9</w:t>
      </w:r>
      <w:r w:rsidR="007C650B" w:rsidRPr="4BD0C904">
        <w:rPr>
          <w:rFonts w:ascii="Verdana" w:eastAsia="Verdana" w:hAnsi="Verdana" w:cs="Verdana"/>
          <w:b/>
          <w:bCs/>
        </w:rPr>
        <w:t xml:space="preserve"> </w:t>
      </w:r>
      <w:r w:rsidR="00B7163E" w:rsidRPr="4BD0C904">
        <w:rPr>
          <w:rFonts w:ascii="Verdana" w:eastAsia="Verdana" w:hAnsi="Verdana" w:cs="Verdana"/>
          <w:b/>
          <w:bCs/>
        </w:rPr>
        <w:t>w</w:t>
      </w:r>
      <w:r w:rsidR="007C650B" w:rsidRPr="4BD0C904">
        <w:rPr>
          <w:rFonts w:ascii="Verdana" w:eastAsia="Verdana" w:hAnsi="Verdana" w:cs="Verdana"/>
          <w:b/>
          <w:bCs/>
        </w:rPr>
        <w:t>ork-strands</w:t>
      </w:r>
      <w:r w:rsidR="007C650B" w:rsidRPr="4BD0C904">
        <w:rPr>
          <w:rFonts w:ascii="Verdana" w:eastAsia="Verdana" w:hAnsi="Verdana" w:cs="Verdana"/>
        </w:rPr>
        <w:t xml:space="preserve"> to cover all aspects of the required planning. The work-strands are inter-related and, when brought together, demonstrate a comprehensive response to health, safety, risk management and service provision.</w:t>
      </w:r>
    </w:p>
    <w:p w14:paraId="4449FC88" w14:textId="77777777" w:rsidR="000B212A" w:rsidRDefault="002C7D03" w:rsidP="00231E17">
      <w:pPr>
        <w:rPr>
          <w:sz w:val="20"/>
          <w:szCs w:val="20"/>
        </w:rPr>
      </w:pPr>
      <w:r>
        <w:rPr>
          <w:noProof/>
          <w:sz w:val="20"/>
          <w:szCs w:val="20"/>
          <w:lang w:eastAsia="en-GB"/>
        </w:rPr>
        <w:drawing>
          <wp:anchor distT="0" distB="0" distL="114300" distR="114300" simplePos="0" relativeHeight="251628544" behindDoc="1" locked="0" layoutInCell="0" allowOverlap="1" wp14:anchorId="1DB1F6B1" wp14:editId="7C5CCB2B">
            <wp:simplePos x="0" y="0"/>
            <wp:positionH relativeFrom="column">
              <wp:posOffset>8844901</wp:posOffset>
            </wp:positionH>
            <wp:positionV relativeFrom="paragraph">
              <wp:posOffset>186690</wp:posOffset>
            </wp:positionV>
            <wp:extent cx="377825" cy="1734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srcRect/>
                    <a:stretch>
                      <a:fillRect/>
                    </a:stretch>
                  </pic:blipFill>
                  <pic:spPr bwMode="auto">
                    <a:xfrm>
                      <a:off x="0" y="0"/>
                      <a:ext cx="377825" cy="1734820"/>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2720"/>
        <w:gridCol w:w="6820"/>
        <w:gridCol w:w="100"/>
        <w:gridCol w:w="3040"/>
        <w:gridCol w:w="140"/>
        <w:gridCol w:w="1160"/>
        <w:gridCol w:w="30"/>
      </w:tblGrid>
      <w:tr w:rsidR="000B212A" w14:paraId="7628D49F" w14:textId="77777777">
        <w:trPr>
          <w:trHeight w:val="301"/>
        </w:trPr>
        <w:tc>
          <w:tcPr>
            <w:tcW w:w="2720" w:type="dxa"/>
            <w:tcBorders>
              <w:top w:val="single" w:sz="8" w:space="0" w:color="auto"/>
              <w:left w:val="single" w:sz="8" w:space="0" w:color="auto"/>
              <w:bottom w:val="single" w:sz="8" w:space="0" w:color="auto"/>
              <w:right w:val="single" w:sz="8" w:space="0" w:color="auto"/>
            </w:tcBorders>
            <w:vAlign w:val="bottom"/>
          </w:tcPr>
          <w:p w14:paraId="6569D1E2" w14:textId="77777777" w:rsidR="000B212A" w:rsidRPr="00C60DA4" w:rsidRDefault="007C650B">
            <w:pPr>
              <w:ind w:left="120"/>
              <w:rPr>
                <w:b/>
                <w:bCs/>
              </w:rPr>
            </w:pPr>
            <w:r w:rsidRPr="00C60DA4">
              <w:rPr>
                <w:rFonts w:ascii="Verdana" w:eastAsia="Verdana" w:hAnsi="Verdana" w:cs="Verdana"/>
                <w:b/>
                <w:bCs/>
              </w:rPr>
              <w:t>Work-strand One</w:t>
            </w:r>
            <w:r w:rsidR="00C60DA4" w:rsidRPr="00C60DA4">
              <w:rPr>
                <w:rFonts w:ascii="Verdana" w:eastAsia="Verdana" w:hAnsi="Verdana" w:cs="Verdana"/>
                <w:b/>
                <w:bCs/>
              </w:rPr>
              <w:t>:</w:t>
            </w:r>
          </w:p>
        </w:tc>
        <w:tc>
          <w:tcPr>
            <w:tcW w:w="11260" w:type="dxa"/>
            <w:gridSpan w:val="5"/>
            <w:tcBorders>
              <w:top w:val="single" w:sz="8" w:space="0" w:color="auto"/>
              <w:bottom w:val="single" w:sz="8" w:space="0" w:color="auto"/>
              <w:right w:val="single" w:sz="8" w:space="0" w:color="auto"/>
            </w:tcBorders>
            <w:vAlign w:val="bottom"/>
          </w:tcPr>
          <w:p w14:paraId="27A5BB32" w14:textId="77777777" w:rsidR="000B212A" w:rsidRPr="00C60DA4" w:rsidRDefault="007C650B">
            <w:pPr>
              <w:ind w:left="80"/>
              <w:rPr>
                <w:b/>
                <w:bCs/>
              </w:rPr>
            </w:pPr>
            <w:r w:rsidRPr="00C60DA4">
              <w:rPr>
                <w:rFonts w:ascii="Verdana" w:eastAsia="Verdana" w:hAnsi="Verdana" w:cs="Verdana"/>
                <w:b/>
                <w:bCs/>
              </w:rPr>
              <w:t>Maintaining oversight - PHE Endorsed Systems of Controls (THE MUSTS)</w:t>
            </w:r>
          </w:p>
        </w:tc>
        <w:tc>
          <w:tcPr>
            <w:tcW w:w="0" w:type="dxa"/>
            <w:vAlign w:val="bottom"/>
          </w:tcPr>
          <w:p w14:paraId="1C0B3CD1" w14:textId="77777777" w:rsidR="000B212A" w:rsidRDefault="000B212A">
            <w:pPr>
              <w:rPr>
                <w:sz w:val="1"/>
                <w:szCs w:val="1"/>
              </w:rPr>
            </w:pPr>
          </w:p>
        </w:tc>
      </w:tr>
      <w:tr w:rsidR="000B212A" w14:paraId="1A16CF8D" w14:textId="77777777">
        <w:trPr>
          <w:trHeight w:val="321"/>
        </w:trPr>
        <w:tc>
          <w:tcPr>
            <w:tcW w:w="2720" w:type="dxa"/>
            <w:tcBorders>
              <w:left w:val="single" w:sz="8" w:space="0" w:color="auto"/>
              <w:bottom w:val="single" w:sz="8" w:space="0" w:color="auto"/>
              <w:right w:val="single" w:sz="8" w:space="0" w:color="auto"/>
            </w:tcBorders>
            <w:vAlign w:val="bottom"/>
          </w:tcPr>
          <w:p w14:paraId="1771C888" w14:textId="77777777" w:rsidR="000B212A" w:rsidRPr="00C60DA4" w:rsidRDefault="007C650B">
            <w:pPr>
              <w:spacing w:line="258" w:lineRule="exact"/>
              <w:ind w:left="120"/>
              <w:rPr>
                <w:b/>
                <w:bCs/>
              </w:rPr>
            </w:pPr>
            <w:r w:rsidRPr="00C60DA4">
              <w:rPr>
                <w:rFonts w:ascii="Verdana" w:eastAsia="Verdana" w:hAnsi="Verdana" w:cs="Verdana"/>
                <w:b/>
                <w:bCs/>
              </w:rPr>
              <w:t>Work-strand Two</w:t>
            </w:r>
            <w:r w:rsidR="00C60DA4" w:rsidRPr="00C60DA4">
              <w:rPr>
                <w:rFonts w:ascii="Verdana" w:eastAsia="Verdana" w:hAnsi="Verdana" w:cs="Verdana"/>
                <w:b/>
                <w:bCs/>
              </w:rPr>
              <w:t>:</w:t>
            </w:r>
          </w:p>
        </w:tc>
        <w:tc>
          <w:tcPr>
            <w:tcW w:w="6820" w:type="dxa"/>
            <w:tcBorders>
              <w:bottom w:val="single" w:sz="8" w:space="0" w:color="auto"/>
            </w:tcBorders>
            <w:vAlign w:val="bottom"/>
          </w:tcPr>
          <w:p w14:paraId="0326CB1F" w14:textId="77777777" w:rsidR="000B212A" w:rsidRPr="00C60DA4" w:rsidRDefault="007C650B">
            <w:pPr>
              <w:spacing w:line="258" w:lineRule="exact"/>
              <w:ind w:left="80"/>
              <w:rPr>
                <w:b/>
                <w:bCs/>
              </w:rPr>
            </w:pPr>
            <w:r w:rsidRPr="00C60DA4">
              <w:rPr>
                <w:rFonts w:ascii="Verdana" w:eastAsia="Verdana" w:hAnsi="Verdana" w:cs="Verdana"/>
                <w:b/>
                <w:bCs/>
              </w:rPr>
              <w:t>School Operations, Infection Control and Management</w:t>
            </w:r>
          </w:p>
        </w:tc>
        <w:tc>
          <w:tcPr>
            <w:tcW w:w="100" w:type="dxa"/>
            <w:tcBorders>
              <w:bottom w:val="single" w:sz="8" w:space="0" w:color="auto"/>
            </w:tcBorders>
            <w:vAlign w:val="bottom"/>
          </w:tcPr>
          <w:p w14:paraId="024B2335" w14:textId="77777777" w:rsidR="000B212A" w:rsidRPr="00C60DA4" w:rsidRDefault="000B212A">
            <w:pPr>
              <w:rPr>
                <w:b/>
                <w:bCs/>
                <w:sz w:val="24"/>
                <w:szCs w:val="24"/>
              </w:rPr>
            </w:pPr>
          </w:p>
        </w:tc>
        <w:tc>
          <w:tcPr>
            <w:tcW w:w="3040" w:type="dxa"/>
            <w:tcBorders>
              <w:bottom w:val="single" w:sz="8" w:space="0" w:color="auto"/>
            </w:tcBorders>
            <w:vAlign w:val="bottom"/>
          </w:tcPr>
          <w:p w14:paraId="17924B8D" w14:textId="77777777" w:rsidR="000B212A" w:rsidRPr="00C60DA4" w:rsidRDefault="000B212A">
            <w:pPr>
              <w:rPr>
                <w:b/>
                <w:bCs/>
                <w:sz w:val="24"/>
                <w:szCs w:val="24"/>
              </w:rPr>
            </w:pPr>
          </w:p>
        </w:tc>
        <w:tc>
          <w:tcPr>
            <w:tcW w:w="140" w:type="dxa"/>
            <w:tcBorders>
              <w:bottom w:val="single" w:sz="8" w:space="0" w:color="auto"/>
            </w:tcBorders>
            <w:vAlign w:val="bottom"/>
          </w:tcPr>
          <w:p w14:paraId="62691989"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7505939F" w14:textId="77777777" w:rsidR="000B212A" w:rsidRPr="00C60DA4" w:rsidRDefault="000B212A">
            <w:pPr>
              <w:rPr>
                <w:b/>
                <w:bCs/>
                <w:sz w:val="24"/>
                <w:szCs w:val="24"/>
              </w:rPr>
            </w:pPr>
          </w:p>
        </w:tc>
        <w:tc>
          <w:tcPr>
            <w:tcW w:w="0" w:type="dxa"/>
            <w:vAlign w:val="bottom"/>
          </w:tcPr>
          <w:p w14:paraId="71FD363E" w14:textId="77777777" w:rsidR="000B212A" w:rsidRDefault="000B212A">
            <w:pPr>
              <w:rPr>
                <w:sz w:val="1"/>
                <w:szCs w:val="1"/>
              </w:rPr>
            </w:pPr>
          </w:p>
        </w:tc>
      </w:tr>
      <w:tr w:rsidR="000B212A" w14:paraId="7B68A810" w14:textId="77777777">
        <w:trPr>
          <w:trHeight w:val="242"/>
        </w:trPr>
        <w:tc>
          <w:tcPr>
            <w:tcW w:w="2720" w:type="dxa"/>
            <w:tcBorders>
              <w:left w:val="single" w:sz="8" w:space="0" w:color="auto"/>
              <w:bottom w:val="single" w:sz="8" w:space="0" w:color="auto"/>
              <w:right w:val="single" w:sz="8" w:space="0" w:color="auto"/>
            </w:tcBorders>
            <w:vAlign w:val="bottom"/>
          </w:tcPr>
          <w:p w14:paraId="782524C4" w14:textId="77777777" w:rsidR="000B212A" w:rsidRPr="00C60DA4" w:rsidRDefault="007C650B">
            <w:pPr>
              <w:spacing w:line="242" w:lineRule="exact"/>
              <w:ind w:left="120"/>
              <w:rPr>
                <w:b/>
                <w:bCs/>
              </w:rPr>
            </w:pPr>
            <w:r w:rsidRPr="00C60DA4">
              <w:rPr>
                <w:rFonts w:ascii="Verdana" w:eastAsia="Verdana" w:hAnsi="Verdana" w:cs="Verdana"/>
                <w:b/>
                <w:bCs/>
              </w:rPr>
              <w:t>Work-strand Three</w:t>
            </w:r>
            <w:r w:rsidR="00C60DA4" w:rsidRPr="00C60DA4">
              <w:rPr>
                <w:rFonts w:ascii="Verdana" w:eastAsia="Verdana" w:hAnsi="Verdana" w:cs="Verdana"/>
                <w:b/>
                <w:bCs/>
              </w:rPr>
              <w:t>:</w:t>
            </w:r>
          </w:p>
        </w:tc>
        <w:tc>
          <w:tcPr>
            <w:tcW w:w="6820" w:type="dxa"/>
            <w:tcBorders>
              <w:bottom w:val="single" w:sz="8" w:space="0" w:color="auto"/>
              <w:right w:val="single" w:sz="8" w:space="0" w:color="auto"/>
            </w:tcBorders>
            <w:vAlign w:val="bottom"/>
          </w:tcPr>
          <w:p w14:paraId="44007D85" w14:textId="77777777" w:rsidR="000B212A" w:rsidRPr="00C60DA4" w:rsidRDefault="007C650B">
            <w:pPr>
              <w:spacing w:line="242" w:lineRule="exact"/>
              <w:ind w:left="80"/>
              <w:rPr>
                <w:b/>
                <w:bCs/>
              </w:rPr>
            </w:pPr>
            <w:r w:rsidRPr="00C60DA4">
              <w:rPr>
                <w:rFonts w:ascii="Verdana" w:eastAsia="Verdana" w:hAnsi="Verdana" w:cs="Verdana"/>
                <w:b/>
                <w:bCs/>
              </w:rPr>
              <w:t>Curriculum, Behaviour and Pastoral Support</w:t>
            </w:r>
          </w:p>
        </w:tc>
        <w:tc>
          <w:tcPr>
            <w:tcW w:w="100" w:type="dxa"/>
            <w:vAlign w:val="bottom"/>
          </w:tcPr>
          <w:p w14:paraId="61DC3D24" w14:textId="77777777" w:rsidR="000B212A" w:rsidRPr="00C60DA4" w:rsidRDefault="000B212A">
            <w:pPr>
              <w:rPr>
                <w:b/>
                <w:bCs/>
                <w:sz w:val="21"/>
                <w:szCs w:val="21"/>
              </w:rPr>
            </w:pPr>
          </w:p>
        </w:tc>
        <w:tc>
          <w:tcPr>
            <w:tcW w:w="3040" w:type="dxa"/>
            <w:tcBorders>
              <w:bottom w:val="single" w:sz="8" w:space="0" w:color="AEAAAA"/>
            </w:tcBorders>
            <w:shd w:val="clear" w:color="auto" w:fill="AEAAAA"/>
            <w:vAlign w:val="bottom"/>
          </w:tcPr>
          <w:p w14:paraId="59228882" w14:textId="77777777" w:rsidR="000B212A" w:rsidRPr="00C60DA4" w:rsidRDefault="007C650B">
            <w:pPr>
              <w:spacing w:line="242" w:lineRule="exact"/>
              <w:ind w:left="300"/>
              <w:rPr>
                <w:rFonts w:ascii="Verdana" w:hAnsi="Verdana"/>
                <w:b/>
                <w:bCs/>
                <w:sz w:val="20"/>
                <w:szCs w:val="20"/>
              </w:rPr>
            </w:pPr>
            <w:r w:rsidRPr="00C60DA4">
              <w:rPr>
                <w:rFonts w:ascii="Verdana" w:eastAsia="Calibri" w:hAnsi="Verdana" w:cs="Calibri"/>
                <w:b/>
                <w:bCs/>
              </w:rPr>
              <w:t>The Recovery Curriculum</w:t>
            </w:r>
          </w:p>
        </w:tc>
        <w:tc>
          <w:tcPr>
            <w:tcW w:w="140" w:type="dxa"/>
            <w:tcBorders>
              <w:right w:val="single" w:sz="8" w:space="0" w:color="auto"/>
            </w:tcBorders>
            <w:vAlign w:val="bottom"/>
          </w:tcPr>
          <w:p w14:paraId="1CDBDBCA" w14:textId="77777777" w:rsidR="000B212A" w:rsidRPr="00C60DA4" w:rsidRDefault="000B212A">
            <w:pPr>
              <w:rPr>
                <w:b/>
                <w:bCs/>
                <w:sz w:val="21"/>
                <w:szCs w:val="21"/>
              </w:rPr>
            </w:pPr>
          </w:p>
        </w:tc>
        <w:tc>
          <w:tcPr>
            <w:tcW w:w="1160" w:type="dxa"/>
            <w:tcBorders>
              <w:bottom w:val="single" w:sz="8" w:space="0" w:color="auto"/>
              <w:right w:val="single" w:sz="8" w:space="0" w:color="auto"/>
            </w:tcBorders>
            <w:vAlign w:val="bottom"/>
          </w:tcPr>
          <w:p w14:paraId="398B91D3" w14:textId="77777777" w:rsidR="000B212A" w:rsidRPr="00C60DA4" w:rsidRDefault="000B212A">
            <w:pPr>
              <w:rPr>
                <w:b/>
                <w:bCs/>
                <w:sz w:val="21"/>
                <w:szCs w:val="21"/>
              </w:rPr>
            </w:pPr>
          </w:p>
        </w:tc>
        <w:tc>
          <w:tcPr>
            <w:tcW w:w="0" w:type="dxa"/>
            <w:vAlign w:val="bottom"/>
          </w:tcPr>
          <w:p w14:paraId="3A662365" w14:textId="77777777" w:rsidR="000B212A" w:rsidRDefault="000B212A">
            <w:pPr>
              <w:rPr>
                <w:sz w:val="1"/>
                <w:szCs w:val="1"/>
              </w:rPr>
            </w:pPr>
          </w:p>
        </w:tc>
      </w:tr>
      <w:tr w:rsidR="000B212A" w14:paraId="66E282FD" w14:textId="77777777">
        <w:trPr>
          <w:trHeight w:val="208"/>
        </w:trPr>
        <w:tc>
          <w:tcPr>
            <w:tcW w:w="2720" w:type="dxa"/>
            <w:vMerge w:val="restart"/>
            <w:tcBorders>
              <w:left w:val="single" w:sz="8" w:space="0" w:color="auto"/>
              <w:right w:val="single" w:sz="8" w:space="0" w:color="auto"/>
            </w:tcBorders>
            <w:vAlign w:val="bottom"/>
          </w:tcPr>
          <w:p w14:paraId="79046DDD" w14:textId="77777777" w:rsidR="000B212A" w:rsidRPr="00C60DA4" w:rsidRDefault="007C650B">
            <w:pPr>
              <w:spacing w:line="279" w:lineRule="exact"/>
              <w:ind w:left="120"/>
              <w:rPr>
                <w:b/>
                <w:bCs/>
              </w:rPr>
            </w:pPr>
            <w:r w:rsidRPr="00C60DA4">
              <w:rPr>
                <w:rFonts w:ascii="Verdana" w:eastAsia="Verdana" w:hAnsi="Verdana" w:cs="Verdana"/>
                <w:b/>
                <w:bCs/>
              </w:rPr>
              <w:t>Work-strand Four</w:t>
            </w:r>
            <w:r w:rsidR="00C60DA4" w:rsidRPr="00C60DA4">
              <w:rPr>
                <w:rFonts w:ascii="Verdana" w:eastAsia="Verdana" w:hAnsi="Verdana" w:cs="Verdana"/>
                <w:b/>
                <w:bCs/>
              </w:rPr>
              <w:t>:</w:t>
            </w:r>
          </w:p>
        </w:tc>
        <w:tc>
          <w:tcPr>
            <w:tcW w:w="6820" w:type="dxa"/>
            <w:vMerge w:val="restart"/>
            <w:tcBorders>
              <w:right w:val="single" w:sz="8" w:space="0" w:color="auto"/>
            </w:tcBorders>
            <w:vAlign w:val="bottom"/>
          </w:tcPr>
          <w:p w14:paraId="39F7A176" w14:textId="77777777" w:rsidR="000B212A" w:rsidRPr="00C60DA4" w:rsidRDefault="007C650B">
            <w:pPr>
              <w:spacing w:line="279" w:lineRule="exact"/>
              <w:ind w:left="80"/>
              <w:rPr>
                <w:b/>
                <w:bCs/>
              </w:rPr>
            </w:pPr>
            <w:r w:rsidRPr="00C60DA4">
              <w:rPr>
                <w:rFonts w:ascii="Verdana" w:eastAsia="Verdana" w:hAnsi="Verdana" w:cs="Verdana"/>
                <w:b/>
                <w:bCs/>
              </w:rPr>
              <w:t>Assessment and Accountability</w:t>
            </w:r>
          </w:p>
        </w:tc>
        <w:tc>
          <w:tcPr>
            <w:tcW w:w="100" w:type="dxa"/>
            <w:vAlign w:val="bottom"/>
          </w:tcPr>
          <w:p w14:paraId="6BF9EE2D" w14:textId="77777777" w:rsidR="000B212A" w:rsidRPr="00C60DA4" w:rsidRDefault="000B212A">
            <w:pPr>
              <w:rPr>
                <w:b/>
                <w:bCs/>
                <w:sz w:val="18"/>
                <w:szCs w:val="18"/>
              </w:rPr>
            </w:pPr>
          </w:p>
        </w:tc>
        <w:tc>
          <w:tcPr>
            <w:tcW w:w="3040" w:type="dxa"/>
            <w:shd w:val="clear" w:color="auto" w:fill="AEAAAA"/>
            <w:vAlign w:val="bottom"/>
          </w:tcPr>
          <w:p w14:paraId="6E332B08" w14:textId="77777777" w:rsidR="000B212A" w:rsidRPr="00C60DA4" w:rsidRDefault="000B212A">
            <w:pPr>
              <w:rPr>
                <w:b/>
                <w:bCs/>
                <w:sz w:val="18"/>
                <w:szCs w:val="18"/>
              </w:rPr>
            </w:pPr>
          </w:p>
        </w:tc>
        <w:tc>
          <w:tcPr>
            <w:tcW w:w="140" w:type="dxa"/>
            <w:tcBorders>
              <w:right w:val="single" w:sz="8" w:space="0" w:color="auto"/>
            </w:tcBorders>
            <w:vAlign w:val="bottom"/>
          </w:tcPr>
          <w:p w14:paraId="3C06C752" w14:textId="77777777" w:rsidR="000B212A" w:rsidRPr="00C60DA4" w:rsidRDefault="000B212A">
            <w:pPr>
              <w:rPr>
                <w:b/>
                <w:bCs/>
                <w:sz w:val="18"/>
                <w:szCs w:val="18"/>
              </w:rPr>
            </w:pPr>
          </w:p>
        </w:tc>
        <w:tc>
          <w:tcPr>
            <w:tcW w:w="1160" w:type="dxa"/>
            <w:tcBorders>
              <w:right w:val="single" w:sz="8" w:space="0" w:color="auto"/>
            </w:tcBorders>
            <w:vAlign w:val="bottom"/>
          </w:tcPr>
          <w:p w14:paraId="6B19608A" w14:textId="77777777" w:rsidR="000B212A" w:rsidRPr="00C60DA4" w:rsidRDefault="000B212A">
            <w:pPr>
              <w:rPr>
                <w:b/>
                <w:bCs/>
                <w:sz w:val="18"/>
                <w:szCs w:val="18"/>
              </w:rPr>
            </w:pPr>
          </w:p>
        </w:tc>
        <w:tc>
          <w:tcPr>
            <w:tcW w:w="0" w:type="dxa"/>
            <w:vAlign w:val="bottom"/>
          </w:tcPr>
          <w:p w14:paraId="47998079" w14:textId="77777777" w:rsidR="000B212A" w:rsidRDefault="000B212A">
            <w:pPr>
              <w:rPr>
                <w:sz w:val="1"/>
                <w:szCs w:val="1"/>
              </w:rPr>
            </w:pPr>
          </w:p>
        </w:tc>
      </w:tr>
      <w:tr w:rsidR="000B212A" w14:paraId="1BB0EC51" w14:textId="77777777">
        <w:trPr>
          <w:trHeight w:val="70"/>
        </w:trPr>
        <w:tc>
          <w:tcPr>
            <w:tcW w:w="2720" w:type="dxa"/>
            <w:vMerge/>
            <w:tcBorders>
              <w:left w:val="single" w:sz="8" w:space="0" w:color="auto"/>
              <w:bottom w:val="single" w:sz="8" w:space="0" w:color="auto"/>
              <w:right w:val="single" w:sz="8" w:space="0" w:color="auto"/>
            </w:tcBorders>
            <w:vAlign w:val="bottom"/>
          </w:tcPr>
          <w:p w14:paraId="1AC8065E" w14:textId="77777777" w:rsidR="000B212A" w:rsidRPr="00C60DA4" w:rsidRDefault="000B212A">
            <w:pPr>
              <w:rPr>
                <w:b/>
                <w:bCs/>
              </w:rPr>
            </w:pPr>
          </w:p>
        </w:tc>
        <w:tc>
          <w:tcPr>
            <w:tcW w:w="6820" w:type="dxa"/>
            <w:vMerge/>
            <w:tcBorders>
              <w:bottom w:val="single" w:sz="8" w:space="0" w:color="auto"/>
              <w:right w:val="single" w:sz="8" w:space="0" w:color="auto"/>
            </w:tcBorders>
            <w:vAlign w:val="bottom"/>
          </w:tcPr>
          <w:p w14:paraId="06A9118E" w14:textId="77777777" w:rsidR="000B212A" w:rsidRPr="00C60DA4" w:rsidRDefault="000B212A">
            <w:pPr>
              <w:rPr>
                <w:b/>
                <w:bCs/>
              </w:rPr>
            </w:pPr>
          </w:p>
        </w:tc>
        <w:tc>
          <w:tcPr>
            <w:tcW w:w="100" w:type="dxa"/>
            <w:tcBorders>
              <w:bottom w:val="single" w:sz="8" w:space="0" w:color="auto"/>
            </w:tcBorders>
            <w:vAlign w:val="bottom"/>
          </w:tcPr>
          <w:p w14:paraId="1F131A0D" w14:textId="77777777" w:rsidR="000B212A" w:rsidRPr="00C60DA4" w:rsidRDefault="000B212A">
            <w:pPr>
              <w:rPr>
                <w:b/>
                <w:bCs/>
                <w:sz w:val="6"/>
                <w:szCs w:val="6"/>
              </w:rPr>
            </w:pPr>
          </w:p>
        </w:tc>
        <w:tc>
          <w:tcPr>
            <w:tcW w:w="3040" w:type="dxa"/>
            <w:tcBorders>
              <w:bottom w:val="single" w:sz="8" w:space="0" w:color="auto"/>
            </w:tcBorders>
            <w:vAlign w:val="bottom"/>
          </w:tcPr>
          <w:p w14:paraId="3ADB37AB" w14:textId="77777777" w:rsidR="000B212A" w:rsidRPr="00C60DA4" w:rsidRDefault="000B212A">
            <w:pPr>
              <w:rPr>
                <w:b/>
                <w:bCs/>
                <w:sz w:val="6"/>
                <w:szCs w:val="6"/>
              </w:rPr>
            </w:pPr>
          </w:p>
        </w:tc>
        <w:tc>
          <w:tcPr>
            <w:tcW w:w="140" w:type="dxa"/>
            <w:tcBorders>
              <w:bottom w:val="single" w:sz="8" w:space="0" w:color="auto"/>
              <w:right w:val="single" w:sz="8" w:space="0" w:color="auto"/>
            </w:tcBorders>
            <w:vAlign w:val="bottom"/>
          </w:tcPr>
          <w:p w14:paraId="06F377E3" w14:textId="77777777" w:rsidR="000B212A" w:rsidRPr="00C60DA4" w:rsidRDefault="000B212A">
            <w:pPr>
              <w:rPr>
                <w:b/>
                <w:bCs/>
                <w:sz w:val="6"/>
                <w:szCs w:val="6"/>
              </w:rPr>
            </w:pPr>
          </w:p>
        </w:tc>
        <w:tc>
          <w:tcPr>
            <w:tcW w:w="1160" w:type="dxa"/>
            <w:tcBorders>
              <w:bottom w:val="single" w:sz="8" w:space="0" w:color="auto"/>
              <w:right w:val="single" w:sz="8" w:space="0" w:color="auto"/>
            </w:tcBorders>
            <w:vAlign w:val="bottom"/>
          </w:tcPr>
          <w:p w14:paraId="454AEDFF" w14:textId="77777777" w:rsidR="000B212A" w:rsidRPr="00C60DA4" w:rsidRDefault="000B212A">
            <w:pPr>
              <w:rPr>
                <w:b/>
                <w:bCs/>
                <w:sz w:val="6"/>
                <w:szCs w:val="6"/>
              </w:rPr>
            </w:pPr>
          </w:p>
        </w:tc>
        <w:tc>
          <w:tcPr>
            <w:tcW w:w="0" w:type="dxa"/>
            <w:vAlign w:val="bottom"/>
          </w:tcPr>
          <w:p w14:paraId="669921C2" w14:textId="77777777" w:rsidR="000B212A" w:rsidRDefault="000B212A">
            <w:pPr>
              <w:rPr>
                <w:sz w:val="1"/>
                <w:szCs w:val="1"/>
              </w:rPr>
            </w:pPr>
          </w:p>
        </w:tc>
      </w:tr>
      <w:tr w:rsidR="000B212A" w14:paraId="203D0330" w14:textId="77777777">
        <w:trPr>
          <w:trHeight w:val="285"/>
        </w:trPr>
        <w:tc>
          <w:tcPr>
            <w:tcW w:w="2720" w:type="dxa"/>
            <w:tcBorders>
              <w:left w:val="single" w:sz="8" w:space="0" w:color="auto"/>
              <w:bottom w:val="single" w:sz="8" w:space="0" w:color="auto"/>
              <w:right w:val="single" w:sz="8" w:space="0" w:color="auto"/>
            </w:tcBorders>
            <w:vAlign w:val="bottom"/>
          </w:tcPr>
          <w:p w14:paraId="6D6694EC" w14:textId="77777777" w:rsidR="000B212A" w:rsidRPr="00C60DA4" w:rsidRDefault="007C650B">
            <w:pPr>
              <w:spacing w:line="285" w:lineRule="exact"/>
              <w:ind w:left="120"/>
              <w:rPr>
                <w:b/>
                <w:bCs/>
              </w:rPr>
            </w:pPr>
            <w:r w:rsidRPr="00C60DA4">
              <w:rPr>
                <w:rFonts w:ascii="Verdana" w:eastAsia="Verdana" w:hAnsi="Verdana" w:cs="Verdana"/>
                <w:b/>
                <w:bCs/>
              </w:rPr>
              <w:t>Work-strand Five</w:t>
            </w:r>
            <w:r w:rsidR="00C60DA4" w:rsidRPr="00C60DA4">
              <w:rPr>
                <w:rFonts w:ascii="Verdana" w:eastAsia="Verdana" w:hAnsi="Verdana" w:cs="Verdana"/>
                <w:b/>
                <w:bCs/>
              </w:rPr>
              <w:t>:</w:t>
            </w:r>
          </w:p>
        </w:tc>
        <w:tc>
          <w:tcPr>
            <w:tcW w:w="6820" w:type="dxa"/>
            <w:tcBorders>
              <w:bottom w:val="single" w:sz="8" w:space="0" w:color="auto"/>
            </w:tcBorders>
            <w:vAlign w:val="bottom"/>
          </w:tcPr>
          <w:p w14:paraId="136C161A" w14:textId="77777777" w:rsidR="000B212A" w:rsidRPr="00C60DA4" w:rsidRDefault="007C650B">
            <w:pPr>
              <w:spacing w:line="285" w:lineRule="exact"/>
              <w:ind w:left="80"/>
              <w:rPr>
                <w:b/>
                <w:bCs/>
              </w:rPr>
            </w:pPr>
            <w:r w:rsidRPr="00C60DA4">
              <w:rPr>
                <w:rFonts w:ascii="Verdana" w:eastAsia="Verdana" w:hAnsi="Verdana" w:cs="Verdana"/>
                <w:b/>
                <w:bCs/>
              </w:rPr>
              <w:t>Staff Safety, Wellbeing and Training</w:t>
            </w:r>
          </w:p>
        </w:tc>
        <w:tc>
          <w:tcPr>
            <w:tcW w:w="100" w:type="dxa"/>
            <w:tcBorders>
              <w:bottom w:val="single" w:sz="8" w:space="0" w:color="auto"/>
            </w:tcBorders>
            <w:vAlign w:val="bottom"/>
          </w:tcPr>
          <w:p w14:paraId="34989A5E" w14:textId="77777777" w:rsidR="000B212A" w:rsidRPr="00C60DA4" w:rsidRDefault="000B212A">
            <w:pPr>
              <w:rPr>
                <w:b/>
                <w:bCs/>
                <w:sz w:val="24"/>
                <w:szCs w:val="24"/>
              </w:rPr>
            </w:pPr>
          </w:p>
        </w:tc>
        <w:tc>
          <w:tcPr>
            <w:tcW w:w="3040" w:type="dxa"/>
            <w:tcBorders>
              <w:bottom w:val="single" w:sz="8" w:space="0" w:color="auto"/>
            </w:tcBorders>
            <w:vAlign w:val="bottom"/>
          </w:tcPr>
          <w:p w14:paraId="5D66E775" w14:textId="77777777" w:rsidR="000B212A" w:rsidRPr="00C60DA4" w:rsidRDefault="000B212A">
            <w:pPr>
              <w:rPr>
                <w:b/>
                <w:bCs/>
                <w:sz w:val="24"/>
                <w:szCs w:val="24"/>
              </w:rPr>
            </w:pPr>
          </w:p>
        </w:tc>
        <w:tc>
          <w:tcPr>
            <w:tcW w:w="140" w:type="dxa"/>
            <w:tcBorders>
              <w:bottom w:val="single" w:sz="8" w:space="0" w:color="auto"/>
            </w:tcBorders>
            <w:vAlign w:val="bottom"/>
          </w:tcPr>
          <w:p w14:paraId="4FCA4F24"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1F4AF78A" w14:textId="77777777" w:rsidR="000B212A" w:rsidRPr="00C60DA4" w:rsidRDefault="000B212A">
            <w:pPr>
              <w:rPr>
                <w:b/>
                <w:bCs/>
                <w:sz w:val="24"/>
                <w:szCs w:val="24"/>
              </w:rPr>
            </w:pPr>
          </w:p>
        </w:tc>
        <w:tc>
          <w:tcPr>
            <w:tcW w:w="0" w:type="dxa"/>
            <w:vAlign w:val="bottom"/>
          </w:tcPr>
          <w:p w14:paraId="1A072C59" w14:textId="77777777" w:rsidR="000B212A" w:rsidRDefault="000B212A">
            <w:pPr>
              <w:rPr>
                <w:sz w:val="1"/>
                <w:szCs w:val="1"/>
              </w:rPr>
            </w:pPr>
          </w:p>
        </w:tc>
      </w:tr>
      <w:tr w:rsidR="000B212A" w14:paraId="79368033" w14:textId="77777777">
        <w:trPr>
          <w:trHeight w:val="280"/>
        </w:trPr>
        <w:tc>
          <w:tcPr>
            <w:tcW w:w="2720" w:type="dxa"/>
            <w:tcBorders>
              <w:left w:val="single" w:sz="8" w:space="0" w:color="auto"/>
              <w:bottom w:val="single" w:sz="8" w:space="0" w:color="auto"/>
              <w:right w:val="single" w:sz="8" w:space="0" w:color="auto"/>
            </w:tcBorders>
            <w:vAlign w:val="bottom"/>
          </w:tcPr>
          <w:p w14:paraId="5FB00C65" w14:textId="77777777" w:rsidR="000B212A" w:rsidRPr="00C60DA4" w:rsidRDefault="007C650B">
            <w:pPr>
              <w:spacing w:line="280" w:lineRule="exact"/>
              <w:ind w:left="120"/>
              <w:rPr>
                <w:b/>
                <w:bCs/>
              </w:rPr>
            </w:pPr>
            <w:r w:rsidRPr="00C60DA4">
              <w:rPr>
                <w:rFonts w:ascii="Verdana" w:eastAsia="Verdana" w:hAnsi="Verdana" w:cs="Verdana"/>
                <w:b/>
                <w:bCs/>
              </w:rPr>
              <w:t>Work-strand Six</w:t>
            </w:r>
            <w:r w:rsidR="00C60DA4" w:rsidRPr="00C60DA4">
              <w:rPr>
                <w:rFonts w:ascii="Verdana" w:eastAsia="Verdana" w:hAnsi="Verdana" w:cs="Verdana"/>
                <w:b/>
                <w:bCs/>
              </w:rPr>
              <w:t>:</w:t>
            </w:r>
          </w:p>
        </w:tc>
        <w:tc>
          <w:tcPr>
            <w:tcW w:w="6820" w:type="dxa"/>
            <w:tcBorders>
              <w:bottom w:val="single" w:sz="8" w:space="0" w:color="auto"/>
            </w:tcBorders>
            <w:vAlign w:val="bottom"/>
          </w:tcPr>
          <w:p w14:paraId="7FD87539" w14:textId="77777777" w:rsidR="000B212A" w:rsidRPr="00C60DA4" w:rsidRDefault="007C650B">
            <w:pPr>
              <w:spacing w:line="280" w:lineRule="exact"/>
              <w:ind w:left="80"/>
              <w:rPr>
                <w:b/>
                <w:bCs/>
              </w:rPr>
            </w:pPr>
            <w:r w:rsidRPr="00C60DA4">
              <w:rPr>
                <w:rFonts w:ascii="Verdana" w:eastAsia="Verdana" w:hAnsi="Verdana" w:cs="Verdana"/>
                <w:b/>
                <w:bCs/>
              </w:rPr>
              <w:t>Communication and Information Sharing</w:t>
            </w:r>
          </w:p>
        </w:tc>
        <w:tc>
          <w:tcPr>
            <w:tcW w:w="100" w:type="dxa"/>
            <w:tcBorders>
              <w:bottom w:val="single" w:sz="8" w:space="0" w:color="auto"/>
            </w:tcBorders>
            <w:vAlign w:val="bottom"/>
          </w:tcPr>
          <w:p w14:paraId="2E16198C" w14:textId="77777777" w:rsidR="000B212A" w:rsidRPr="00C60DA4" w:rsidRDefault="000B212A">
            <w:pPr>
              <w:rPr>
                <w:b/>
                <w:bCs/>
                <w:sz w:val="24"/>
                <w:szCs w:val="24"/>
              </w:rPr>
            </w:pPr>
          </w:p>
        </w:tc>
        <w:tc>
          <w:tcPr>
            <w:tcW w:w="3040" w:type="dxa"/>
            <w:tcBorders>
              <w:bottom w:val="single" w:sz="8" w:space="0" w:color="auto"/>
            </w:tcBorders>
            <w:vAlign w:val="bottom"/>
          </w:tcPr>
          <w:p w14:paraId="20DEE3DB" w14:textId="77777777" w:rsidR="000B212A" w:rsidRPr="00C60DA4" w:rsidRDefault="000B212A">
            <w:pPr>
              <w:rPr>
                <w:b/>
                <w:bCs/>
                <w:sz w:val="24"/>
                <w:szCs w:val="24"/>
              </w:rPr>
            </w:pPr>
          </w:p>
        </w:tc>
        <w:tc>
          <w:tcPr>
            <w:tcW w:w="140" w:type="dxa"/>
            <w:tcBorders>
              <w:bottom w:val="single" w:sz="8" w:space="0" w:color="auto"/>
            </w:tcBorders>
            <w:vAlign w:val="bottom"/>
          </w:tcPr>
          <w:p w14:paraId="21D813CA"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797BEDF1" w14:textId="77777777" w:rsidR="000B212A" w:rsidRPr="00C60DA4" w:rsidRDefault="000B212A">
            <w:pPr>
              <w:rPr>
                <w:b/>
                <w:bCs/>
                <w:sz w:val="24"/>
                <w:szCs w:val="24"/>
              </w:rPr>
            </w:pPr>
          </w:p>
        </w:tc>
        <w:tc>
          <w:tcPr>
            <w:tcW w:w="0" w:type="dxa"/>
            <w:vAlign w:val="bottom"/>
          </w:tcPr>
          <w:p w14:paraId="22643448" w14:textId="77777777" w:rsidR="000B212A" w:rsidRDefault="000B212A">
            <w:pPr>
              <w:rPr>
                <w:sz w:val="1"/>
                <w:szCs w:val="1"/>
              </w:rPr>
            </w:pPr>
          </w:p>
        </w:tc>
      </w:tr>
      <w:tr w:rsidR="000B212A" w14:paraId="239F554F" w14:textId="77777777">
        <w:trPr>
          <w:trHeight w:val="282"/>
        </w:trPr>
        <w:tc>
          <w:tcPr>
            <w:tcW w:w="2720" w:type="dxa"/>
            <w:tcBorders>
              <w:left w:val="single" w:sz="8" w:space="0" w:color="auto"/>
              <w:bottom w:val="single" w:sz="8" w:space="0" w:color="auto"/>
              <w:right w:val="single" w:sz="8" w:space="0" w:color="auto"/>
            </w:tcBorders>
            <w:vAlign w:val="bottom"/>
          </w:tcPr>
          <w:p w14:paraId="3AE120C2" w14:textId="77777777" w:rsidR="000B212A" w:rsidRPr="00C60DA4" w:rsidRDefault="007C650B">
            <w:pPr>
              <w:spacing w:line="282" w:lineRule="exact"/>
              <w:ind w:left="120"/>
              <w:rPr>
                <w:b/>
                <w:bCs/>
              </w:rPr>
            </w:pPr>
            <w:r w:rsidRPr="00C60DA4">
              <w:rPr>
                <w:rFonts w:ascii="Verdana" w:eastAsia="Verdana" w:hAnsi="Verdana" w:cs="Verdana"/>
                <w:b/>
                <w:bCs/>
              </w:rPr>
              <w:t>Work-strand Seven</w:t>
            </w:r>
            <w:r w:rsidR="00C60DA4" w:rsidRPr="00C60DA4">
              <w:rPr>
                <w:rFonts w:ascii="Verdana" w:eastAsia="Verdana" w:hAnsi="Verdana" w:cs="Verdana"/>
                <w:b/>
                <w:bCs/>
              </w:rPr>
              <w:t>:</w:t>
            </w:r>
          </w:p>
        </w:tc>
        <w:tc>
          <w:tcPr>
            <w:tcW w:w="6820" w:type="dxa"/>
            <w:tcBorders>
              <w:bottom w:val="single" w:sz="8" w:space="0" w:color="auto"/>
            </w:tcBorders>
            <w:vAlign w:val="bottom"/>
          </w:tcPr>
          <w:p w14:paraId="69B2929B" w14:textId="77777777" w:rsidR="000B212A" w:rsidRPr="00C60DA4" w:rsidRDefault="007C650B">
            <w:pPr>
              <w:spacing w:line="282" w:lineRule="exact"/>
              <w:ind w:left="80"/>
              <w:rPr>
                <w:b/>
                <w:bCs/>
              </w:rPr>
            </w:pPr>
            <w:r w:rsidRPr="00C60DA4">
              <w:rPr>
                <w:rFonts w:ascii="Verdana" w:eastAsia="Verdana" w:hAnsi="Verdana" w:cs="Verdana"/>
                <w:b/>
                <w:bCs/>
              </w:rPr>
              <w:t>Finance and Resourcing</w:t>
            </w:r>
          </w:p>
        </w:tc>
        <w:tc>
          <w:tcPr>
            <w:tcW w:w="100" w:type="dxa"/>
            <w:tcBorders>
              <w:bottom w:val="single" w:sz="8" w:space="0" w:color="auto"/>
            </w:tcBorders>
            <w:vAlign w:val="bottom"/>
          </w:tcPr>
          <w:p w14:paraId="02AF463D" w14:textId="77777777" w:rsidR="000B212A" w:rsidRPr="00C60DA4" w:rsidRDefault="000B212A">
            <w:pPr>
              <w:rPr>
                <w:b/>
                <w:bCs/>
                <w:sz w:val="24"/>
                <w:szCs w:val="24"/>
              </w:rPr>
            </w:pPr>
          </w:p>
        </w:tc>
        <w:tc>
          <w:tcPr>
            <w:tcW w:w="3040" w:type="dxa"/>
            <w:tcBorders>
              <w:bottom w:val="single" w:sz="8" w:space="0" w:color="auto"/>
            </w:tcBorders>
            <w:vAlign w:val="bottom"/>
          </w:tcPr>
          <w:p w14:paraId="1926444A" w14:textId="77777777" w:rsidR="000B212A" w:rsidRPr="00C60DA4" w:rsidRDefault="000B212A">
            <w:pPr>
              <w:rPr>
                <w:b/>
                <w:bCs/>
                <w:sz w:val="24"/>
                <w:szCs w:val="24"/>
              </w:rPr>
            </w:pPr>
          </w:p>
        </w:tc>
        <w:tc>
          <w:tcPr>
            <w:tcW w:w="140" w:type="dxa"/>
            <w:tcBorders>
              <w:bottom w:val="single" w:sz="8" w:space="0" w:color="auto"/>
            </w:tcBorders>
            <w:vAlign w:val="bottom"/>
          </w:tcPr>
          <w:p w14:paraId="6C169237" w14:textId="77777777" w:rsidR="000B212A" w:rsidRPr="00C60DA4" w:rsidRDefault="000B212A">
            <w:pPr>
              <w:rPr>
                <w:b/>
                <w:bCs/>
                <w:sz w:val="24"/>
                <w:szCs w:val="24"/>
              </w:rPr>
            </w:pPr>
          </w:p>
        </w:tc>
        <w:tc>
          <w:tcPr>
            <w:tcW w:w="1160" w:type="dxa"/>
            <w:tcBorders>
              <w:bottom w:val="single" w:sz="8" w:space="0" w:color="auto"/>
              <w:right w:val="single" w:sz="8" w:space="0" w:color="auto"/>
            </w:tcBorders>
            <w:vAlign w:val="bottom"/>
          </w:tcPr>
          <w:p w14:paraId="38F435D3" w14:textId="77777777" w:rsidR="000B212A" w:rsidRPr="00C60DA4" w:rsidRDefault="000B212A">
            <w:pPr>
              <w:rPr>
                <w:b/>
                <w:bCs/>
                <w:sz w:val="24"/>
                <w:szCs w:val="24"/>
              </w:rPr>
            </w:pPr>
          </w:p>
        </w:tc>
        <w:tc>
          <w:tcPr>
            <w:tcW w:w="0" w:type="dxa"/>
            <w:vAlign w:val="bottom"/>
          </w:tcPr>
          <w:p w14:paraId="0BC1C496" w14:textId="77777777" w:rsidR="000B212A" w:rsidRDefault="000B212A">
            <w:pPr>
              <w:rPr>
                <w:sz w:val="1"/>
                <w:szCs w:val="1"/>
              </w:rPr>
            </w:pPr>
          </w:p>
        </w:tc>
      </w:tr>
      <w:tr w:rsidR="000B212A" w14:paraId="70AFE4CE" w14:textId="77777777">
        <w:trPr>
          <w:trHeight w:val="283"/>
        </w:trPr>
        <w:tc>
          <w:tcPr>
            <w:tcW w:w="2720" w:type="dxa"/>
            <w:tcBorders>
              <w:left w:val="single" w:sz="8" w:space="0" w:color="auto"/>
              <w:bottom w:val="single" w:sz="8" w:space="0" w:color="auto"/>
              <w:right w:val="single" w:sz="8" w:space="0" w:color="auto"/>
            </w:tcBorders>
            <w:vAlign w:val="bottom"/>
          </w:tcPr>
          <w:p w14:paraId="32986E9F" w14:textId="77777777" w:rsidR="000B212A" w:rsidRPr="00C60DA4" w:rsidRDefault="007C650B">
            <w:pPr>
              <w:spacing w:line="282" w:lineRule="exact"/>
              <w:ind w:left="120"/>
              <w:rPr>
                <w:b/>
                <w:bCs/>
              </w:rPr>
            </w:pPr>
            <w:r w:rsidRPr="00C60DA4">
              <w:rPr>
                <w:rFonts w:ascii="Verdana" w:eastAsia="Verdana" w:hAnsi="Verdana" w:cs="Verdana"/>
                <w:b/>
                <w:bCs/>
              </w:rPr>
              <w:t>Work-strand Eight</w:t>
            </w:r>
            <w:r w:rsidR="00C60DA4" w:rsidRPr="00C60DA4">
              <w:rPr>
                <w:rFonts w:ascii="Verdana" w:eastAsia="Verdana" w:hAnsi="Verdana" w:cs="Verdana"/>
                <w:b/>
                <w:bCs/>
              </w:rPr>
              <w:t>:</w:t>
            </w:r>
          </w:p>
        </w:tc>
        <w:tc>
          <w:tcPr>
            <w:tcW w:w="11260" w:type="dxa"/>
            <w:gridSpan w:val="5"/>
            <w:tcBorders>
              <w:bottom w:val="single" w:sz="8" w:space="0" w:color="auto"/>
              <w:right w:val="single" w:sz="8" w:space="0" w:color="auto"/>
            </w:tcBorders>
            <w:vAlign w:val="bottom"/>
          </w:tcPr>
          <w:p w14:paraId="1CD8A913" w14:textId="77777777" w:rsidR="000B212A" w:rsidRPr="00C60DA4" w:rsidRDefault="007C650B">
            <w:pPr>
              <w:spacing w:line="282" w:lineRule="exact"/>
              <w:ind w:left="80"/>
              <w:rPr>
                <w:b/>
                <w:bCs/>
              </w:rPr>
            </w:pPr>
            <w:r w:rsidRPr="00C60DA4">
              <w:rPr>
                <w:rFonts w:ascii="Verdana" w:eastAsia="Verdana" w:hAnsi="Verdana" w:cs="Verdana"/>
                <w:b/>
                <w:bCs/>
              </w:rPr>
              <w:t>Leadership, Safeguarding, Contingency and Local Outbreak Planning</w:t>
            </w:r>
          </w:p>
        </w:tc>
        <w:tc>
          <w:tcPr>
            <w:tcW w:w="0" w:type="dxa"/>
            <w:vAlign w:val="bottom"/>
          </w:tcPr>
          <w:p w14:paraId="3EDAF32D" w14:textId="77777777" w:rsidR="000B212A" w:rsidRDefault="000B212A">
            <w:pPr>
              <w:rPr>
                <w:sz w:val="1"/>
                <w:szCs w:val="1"/>
              </w:rPr>
            </w:pPr>
          </w:p>
        </w:tc>
      </w:tr>
      <w:tr w:rsidR="000B212A" w14:paraId="401B5773" w14:textId="77777777">
        <w:trPr>
          <w:trHeight w:val="284"/>
        </w:trPr>
        <w:tc>
          <w:tcPr>
            <w:tcW w:w="2720" w:type="dxa"/>
            <w:tcBorders>
              <w:left w:val="single" w:sz="8" w:space="0" w:color="auto"/>
              <w:bottom w:val="single" w:sz="8" w:space="0" w:color="auto"/>
              <w:right w:val="single" w:sz="8" w:space="0" w:color="auto"/>
            </w:tcBorders>
            <w:vAlign w:val="bottom"/>
          </w:tcPr>
          <w:p w14:paraId="26E99C69" w14:textId="77777777" w:rsidR="000B212A" w:rsidRPr="00C60DA4" w:rsidRDefault="007C650B">
            <w:pPr>
              <w:spacing w:line="284" w:lineRule="exact"/>
              <w:ind w:left="120"/>
              <w:rPr>
                <w:b/>
                <w:bCs/>
              </w:rPr>
            </w:pPr>
            <w:r w:rsidRPr="00C60DA4">
              <w:rPr>
                <w:rFonts w:ascii="Verdana" w:eastAsia="Verdana" w:hAnsi="Verdana" w:cs="Verdana"/>
                <w:b/>
                <w:bCs/>
              </w:rPr>
              <w:t>Work-strand Nine</w:t>
            </w:r>
            <w:r w:rsidR="00C60DA4" w:rsidRPr="00C60DA4">
              <w:rPr>
                <w:rFonts w:ascii="Verdana" w:eastAsia="Verdana" w:hAnsi="Verdana" w:cs="Verdana"/>
                <w:b/>
                <w:bCs/>
              </w:rPr>
              <w:t>:</w:t>
            </w:r>
          </w:p>
        </w:tc>
        <w:tc>
          <w:tcPr>
            <w:tcW w:w="11260" w:type="dxa"/>
            <w:gridSpan w:val="5"/>
            <w:tcBorders>
              <w:bottom w:val="single" w:sz="8" w:space="0" w:color="auto"/>
              <w:right w:val="single" w:sz="8" w:space="0" w:color="auto"/>
            </w:tcBorders>
            <w:vAlign w:val="bottom"/>
          </w:tcPr>
          <w:p w14:paraId="6B223F6F" w14:textId="77777777" w:rsidR="000B212A" w:rsidRPr="00231E17" w:rsidRDefault="007C650B">
            <w:pPr>
              <w:spacing w:line="284" w:lineRule="exact"/>
              <w:ind w:left="80"/>
            </w:pPr>
            <w:r w:rsidRPr="00231E17">
              <w:rPr>
                <w:rFonts w:ascii="Verdana" w:eastAsia="Verdana" w:hAnsi="Verdana" w:cs="Verdana"/>
                <w:b/>
                <w:bCs/>
                <w:color w:val="C00000"/>
              </w:rPr>
              <w:t>COVID-19 ONGOING RISK REGISTER AND ASSESSMENT CHECKLIST</w:t>
            </w:r>
          </w:p>
        </w:tc>
        <w:tc>
          <w:tcPr>
            <w:tcW w:w="0" w:type="dxa"/>
            <w:vAlign w:val="bottom"/>
          </w:tcPr>
          <w:p w14:paraId="1BE8769E" w14:textId="77777777" w:rsidR="000B212A" w:rsidRDefault="000B212A">
            <w:pPr>
              <w:rPr>
                <w:sz w:val="1"/>
                <w:szCs w:val="1"/>
              </w:rPr>
            </w:pPr>
          </w:p>
        </w:tc>
      </w:tr>
    </w:tbl>
    <w:p w14:paraId="73F6BEA0" w14:textId="77777777" w:rsidR="000B212A" w:rsidRDefault="000B212A">
      <w:pPr>
        <w:spacing w:line="20" w:lineRule="exact"/>
        <w:rPr>
          <w:sz w:val="20"/>
          <w:szCs w:val="20"/>
        </w:rPr>
      </w:pPr>
    </w:p>
    <w:p w14:paraId="5BFBF6E3" w14:textId="77777777" w:rsidR="000B212A" w:rsidRDefault="000B212A">
      <w:pPr>
        <w:sectPr w:rsidR="000B212A">
          <w:pgSz w:w="16840" w:h="11899" w:orient="landscape"/>
          <w:pgMar w:top="1437" w:right="1440" w:bottom="1440" w:left="1440" w:header="0" w:footer="0" w:gutter="0"/>
          <w:cols w:space="720" w:equalWidth="0">
            <w:col w:w="13961"/>
          </w:cols>
        </w:sectPr>
      </w:pPr>
    </w:p>
    <w:p w14:paraId="6C3B388E" w14:textId="77777777" w:rsidR="000B212A" w:rsidRDefault="00BF3F2A" w:rsidP="00E079ED">
      <w:pPr>
        <w:rPr>
          <w:rFonts w:ascii="Verdana" w:eastAsia="Verdana" w:hAnsi="Verdana" w:cs="Verdana"/>
          <w:b/>
          <w:bCs/>
          <w:color w:val="C00000"/>
          <w:sz w:val="32"/>
          <w:szCs w:val="32"/>
        </w:rPr>
      </w:pPr>
      <w:r>
        <w:rPr>
          <w:rFonts w:ascii="Verdana" w:eastAsia="Verdana" w:hAnsi="Verdana" w:cs="Verdana"/>
          <w:b/>
          <w:bCs/>
          <w:color w:val="C00000"/>
          <w:sz w:val="32"/>
          <w:szCs w:val="32"/>
        </w:rPr>
        <w:t xml:space="preserve">Work-strand </w:t>
      </w:r>
      <w:r w:rsidR="00E4388B">
        <w:rPr>
          <w:rFonts w:ascii="Verdana" w:eastAsia="Verdana" w:hAnsi="Verdana" w:cs="Verdana"/>
          <w:b/>
          <w:bCs/>
          <w:color w:val="C00000"/>
          <w:sz w:val="32"/>
          <w:szCs w:val="32"/>
        </w:rPr>
        <w:t>One</w:t>
      </w:r>
      <w:r>
        <w:rPr>
          <w:rFonts w:ascii="Verdana" w:eastAsia="Verdana" w:hAnsi="Verdana" w:cs="Verdana"/>
          <w:b/>
          <w:bCs/>
          <w:color w:val="C00000"/>
          <w:sz w:val="32"/>
          <w:szCs w:val="32"/>
        </w:rPr>
        <w:t>: Maintaining Oversight</w:t>
      </w:r>
      <w:r w:rsidR="00FD7D11">
        <w:rPr>
          <w:rFonts w:ascii="Verdana" w:eastAsia="Verdana" w:hAnsi="Verdana" w:cs="Verdana"/>
          <w:b/>
          <w:bCs/>
          <w:color w:val="C00000"/>
          <w:sz w:val="32"/>
          <w:szCs w:val="32"/>
        </w:rPr>
        <w:t xml:space="preserve">, </w:t>
      </w:r>
      <w:r>
        <w:rPr>
          <w:rFonts w:ascii="Verdana" w:eastAsia="Verdana" w:hAnsi="Verdana" w:cs="Verdana"/>
          <w:b/>
          <w:bCs/>
          <w:color w:val="C00000"/>
          <w:sz w:val="32"/>
          <w:szCs w:val="32"/>
        </w:rPr>
        <w:t>PHE Endorsed Systems of Control (THE MUSTS)</w:t>
      </w:r>
    </w:p>
    <w:p w14:paraId="36F5947A" w14:textId="77777777" w:rsidR="00FD7D11" w:rsidRDefault="00FD7D11" w:rsidP="00E079ED">
      <w:pPr>
        <w:rPr>
          <w:rFonts w:ascii="Verdana" w:eastAsia="Verdana" w:hAnsi="Verdana" w:cs="Verdana"/>
          <w:b/>
          <w:bCs/>
          <w:color w:val="C00000"/>
          <w:sz w:val="32"/>
          <w:szCs w:val="32"/>
        </w:rPr>
      </w:pPr>
      <w:r>
        <w:rPr>
          <w:rFonts w:ascii="Verdana" w:eastAsia="Verdana" w:hAnsi="Verdana" w:cs="Verdana"/>
          <w:b/>
          <w:bCs/>
          <w:color w:val="C00000"/>
          <w:sz w:val="32"/>
          <w:szCs w:val="32"/>
        </w:rPr>
        <w:t xml:space="preserve">Work-strand Owner: Trust Board, Executive Leaders and </w:t>
      </w:r>
      <w:proofErr w:type="spellStart"/>
      <w:r>
        <w:rPr>
          <w:rFonts w:ascii="Verdana" w:eastAsia="Verdana" w:hAnsi="Verdana" w:cs="Verdana"/>
          <w:b/>
          <w:bCs/>
          <w:color w:val="C00000"/>
          <w:sz w:val="32"/>
          <w:szCs w:val="32"/>
        </w:rPr>
        <w:t>Headteachers</w:t>
      </w:r>
      <w:proofErr w:type="spellEnd"/>
    </w:p>
    <w:p w14:paraId="064DCD96" w14:textId="77777777" w:rsidR="00FD7D11" w:rsidRPr="00FD7D11" w:rsidRDefault="00FD7D11" w:rsidP="00E079ED">
      <w:pPr>
        <w:rPr>
          <w:sz w:val="16"/>
          <w:szCs w:val="16"/>
        </w:rPr>
      </w:pPr>
    </w:p>
    <w:tbl>
      <w:tblPr>
        <w:tblW w:w="13315" w:type="dxa"/>
        <w:tblInd w:w="-10" w:type="dxa"/>
        <w:tblLayout w:type="fixed"/>
        <w:tblCellMar>
          <w:left w:w="0" w:type="dxa"/>
          <w:right w:w="0" w:type="dxa"/>
        </w:tblCellMar>
        <w:tblLook w:val="04A0" w:firstRow="1" w:lastRow="0" w:firstColumn="1" w:lastColumn="0" w:noHBand="0" w:noVBand="1"/>
      </w:tblPr>
      <w:tblGrid>
        <w:gridCol w:w="50"/>
        <w:gridCol w:w="3492"/>
        <w:gridCol w:w="853"/>
        <w:gridCol w:w="8890"/>
        <w:gridCol w:w="30"/>
      </w:tblGrid>
      <w:tr w:rsidR="003C6712" w14:paraId="2BE1B12C" w14:textId="77777777" w:rsidTr="003C6712">
        <w:trPr>
          <w:trHeight w:val="397"/>
        </w:trPr>
        <w:tc>
          <w:tcPr>
            <w:tcW w:w="50" w:type="dxa"/>
            <w:tcBorders>
              <w:top w:val="single" w:sz="8" w:space="0" w:color="auto"/>
              <w:left w:val="single" w:sz="8" w:space="0" w:color="auto"/>
            </w:tcBorders>
            <w:shd w:val="clear" w:color="auto" w:fill="C00000"/>
            <w:vAlign w:val="bottom"/>
          </w:tcPr>
          <w:p w14:paraId="71D4AEFC" w14:textId="77777777" w:rsidR="003C6712" w:rsidRDefault="003C6712" w:rsidP="00B86347">
            <w:pPr>
              <w:rPr>
                <w:sz w:val="24"/>
                <w:szCs w:val="24"/>
              </w:rPr>
            </w:pPr>
          </w:p>
        </w:tc>
        <w:tc>
          <w:tcPr>
            <w:tcW w:w="3492" w:type="dxa"/>
            <w:tcBorders>
              <w:top w:val="single" w:sz="8" w:space="0" w:color="auto"/>
            </w:tcBorders>
            <w:shd w:val="clear" w:color="auto" w:fill="C00000"/>
            <w:vAlign w:val="center"/>
          </w:tcPr>
          <w:p w14:paraId="0749DBEE" w14:textId="77777777" w:rsidR="003C6712" w:rsidRPr="0049677F" w:rsidRDefault="003C6712" w:rsidP="003C6712">
            <w:pPr>
              <w:jc w:val="center"/>
              <w:rPr>
                <w:color w:val="FFFFFF" w:themeColor="background1"/>
                <w:sz w:val="20"/>
                <w:szCs w:val="20"/>
              </w:rPr>
            </w:pPr>
            <w:r w:rsidRPr="0049677F">
              <w:rPr>
                <w:rFonts w:ascii="Verdana" w:eastAsia="Verdana" w:hAnsi="Verdana" w:cs="Verdana"/>
                <w:b/>
                <w:bCs/>
                <w:color w:val="FFFFFF" w:themeColor="background1"/>
                <w:w w:val="99"/>
                <w:sz w:val="28"/>
                <w:szCs w:val="28"/>
              </w:rPr>
              <w:t>Action</w:t>
            </w:r>
          </w:p>
        </w:tc>
        <w:tc>
          <w:tcPr>
            <w:tcW w:w="853" w:type="dxa"/>
            <w:tcBorders>
              <w:top w:val="single" w:sz="8" w:space="0" w:color="auto"/>
              <w:right w:val="single" w:sz="8" w:space="0" w:color="auto"/>
            </w:tcBorders>
            <w:shd w:val="clear" w:color="auto" w:fill="C00000"/>
            <w:vAlign w:val="bottom"/>
          </w:tcPr>
          <w:p w14:paraId="3786FFF8" w14:textId="77777777" w:rsidR="003C6712" w:rsidRDefault="003C6712" w:rsidP="00B86347">
            <w:pPr>
              <w:rPr>
                <w:sz w:val="24"/>
                <w:szCs w:val="24"/>
              </w:rPr>
            </w:pPr>
          </w:p>
        </w:tc>
        <w:tc>
          <w:tcPr>
            <w:tcW w:w="8890" w:type="dxa"/>
            <w:vMerge w:val="restart"/>
            <w:tcBorders>
              <w:top w:val="single" w:sz="8" w:space="0" w:color="auto"/>
              <w:right w:val="single" w:sz="8" w:space="0" w:color="auto"/>
            </w:tcBorders>
            <w:shd w:val="clear" w:color="auto" w:fill="C00000"/>
            <w:vAlign w:val="center"/>
          </w:tcPr>
          <w:p w14:paraId="5116A403" w14:textId="77777777" w:rsidR="00690DA4" w:rsidRDefault="003C6712" w:rsidP="003C6712">
            <w:pPr>
              <w:ind w:left="2580"/>
              <w:rPr>
                <w:rFonts w:ascii="Verdana" w:eastAsia="Verdana" w:hAnsi="Verdana" w:cs="Verdana"/>
                <w:b/>
                <w:bCs/>
                <w:color w:val="FFFFFF"/>
                <w:sz w:val="28"/>
                <w:szCs w:val="28"/>
              </w:rPr>
            </w:pPr>
            <w:r w:rsidRPr="00E4388B">
              <w:rPr>
                <w:rFonts w:ascii="Verdana" w:eastAsia="Verdana" w:hAnsi="Verdana" w:cs="Verdana"/>
                <w:b/>
                <w:bCs/>
                <w:color w:val="FFFFFF"/>
                <w:sz w:val="28"/>
                <w:szCs w:val="28"/>
              </w:rPr>
              <w:t>Measures</w:t>
            </w:r>
            <w:r>
              <w:rPr>
                <w:rFonts w:ascii="Verdana" w:eastAsia="Verdana" w:hAnsi="Verdana" w:cs="Verdana"/>
                <w:b/>
                <w:bCs/>
                <w:color w:val="FFFFFF"/>
                <w:sz w:val="28"/>
                <w:szCs w:val="28"/>
              </w:rPr>
              <w:t xml:space="preserve"> </w:t>
            </w:r>
          </w:p>
          <w:p w14:paraId="6C9ED58A" w14:textId="77777777" w:rsidR="003C6712" w:rsidRDefault="003C6712" w:rsidP="003C6712">
            <w:pPr>
              <w:ind w:left="2580"/>
              <w:rPr>
                <w:rFonts w:ascii="Verdana" w:hAnsi="Verdana"/>
                <w:b/>
                <w:sz w:val="28"/>
                <w:szCs w:val="28"/>
              </w:rPr>
            </w:pPr>
            <w:r w:rsidRPr="00E4388B">
              <w:rPr>
                <w:rFonts w:ascii="Verdana" w:hAnsi="Verdana"/>
                <w:b/>
                <w:sz w:val="28"/>
                <w:szCs w:val="28"/>
              </w:rPr>
              <w:t>(please</w:t>
            </w:r>
            <w:r>
              <w:rPr>
                <w:rFonts w:ascii="Verdana" w:hAnsi="Verdana"/>
                <w:b/>
                <w:sz w:val="28"/>
                <w:szCs w:val="28"/>
              </w:rPr>
              <w:t xml:space="preserve"> R</w:t>
            </w:r>
            <w:r w:rsidRPr="00E4388B">
              <w:rPr>
                <w:rFonts w:ascii="Verdana" w:hAnsi="Verdana"/>
                <w:b/>
                <w:sz w:val="28"/>
                <w:szCs w:val="28"/>
              </w:rPr>
              <w:t>AG rate each measure)</w:t>
            </w:r>
          </w:p>
          <w:p w14:paraId="2472EFCB" w14:textId="77777777" w:rsidR="003C6712" w:rsidRPr="00E4388B" w:rsidRDefault="003C6712" w:rsidP="003C6712">
            <w:pPr>
              <w:ind w:left="2580"/>
              <w:rPr>
                <w:rFonts w:ascii="Verdana" w:hAnsi="Verdana"/>
                <w:b/>
                <w:sz w:val="28"/>
                <w:szCs w:val="28"/>
              </w:rPr>
            </w:pPr>
          </w:p>
        </w:tc>
        <w:tc>
          <w:tcPr>
            <w:tcW w:w="30" w:type="dxa"/>
            <w:vAlign w:val="bottom"/>
          </w:tcPr>
          <w:p w14:paraId="6865FE82" w14:textId="77777777" w:rsidR="003C6712" w:rsidRDefault="003C6712" w:rsidP="00B86347">
            <w:pPr>
              <w:rPr>
                <w:sz w:val="1"/>
                <w:szCs w:val="1"/>
              </w:rPr>
            </w:pPr>
          </w:p>
        </w:tc>
      </w:tr>
      <w:tr w:rsidR="003C6712" w14:paraId="21DDD45D" w14:textId="77777777" w:rsidTr="003C6712">
        <w:trPr>
          <w:trHeight w:val="193"/>
        </w:trPr>
        <w:tc>
          <w:tcPr>
            <w:tcW w:w="50" w:type="dxa"/>
            <w:tcBorders>
              <w:left w:val="single" w:sz="8" w:space="0" w:color="auto"/>
            </w:tcBorders>
            <w:shd w:val="clear" w:color="auto" w:fill="C00000"/>
            <w:vAlign w:val="bottom"/>
          </w:tcPr>
          <w:p w14:paraId="0C56A6B3" w14:textId="77777777" w:rsidR="003C6712" w:rsidRDefault="003C6712" w:rsidP="00B86347">
            <w:pPr>
              <w:rPr>
                <w:sz w:val="16"/>
                <w:szCs w:val="16"/>
              </w:rPr>
            </w:pPr>
          </w:p>
        </w:tc>
        <w:tc>
          <w:tcPr>
            <w:tcW w:w="3492" w:type="dxa"/>
            <w:shd w:val="clear" w:color="auto" w:fill="C00000"/>
            <w:vAlign w:val="bottom"/>
          </w:tcPr>
          <w:p w14:paraId="7345DFF7" w14:textId="77777777" w:rsidR="003C6712" w:rsidRDefault="003C6712" w:rsidP="00B86347">
            <w:pPr>
              <w:rPr>
                <w:sz w:val="16"/>
                <w:szCs w:val="16"/>
              </w:rPr>
            </w:pPr>
          </w:p>
        </w:tc>
        <w:tc>
          <w:tcPr>
            <w:tcW w:w="853" w:type="dxa"/>
            <w:tcBorders>
              <w:right w:val="single" w:sz="8" w:space="0" w:color="auto"/>
            </w:tcBorders>
            <w:shd w:val="clear" w:color="auto" w:fill="C00000"/>
            <w:vAlign w:val="bottom"/>
          </w:tcPr>
          <w:p w14:paraId="5AADF6BF" w14:textId="77777777" w:rsidR="003C6712" w:rsidRDefault="003C6712" w:rsidP="00B86347">
            <w:pPr>
              <w:rPr>
                <w:sz w:val="16"/>
                <w:szCs w:val="16"/>
              </w:rPr>
            </w:pPr>
          </w:p>
        </w:tc>
        <w:tc>
          <w:tcPr>
            <w:tcW w:w="8890" w:type="dxa"/>
            <w:vMerge/>
            <w:tcBorders>
              <w:right w:val="single" w:sz="8" w:space="0" w:color="auto"/>
            </w:tcBorders>
            <w:shd w:val="clear" w:color="auto" w:fill="C00000"/>
            <w:vAlign w:val="center"/>
          </w:tcPr>
          <w:p w14:paraId="5EDFEC81" w14:textId="77777777" w:rsidR="003C6712" w:rsidRPr="0049677F" w:rsidRDefault="003C6712" w:rsidP="00B86347">
            <w:pPr>
              <w:rPr>
                <w:sz w:val="28"/>
                <w:szCs w:val="28"/>
              </w:rPr>
            </w:pPr>
          </w:p>
        </w:tc>
        <w:tc>
          <w:tcPr>
            <w:tcW w:w="30" w:type="dxa"/>
            <w:vAlign w:val="bottom"/>
          </w:tcPr>
          <w:p w14:paraId="4F80F903" w14:textId="77777777" w:rsidR="003C6712" w:rsidRDefault="003C6712" w:rsidP="00B86347">
            <w:pPr>
              <w:rPr>
                <w:sz w:val="1"/>
                <w:szCs w:val="1"/>
              </w:rPr>
            </w:pPr>
          </w:p>
        </w:tc>
      </w:tr>
    </w:tbl>
    <w:tbl>
      <w:tblPr>
        <w:tblStyle w:val="Footer"/>
        <w:tblW w:w="0" w:type="auto"/>
        <w:tblInd w:w="-5" w:type="dxa"/>
        <w:tblLook w:val="04A0" w:firstRow="1" w:lastRow="0" w:firstColumn="1" w:lastColumn="0" w:noHBand="0" w:noVBand="1"/>
      </w:tblPr>
      <w:tblGrid>
        <w:gridCol w:w="4395"/>
        <w:gridCol w:w="8930"/>
      </w:tblGrid>
      <w:tr w:rsidR="00B57F2A" w14:paraId="2EF0378E" w14:textId="77777777" w:rsidTr="00C90D5B">
        <w:tc>
          <w:tcPr>
            <w:tcW w:w="4395" w:type="dxa"/>
          </w:tcPr>
          <w:p w14:paraId="5628B951" w14:textId="77777777" w:rsidR="00B57F2A" w:rsidRPr="00656385" w:rsidRDefault="00B57F2A" w:rsidP="00B86347">
            <w:pPr>
              <w:ind w:left="120"/>
            </w:pPr>
            <w:r w:rsidRPr="00656385">
              <w:rPr>
                <w:rFonts w:ascii="Verdana" w:eastAsia="Verdana" w:hAnsi="Verdana" w:cs="Verdana"/>
                <w:b/>
                <w:bCs/>
                <w:color w:val="0B0C0C"/>
              </w:rPr>
              <w:t>Prevention:</w:t>
            </w:r>
          </w:p>
          <w:p w14:paraId="735A47D7" w14:textId="77777777" w:rsidR="00B57F2A" w:rsidRPr="00656385" w:rsidRDefault="00B57F2A" w:rsidP="00B86347">
            <w:pPr>
              <w:spacing w:line="77" w:lineRule="exact"/>
            </w:pPr>
          </w:p>
          <w:p w14:paraId="69830720" w14:textId="77777777" w:rsidR="00B57F2A" w:rsidRPr="004A40F8" w:rsidRDefault="00B57F2A" w:rsidP="00E043FB">
            <w:pPr>
              <w:pStyle w:val="ListParagraph"/>
              <w:numPr>
                <w:ilvl w:val="0"/>
                <w:numId w:val="9"/>
              </w:numPr>
              <w:tabs>
                <w:tab w:val="left" w:pos="408"/>
              </w:tabs>
              <w:ind w:left="357" w:hanging="357"/>
              <w:rPr>
                <w:rFonts w:ascii="Verdana" w:eastAsia="Verdana" w:hAnsi="Verdana" w:cs="Verdana"/>
                <w:color w:val="0B0C0C"/>
              </w:rPr>
            </w:pPr>
            <w:r>
              <w:rPr>
                <w:rFonts w:ascii="Verdana" w:eastAsia="Verdana" w:hAnsi="Verdana" w:cs="Verdana"/>
                <w:color w:val="0B0C0C"/>
              </w:rPr>
              <w:t>M</w:t>
            </w:r>
            <w:r w:rsidRPr="004A40F8">
              <w:rPr>
                <w:rFonts w:ascii="Verdana" w:eastAsia="Verdana" w:hAnsi="Verdana" w:cs="Verdana"/>
                <w:color w:val="0B0C0C"/>
              </w:rPr>
              <w:t>inimising</w:t>
            </w:r>
            <w:r w:rsidR="00971F76">
              <w:rPr>
                <w:rFonts w:ascii="Verdana" w:eastAsia="Verdana" w:hAnsi="Verdana" w:cs="Verdana"/>
                <w:color w:val="0B0C0C"/>
              </w:rPr>
              <w:t xml:space="preserve"> </w:t>
            </w:r>
            <w:r w:rsidRPr="004A40F8">
              <w:rPr>
                <w:rFonts w:ascii="Verdana" w:eastAsia="Verdana" w:hAnsi="Verdana" w:cs="Verdana"/>
                <w:color w:val="0B0C0C"/>
              </w:rPr>
              <w:t>contact with individuals who are unwell by ensuring that those who have coronavirus (COVID-19)</w:t>
            </w:r>
            <w:r>
              <w:rPr>
                <w:rFonts w:ascii="Verdana" w:eastAsia="Verdana" w:hAnsi="Verdana" w:cs="Verdana"/>
                <w:color w:val="0B0C0C"/>
              </w:rPr>
              <w:t xml:space="preserve"> </w:t>
            </w:r>
            <w:r w:rsidRPr="004A40F8">
              <w:rPr>
                <w:rFonts w:ascii="Verdana" w:eastAsia="Verdana" w:hAnsi="Verdana" w:cs="Verdana"/>
                <w:color w:val="0B0C0C"/>
              </w:rPr>
              <w:t>symptoms, or who have someone in their household who does, do not attend school</w:t>
            </w:r>
          </w:p>
          <w:p w14:paraId="62B558EC" w14:textId="77777777" w:rsidR="00B57F2A" w:rsidRDefault="00B57F2A"/>
        </w:tc>
        <w:tc>
          <w:tcPr>
            <w:tcW w:w="8930" w:type="dxa"/>
            <w:shd w:val="clear" w:color="auto" w:fill="auto"/>
          </w:tcPr>
          <w:p w14:paraId="62215111" w14:textId="398427F6" w:rsidR="00B57F2A" w:rsidRPr="006D3B09" w:rsidRDefault="30AD8F20" w:rsidP="00E043FB">
            <w:pPr>
              <w:pStyle w:val="ListParagraph"/>
              <w:numPr>
                <w:ilvl w:val="0"/>
                <w:numId w:val="35"/>
              </w:numPr>
              <w:rPr>
                <w:rFonts w:ascii="Verdana" w:eastAsia="Verdana" w:hAnsi="Verdana"/>
                <w:color w:val="0B0C0C"/>
              </w:rPr>
            </w:pPr>
            <w:r w:rsidRPr="4BD0C904">
              <w:rPr>
                <w:rFonts w:ascii="Verdana" w:eastAsia="Verdana" w:hAnsi="Verdana" w:cs="Verdana"/>
                <w:color w:val="0B0C0C"/>
              </w:rPr>
              <w:t xml:space="preserve">Ensuring that pupils, staff, and other adults do not come into </w:t>
            </w:r>
            <w:r w:rsidR="6E64EE48" w:rsidRPr="4BD0C904">
              <w:rPr>
                <w:rFonts w:ascii="Verdana" w:eastAsia="Verdana" w:hAnsi="Verdana" w:cs="Verdana"/>
                <w:color w:val="0B0C0C"/>
              </w:rPr>
              <w:t xml:space="preserve">Bromley </w:t>
            </w:r>
            <w:proofErr w:type="spellStart"/>
            <w:r w:rsidR="6E64EE48" w:rsidRPr="4BD0C904">
              <w:rPr>
                <w:rFonts w:ascii="Verdana" w:eastAsia="Verdana" w:hAnsi="Verdana" w:cs="Verdana"/>
                <w:color w:val="0B0C0C"/>
              </w:rPr>
              <w:t>Pensnett</w:t>
            </w:r>
            <w:proofErr w:type="spellEnd"/>
            <w:r w:rsidR="6E64EE48" w:rsidRPr="4BD0C904">
              <w:rPr>
                <w:rFonts w:ascii="Verdana" w:eastAsia="Verdana" w:hAnsi="Verdana" w:cs="Verdana"/>
                <w:color w:val="0B0C0C"/>
              </w:rPr>
              <w:t xml:space="preserve"> School</w:t>
            </w:r>
            <w:r w:rsidRPr="4BD0C904">
              <w:rPr>
                <w:rFonts w:ascii="Verdana" w:eastAsia="Verdana" w:hAnsi="Verdana" w:cs="Verdana"/>
                <w:color w:val="0B0C0C"/>
              </w:rPr>
              <w:t xml:space="preserve"> if they </w:t>
            </w:r>
            <w:r w:rsidRPr="4BD0C904">
              <w:rPr>
                <w:rFonts w:ascii="Verdana" w:eastAsia="Verdana" w:hAnsi="Verdana"/>
                <w:color w:val="0B0C0C"/>
              </w:rPr>
              <w:t xml:space="preserve">have </w:t>
            </w:r>
            <w:hyperlink r:id="rId36" w:anchor="people-who-develop-symptoms-of-coronavirus">
              <w:r w:rsidRPr="4BD0C904">
                <w:rPr>
                  <w:rFonts w:ascii="Verdana" w:eastAsia="Verdana" w:hAnsi="Verdana"/>
                  <w:color w:val="C00000"/>
                  <w:u w:val="single"/>
                </w:rPr>
                <w:t>coronavirus (COVID-19) symptoms</w:t>
              </w:r>
            </w:hyperlink>
            <w:r w:rsidRPr="4BD0C904">
              <w:rPr>
                <w:rFonts w:ascii="Verdana" w:eastAsia="Verdana" w:hAnsi="Verdana"/>
                <w:color w:val="0B0C0C"/>
              </w:rPr>
              <w:t xml:space="preserve">, or have tested positive in the last 7 days, and ensuring anyone developing those symptoms during the school day is sent home, are essential actions to reduce the risk in schools and further drive down transmission of coronavirus (COVID-19). </w:t>
            </w:r>
            <w:r w:rsidR="32EC37BC" w:rsidRPr="4BD0C904">
              <w:rPr>
                <w:rFonts w:ascii="Verdana" w:eastAsia="Verdana" w:hAnsi="Verdana"/>
                <w:color w:val="0B0C0C"/>
              </w:rPr>
              <w:t xml:space="preserve">The </w:t>
            </w:r>
            <w:r w:rsidR="62296A43" w:rsidRPr="4BD0C904">
              <w:rPr>
                <w:rFonts w:ascii="Verdana" w:eastAsia="Verdana" w:hAnsi="Verdana"/>
                <w:color w:val="0B0C0C"/>
              </w:rPr>
              <w:t xml:space="preserve">Bromley </w:t>
            </w:r>
            <w:proofErr w:type="spellStart"/>
            <w:r w:rsidR="62296A43" w:rsidRPr="4BD0C904">
              <w:rPr>
                <w:rFonts w:ascii="Verdana" w:eastAsia="Verdana" w:hAnsi="Verdana"/>
                <w:color w:val="0B0C0C"/>
              </w:rPr>
              <w:t>Pensnett</w:t>
            </w:r>
            <w:proofErr w:type="spellEnd"/>
            <w:r w:rsidR="62296A43" w:rsidRPr="4BD0C904">
              <w:rPr>
                <w:rFonts w:ascii="Verdana" w:eastAsia="Verdana" w:hAnsi="Verdana"/>
                <w:color w:val="0B0C0C"/>
              </w:rPr>
              <w:t xml:space="preserve"> School</w:t>
            </w:r>
            <w:r w:rsidRPr="4BD0C904">
              <w:rPr>
                <w:rFonts w:ascii="Verdana" w:eastAsia="Verdana" w:hAnsi="Verdana"/>
                <w:color w:val="0B0C0C"/>
              </w:rPr>
              <w:t xml:space="preserve"> must follow this process and ensure all staff are aware of it.</w:t>
            </w:r>
          </w:p>
          <w:p w14:paraId="332FD244" w14:textId="77777777" w:rsidR="00B57F2A" w:rsidRPr="00BF3F2A" w:rsidRDefault="00B57F2A" w:rsidP="0075755F">
            <w:pPr>
              <w:spacing w:line="1" w:lineRule="exact"/>
              <w:rPr>
                <w:rFonts w:ascii="Verdana" w:hAnsi="Verdana"/>
                <w:sz w:val="20"/>
                <w:szCs w:val="20"/>
              </w:rPr>
            </w:pPr>
          </w:p>
          <w:p w14:paraId="4CA2536B" w14:textId="2EA74E82" w:rsidR="00B57F2A" w:rsidRDefault="30AD8F20" w:rsidP="00E043FB">
            <w:pPr>
              <w:pStyle w:val="NoSpacing"/>
              <w:numPr>
                <w:ilvl w:val="0"/>
                <w:numId w:val="35"/>
              </w:numPr>
              <w:rPr>
                <w:rFonts w:ascii="Verdana" w:eastAsia="Verdana" w:hAnsi="Verdana"/>
              </w:rPr>
            </w:pPr>
            <w:r w:rsidRPr="4BD0C904">
              <w:rPr>
                <w:rFonts w:ascii="Verdana" w:eastAsia="Verdana" w:hAnsi="Verdana"/>
              </w:rPr>
              <w:t xml:space="preserve">If anyone in </w:t>
            </w:r>
            <w:r w:rsidR="17A51A9C" w:rsidRPr="4BD0C904">
              <w:rPr>
                <w:rFonts w:ascii="Verdana" w:eastAsia="Verdana" w:hAnsi="Verdana"/>
              </w:rPr>
              <w:t xml:space="preserve">The Bromley </w:t>
            </w:r>
            <w:proofErr w:type="spellStart"/>
            <w:r w:rsidR="17A51A9C" w:rsidRPr="4BD0C904">
              <w:rPr>
                <w:rFonts w:ascii="Verdana" w:eastAsia="Verdana" w:hAnsi="Verdana"/>
              </w:rPr>
              <w:t>Pensnett</w:t>
            </w:r>
            <w:proofErr w:type="spellEnd"/>
            <w:r w:rsidR="17A51A9C" w:rsidRPr="4BD0C904">
              <w:rPr>
                <w:rFonts w:ascii="Verdana" w:eastAsia="Verdana" w:hAnsi="Verdana"/>
              </w:rPr>
              <w:t xml:space="preserve"> S</w:t>
            </w:r>
            <w:r w:rsidRPr="4BD0C904">
              <w:rPr>
                <w:rFonts w:ascii="Verdana" w:eastAsia="Verdana" w:hAnsi="Verdana"/>
              </w:rPr>
              <w:t xml:space="preserve">chool becomes unwell with a new, continuous cough or a high temperature, or has a loss of, or change in, their normal sense of taste or smell (anosmia), they must be sent home and advised to follow </w:t>
            </w:r>
            <w:hyperlink r:id="rId37">
              <w:r w:rsidRPr="4BD0C904">
                <w:rPr>
                  <w:rFonts w:ascii="Verdana" w:eastAsia="Verdana" w:hAnsi="Verdana"/>
                  <w:color w:val="C00000"/>
                </w:rPr>
                <w:t>‘</w:t>
              </w:r>
              <w:r w:rsidRPr="4BD0C904">
                <w:rPr>
                  <w:rFonts w:ascii="Verdana" w:eastAsia="Verdana" w:hAnsi="Verdana"/>
                  <w:color w:val="C00000"/>
                  <w:u w:val="single"/>
                </w:rPr>
                <w:t>stay at home: guidance for households with possible</w:t>
              </w:r>
            </w:hyperlink>
            <w:r w:rsidRPr="4BD0C904">
              <w:rPr>
                <w:rFonts w:ascii="Verdana" w:eastAsia="Verdana" w:hAnsi="Verdana"/>
                <w:color w:val="C00000"/>
              </w:rPr>
              <w:t xml:space="preserve"> </w:t>
            </w:r>
            <w:hyperlink r:id="rId38">
              <w:r w:rsidRPr="4BD0C904">
                <w:rPr>
                  <w:rFonts w:ascii="Verdana" w:eastAsia="Verdana" w:hAnsi="Verdana"/>
                  <w:color w:val="C00000"/>
                  <w:u w:val="single"/>
                </w:rPr>
                <w:t>or confirmed coronavirus (COVID-19) infection</w:t>
              </w:r>
            </w:hyperlink>
            <w:r w:rsidRPr="4BD0C904">
              <w:rPr>
                <w:rFonts w:ascii="Verdana" w:eastAsia="Verdana" w:hAnsi="Verdana"/>
                <w:color w:val="C00000"/>
              </w:rPr>
              <w:t>’</w:t>
            </w:r>
            <w:r w:rsidRPr="4BD0C904">
              <w:rPr>
                <w:rFonts w:ascii="Verdana" w:eastAsia="Verdana" w:hAnsi="Verdana"/>
              </w:rPr>
              <w:t>,</w:t>
            </w:r>
            <w:r w:rsidRPr="4BD0C904">
              <w:rPr>
                <w:rFonts w:ascii="Verdana" w:eastAsia="Verdana" w:hAnsi="Verdana"/>
                <w:color w:val="4C2C92"/>
              </w:rPr>
              <w:t xml:space="preserve"> </w:t>
            </w:r>
            <w:r w:rsidRPr="4BD0C904">
              <w:rPr>
                <w:rFonts w:ascii="Verdana" w:eastAsia="Verdana" w:hAnsi="Verdana"/>
              </w:rPr>
              <w:t xml:space="preserve">which sets out that they must self-isolate for at least 7 days and should </w:t>
            </w:r>
            <w:hyperlink r:id="rId39">
              <w:r w:rsidRPr="4BD0C904">
                <w:rPr>
                  <w:rFonts w:ascii="Verdana" w:eastAsia="Verdana" w:hAnsi="Verdana"/>
                  <w:color w:val="C00000"/>
                  <w:u w:val="single"/>
                </w:rPr>
                <w:t xml:space="preserve">arrange to have a test </w:t>
              </w:r>
            </w:hyperlink>
            <w:r w:rsidRPr="4BD0C904">
              <w:rPr>
                <w:rFonts w:ascii="Verdana" w:eastAsia="Verdana" w:hAnsi="Verdana"/>
              </w:rPr>
              <w:t>to see if they have coronavirus (COVID-19). Other members of their household (including any siblings) should self-isolate for 14 days from when the symptomatic person first had symptoms.</w:t>
            </w:r>
          </w:p>
          <w:p w14:paraId="0A670C1D" w14:textId="4202E3FB" w:rsidR="00B57F2A" w:rsidRDefault="30AD8F20" w:rsidP="00E043FB">
            <w:pPr>
              <w:pStyle w:val="NoSpacing"/>
              <w:numPr>
                <w:ilvl w:val="0"/>
                <w:numId w:val="35"/>
              </w:numPr>
              <w:rPr>
                <w:rFonts w:ascii="Verdana" w:eastAsia="Verdana" w:hAnsi="Verdana"/>
              </w:rPr>
            </w:pPr>
            <w:r w:rsidRPr="4BD0C904">
              <w:rPr>
                <w:rFonts w:ascii="Verdana" w:eastAsia="Verdana" w:hAnsi="Verdana"/>
              </w:rPr>
              <w:t>If a child is awaiting collection, they should be moved, if possible, to</w:t>
            </w:r>
            <w:r w:rsidR="11C8E6ED" w:rsidRPr="4BD0C904">
              <w:rPr>
                <w:rFonts w:ascii="Verdana" w:eastAsia="Verdana" w:hAnsi="Verdana"/>
              </w:rPr>
              <w:t xml:space="preserve"> our</w:t>
            </w:r>
            <w:r w:rsidRPr="4BD0C904">
              <w:rPr>
                <w:rFonts w:ascii="Verdana" w:eastAsia="Verdana" w:hAnsi="Verdana"/>
              </w:rPr>
              <w:t xml:space="preserve"> school’s isolation room where they can be isolated behind a closed door, depending on the age and needs of the child, with appropriate adult supervision. Ideally, a window should be opened for ventilation. If, for any reason, it is not possible to isolate them, the child should be moved to an area which is at least 2 metres away from other people.</w:t>
            </w:r>
          </w:p>
          <w:p w14:paraId="2E4858A7" w14:textId="77777777" w:rsidR="00B57F2A" w:rsidRDefault="00B57F2A" w:rsidP="00E043FB">
            <w:pPr>
              <w:pStyle w:val="NoSpacing"/>
              <w:numPr>
                <w:ilvl w:val="0"/>
                <w:numId w:val="35"/>
              </w:numPr>
              <w:rPr>
                <w:rFonts w:ascii="Verdana" w:eastAsia="Verdana" w:hAnsi="Verdana"/>
              </w:rPr>
            </w:pPr>
            <w:r w:rsidRPr="00656385">
              <w:rPr>
                <w:rFonts w:ascii="Verdana" w:eastAsia="Verdana" w:hAnsi="Verdana"/>
              </w:rPr>
              <w:t>If the child needs to go to the bathroom while waiting to be collected, they should use a separate bathroom if possible. The bathroom must be cleaned and disinfected using standard cleaning products before being used by anyone else.</w:t>
            </w:r>
          </w:p>
          <w:p w14:paraId="287DC746" w14:textId="77777777" w:rsidR="00B57F2A" w:rsidRPr="00656385" w:rsidRDefault="00B57F2A" w:rsidP="00E043FB">
            <w:pPr>
              <w:pStyle w:val="NoSpacing"/>
              <w:numPr>
                <w:ilvl w:val="0"/>
                <w:numId w:val="35"/>
              </w:numPr>
              <w:rPr>
                <w:rFonts w:ascii="Verdana" w:eastAsia="Verdana" w:hAnsi="Verdana"/>
              </w:rPr>
            </w:pPr>
            <w:r w:rsidRPr="00656385">
              <w:rPr>
                <w:rFonts w:ascii="Verdana" w:eastAsia="Verdana" w:hAnsi="Verdana"/>
              </w:rPr>
              <w:t>PPE must be worn by staff caring for the child while they await collection if a distance of 2 metres cannot be maintained (such as for a very young child or a child with complex needs).</w:t>
            </w:r>
          </w:p>
          <w:p w14:paraId="7C52A2A4" w14:textId="77777777" w:rsidR="00B57F2A" w:rsidRPr="004A40F8" w:rsidRDefault="00B57F2A" w:rsidP="0075755F">
            <w:pPr>
              <w:rPr>
                <w:sz w:val="16"/>
                <w:szCs w:val="16"/>
              </w:rPr>
            </w:pPr>
          </w:p>
          <w:p w14:paraId="09366218" w14:textId="3DA5BE16" w:rsidR="00B57F2A" w:rsidRDefault="30AD8F20" w:rsidP="0075755F">
            <w:pPr>
              <w:pStyle w:val="NoSpacing"/>
              <w:rPr>
                <w:rFonts w:ascii="Verdana" w:eastAsia="Verdana" w:hAnsi="Verdana" w:cs="Verdana"/>
                <w:color w:val="0B0C0C"/>
              </w:rPr>
            </w:pPr>
            <w:r w:rsidRPr="4BD0C904">
              <w:rPr>
                <w:rFonts w:ascii="Verdana" w:eastAsia="Verdana" w:hAnsi="Verdana" w:cs="Verdana"/>
                <w:b/>
                <w:bCs/>
                <w:color w:val="0B0C0C"/>
              </w:rPr>
              <w:t xml:space="preserve"> </w:t>
            </w:r>
            <w:r w:rsidRPr="4BD0C904">
              <w:rPr>
                <w:rFonts w:ascii="Verdana" w:eastAsia="Verdana" w:hAnsi="Verdana" w:cs="Verdana"/>
                <w:color w:val="0B0C0C"/>
              </w:rPr>
              <w:t>More information on PPE use can be found in the</w:t>
            </w:r>
            <w:r w:rsidRPr="4BD0C904">
              <w:rPr>
                <w:rFonts w:ascii="Verdana" w:eastAsia="Verdana" w:hAnsi="Verdana" w:cs="Verdana"/>
                <w:b/>
                <w:bCs/>
                <w:color w:val="0B0C0C"/>
              </w:rPr>
              <w:t xml:space="preserve"> </w:t>
            </w:r>
            <w:hyperlink r:id="rId40">
              <w:r w:rsidRPr="4BD0C904">
                <w:rPr>
                  <w:rFonts w:ascii="Verdana" w:eastAsia="Verdana" w:hAnsi="Verdana" w:cs="Verdana"/>
                  <w:color w:val="C00000"/>
                  <w:u w:val="single"/>
                </w:rPr>
                <w:t>safe working in</w:t>
              </w:r>
            </w:hyperlink>
            <w:r w:rsidRPr="4BD0C904">
              <w:rPr>
                <w:rFonts w:ascii="Verdana" w:eastAsia="Verdana" w:hAnsi="Verdana" w:cs="Verdana"/>
                <w:b/>
                <w:bCs/>
                <w:color w:val="C00000"/>
              </w:rPr>
              <w:t xml:space="preserve"> </w:t>
            </w:r>
            <w:hyperlink r:id="rId41">
              <w:r w:rsidRPr="4BD0C904">
                <w:rPr>
                  <w:rFonts w:ascii="Verdana" w:eastAsia="Verdana" w:hAnsi="Verdana" w:cs="Verdana"/>
                  <w:color w:val="C00000"/>
                  <w:u w:val="single"/>
                </w:rPr>
                <w:t>education, childcare and children’s social care settings, including the use of personal</w:t>
              </w:r>
            </w:hyperlink>
            <w:r w:rsidRPr="4BD0C904">
              <w:rPr>
                <w:rFonts w:ascii="Verdana" w:eastAsia="Verdana" w:hAnsi="Verdana" w:cs="Verdana"/>
                <w:color w:val="4C2C92"/>
                <w:u w:val="single"/>
              </w:rPr>
              <w:t xml:space="preserve"> </w:t>
            </w:r>
            <w:hyperlink r:id="rId42">
              <w:r w:rsidRPr="4BD0C904">
                <w:rPr>
                  <w:rFonts w:ascii="Verdana" w:eastAsia="Verdana" w:hAnsi="Verdana" w:cs="Verdana"/>
                  <w:color w:val="C00000"/>
                  <w:u w:val="single"/>
                </w:rPr>
                <w:t>protective equipment (PPE)</w:t>
              </w:r>
              <w:r w:rsidRPr="4BD0C904">
                <w:rPr>
                  <w:rFonts w:ascii="Verdana" w:eastAsia="Verdana" w:hAnsi="Verdana" w:cs="Verdana"/>
                  <w:color w:val="4C2C92"/>
                </w:rPr>
                <w:t xml:space="preserve"> </w:t>
              </w:r>
            </w:hyperlink>
            <w:r w:rsidRPr="4BD0C904">
              <w:rPr>
                <w:rFonts w:ascii="Verdana" w:eastAsia="Verdana" w:hAnsi="Verdana" w:cs="Verdana"/>
                <w:color w:val="0B0C0C"/>
              </w:rPr>
              <w:t>guidance:</w:t>
            </w:r>
          </w:p>
          <w:p w14:paraId="065DF795" w14:textId="77777777" w:rsidR="00B57F2A" w:rsidRPr="004A40F8" w:rsidRDefault="00B57F2A" w:rsidP="0075755F">
            <w:pPr>
              <w:pStyle w:val="NoSpacing"/>
              <w:rPr>
                <w:rFonts w:ascii="Verdana" w:eastAsia="Verdana" w:hAnsi="Verdana" w:cs="Verdana"/>
                <w:color w:val="4C2C92"/>
                <w:sz w:val="16"/>
                <w:szCs w:val="16"/>
              </w:rPr>
            </w:pPr>
          </w:p>
          <w:p w14:paraId="5DEFBFD5" w14:textId="77777777" w:rsidR="00B57F2A" w:rsidRDefault="00B57F2A" w:rsidP="0075755F">
            <w:pPr>
              <w:spacing w:line="2" w:lineRule="exact"/>
              <w:rPr>
                <w:rFonts w:ascii="Verdana" w:eastAsia="Verdana" w:hAnsi="Verdana" w:cs="Verdana"/>
                <w:b/>
                <w:bCs/>
                <w:color w:val="0B0C0C"/>
              </w:rPr>
            </w:pPr>
          </w:p>
          <w:p w14:paraId="519F2AC4" w14:textId="77777777" w:rsidR="00B57F2A" w:rsidRPr="004A40F8" w:rsidRDefault="00B57F2A" w:rsidP="00E043FB">
            <w:pPr>
              <w:pStyle w:val="NoSpacing"/>
              <w:numPr>
                <w:ilvl w:val="0"/>
                <w:numId w:val="34"/>
              </w:numPr>
              <w:rPr>
                <w:rFonts w:ascii="Verdana" w:eastAsia="Symbol" w:hAnsi="Verdana" w:cs="Symbol"/>
                <w:color w:val="C00000"/>
                <w:sz w:val="16"/>
                <w:szCs w:val="16"/>
              </w:rPr>
            </w:pPr>
            <w:r w:rsidRPr="004A40F8">
              <w:rPr>
                <w:rFonts w:ascii="Verdana" w:eastAsia="Verdana" w:hAnsi="Verdana"/>
              </w:rPr>
              <w:t>As is usual practice, in an emergency, call 999 if someone is seriously ill or injured or their life is at risk. Anyone with coronavirus (COVID-19) symptoms should not visit the GP, pharmacy, urgent care centre or a hospital.</w:t>
            </w:r>
          </w:p>
          <w:p w14:paraId="6238799E" w14:textId="77777777" w:rsidR="00B57F2A" w:rsidRPr="004A40F8" w:rsidRDefault="00B57F2A" w:rsidP="0075755F">
            <w:pPr>
              <w:spacing w:line="5" w:lineRule="exact"/>
              <w:rPr>
                <w:rFonts w:ascii="Verdana" w:eastAsia="Symbol" w:hAnsi="Verdana" w:cs="Symbol"/>
                <w:color w:val="C00000"/>
                <w:sz w:val="16"/>
                <w:szCs w:val="16"/>
              </w:rPr>
            </w:pPr>
          </w:p>
          <w:p w14:paraId="2B9E8920" w14:textId="77777777" w:rsidR="00B57F2A" w:rsidRPr="004A40F8" w:rsidRDefault="00B57F2A" w:rsidP="00E043FB">
            <w:pPr>
              <w:pStyle w:val="NoSpacing"/>
              <w:numPr>
                <w:ilvl w:val="0"/>
                <w:numId w:val="34"/>
              </w:numPr>
              <w:rPr>
                <w:rFonts w:ascii="Verdana" w:eastAsia="Symbol" w:hAnsi="Verdana" w:cs="Symbol"/>
                <w:color w:val="C00000"/>
                <w:sz w:val="16"/>
                <w:szCs w:val="16"/>
              </w:rPr>
            </w:pPr>
            <w:r w:rsidRPr="004A40F8">
              <w:rPr>
                <w:rFonts w:ascii="Verdana" w:eastAsia="Verdana" w:hAnsi="Verdana"/>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7BFF6B96" w14:textId="77777777" w:rsidR="00B57F2A" w:rsidRPr="004A40F8" w:rsidRDefault="00B57F2A" w:rsidP="0075755F">
            <w:pPr>
              <w:spacing w:line="6" w:lineRule="exact"/>
              <w:rPr>
                <w:rFonts w:ascii="Verdana" w:eastAsia="Symbol" w:hAnsi="Verdana" w:cs="Symbol"/>
                <w:color w:val="C00000"/>
                <w:sz w:val="16"/>
                <w:szCs w:val="16"/>
              </w:rPr>
            </w:pPr>
          </w:p>
          <w:p w14:paraId="10CF46F7" w14:textId="77777777" w:rsidR="00B57F2A" w:rsidRPr="004A40F8" w:rsidRDefault="00B57F2A" w:rsidP="00E043FB">
            <w:pPr>
              <w:pStyle w:val="NoSpacing"/>
              <w:numPr>
                <w:ilvl w:val="0"/>
                <w:numId w:val="34"/>
              </w:numPr>
              <w:rPr>
                <w:rFonts w:ascii="Verdana" w:eastAsia="Symbol" w:hAnsi="Verdana" w:cs="Symbol"/>
                <w:color w:val="C00000"/>
                <w:sz w:val="16"/>
                <w:szCs w:val="16"/>
              </w:rPr>
            </w:pPr>
            <w:r w:rsidRPr="004A40F8">
              <w:rPr>
                <w:rFonts w:ascii="Verdana" w:eastAsia="Verdana" w:hAnsi="Verdana"/>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w:t>
            </w:r>
          </w:p>
          <w:p w14:paraId="52E7DAD6" w14:textId="4F7B96C6" w:rsidR="00B57F2A" w:rsidRPr="00E079ED" w:rsidRDefault="30AD8F20" w:rsidP="4BD0C904">
            <w:pPr>
              <w:rPr>
                <w:color w:val="C00000"/>
              </w:rPr>
            </w:pPr>
            <w:r w:rsidRPr="4BD0C904">
              <w:rPr>
                <w:rFonts w:ascii="Verdana" w:eastAsia="Verdana" w:hAnsi="Verdana" w:cs="Verdana"/>
                <w:b/>
                <w:bCs/>
                <w:color w:val="0B0C0C"/>
              </w:rPr>
              <w:t xml:space="preserve"> </w:t>
            </w:r>
            <w:r w:rsidRPr="4BD0C904">
              <w:rPr>
                <w:rFonts w:ascii="Verdana" w:eastAsia="Verdana" w:hAnsi="Verdana" w:cs="Verdana"/>
                <w:color w:val="0B0C0C"/>
              </w:rPr>
              <w:t>See the</w:t>
            </w:r>
            <w:r w:rsidRPr="4BD0C904">
              <w:rPr>
                <w:rFonts w:ascii="Verdana" w:eastAsia="Verdana" w:hAnsi="Verdana" w:cs="Verdana"/>
                <w:b/>
                <w:bCs/>
                <w:color w:val="0B0C0C"/>
              </w:rPr>
              <w:t xml:space="preserve"> </w:t>
            </w:r>
            <w:hyperlink r:id="rId43">
              <w:r w:rsidRPr="4BD0C904">
                <w:rPr>
                  <w:rFonts w:ascii="Verdana" w:eastAsia="Verdana" w:hAnsi="Verdana" w:cs="Verdana"/>
                  <w:color w:val="C00000"/>
                  <w:u w:val="single"/>
                </w:rPr>
                <w:t>COVID-19: cleaning of non-healthcare settings guidance</w:t>
              </w:r>
            </w:hyperlink>
          </w:p>
          <w:p w14:paraId="23C32347" w14:textId="77777777" w:rsidR="00B57F2A" w:rsidRPr="00E079ED" w:rsidRDefault="00B57F2A" w:rsidP="0075755F">
            <w:pPr>
              <w:rPr>
                <w:sz w:val="16"/>
                <w:szCs w:val="16"/>
              </w:rPr>
            </w:pPr>
          </w:p>
          <w:p w14:paraId="102D24FA" w14:textId="69460A60" w:rsidR="00971F76" w:rsidRPr="008F0534" w:rsidRDefault="30AD8F20" w:rsidP="0075755F">
            <w:pPr>
              <w:pStyle w:val="NoSpacing"/>
              <w:rPr>
                <w:rFonts w:ascii="Verdana" w:eastAsia="Verdana" w:hAnsi="Verdana"/>
              </w:rPr>
            </w:pPr>
            <w:r w:rsidRPr="4BD0C904">
              <w:rPr>
                <w:rFonts w:ascii="Verdana" w:eastAsia="Verdana" w:hAnsi="Verdana"/>
              </w:rPr>
              <w:t>Public Health England is clear that routinely taking the temperature of</w:t>
            </w:r>
            <w:r w:rsidRPr="4BD0C904">
              <w:rPr>
                <w:rFonts w:ascii="Verdana" w:eastAsia="Verdana" w:hAnsi="Verdana"/>
                <w:b/>
                <w:bCs/>
              </w:rPr>
              <w:t xml:space="preserve"> </w:t>
            </w:r>
            <w:r w:rsidRPr="4BD0C904">
              <w:rPr>
                <w:rFonts w:ascii="Verdana" w:eastAsia="Verdana" w:hAnsi="Verdana"/>
              </w:rPr>
              <w:t>pupils is not recommended as this is an unreliable method for identifying coronavirus (COVID-19) so will not be used universally by the Trust although thermometers will continue to be available in isolation rooms and for individual staff to choose to use if they wish to check their own temperature.</w:t>
            </w:r>
          </w:p>
        </w:tc>
      </w:tr>
      <w:tr w:rsidR="00B57F2A" w14:paraId="63AE66E3" w14:textId="77777777" w:rsidTr="00C90D5B">
        <w:tc>
          <w:tcPr>
            <w:tcW w:w="4395" w:type="dxa"/>
          </w:tcPr>
          <w:p w14:paraId="509006EB" w14:textId="77777777" w:rsidR="00B57F2A" w:rsidRDefault="00B57F2A" w:rsidP="00E043FB">
            <w:pPr>
              <w:pStyle w:val="ListParagraph"/>
              <w:numPr>
                <w:ilvl w:val="0"/>
                <w:numId w:val="9"/>
              </w:numPr>
              <w:ind w:left="357" w:hanging="357"/>
            </w:pPr>
            <w:r w:rsidRPr="00D45BD3">
              <w:rPr>
                <w:rFonts w:ascii="Verdana" w:eastAsia="Verdana" w:hAnsi="Verdana" w:cs="Verdana"/>
                <w:color w:val="0B0C0C"/>
              </w:rPr>
              <w:t>Cleaning hands thoroughly more often than usual.</w:t>
            </w:r>
          </w:p>
        </w:tc>
        <w:tc>
          <w:tcPr>
            <w:tcW w:w="8930" w:type="dxa"/>
            <w:shd w:val="clear" w:color="auto" w:fill="auto"/>
          </w:tcPr>
          <w:p w14:paraId="40665863" w14:textId="0BB74578" w:rsidR="00B57F2A" w:rsidRPr="00D45BD3" w:rsidRDefault="30AD8F20" w:rsidP="1F2A8D45">
            <w:pPr>
              <w:pStyle w:val="NoSpacing"/>
              <w:rPr>
                <w:rFonts w:ascii="Verdana" w:eastAsia="Verdana" w:hAnsi="Verdana"/>
              </w:rPr>
            </w:pPr>
            <w:r w:rsidRPr="1F2A8D45">
              <w:rPr>
                <w:rFonts w:ascii="Verdana" w:eastAsia="Verdana" w:hAnsi="Verdana"/>
              </w:rPr>
              <w:t xml:space="preserve">Coronavirus (COVID-19) is an easy virus to kill when it is on skin. This can be done with soap and running water or hand sanitiser. </w:t>
            </w:r>
            <w:r w:rsidR="4663F0A2" w:rsidRPr="1F2A8D45">
              <w:rPr>
                <w:rFonts w:ascii="Verdana" w:eastAsia="Verdana" w:hAnsi="Verdana"/>
              </w:rPr>
              <w:t>Our s</w:t>
            </w:r>
            <w:r w:rsidRPr="1F2A8D45">
              <w:rPr>
                <w:rFonts w:ascii="Verdana" w:eastAsia="Verdana" w:hAnsi="Verdana"/>
              </w:rPr>
              <w:t xml:space="preserve">chool </w:t>
            </w:r>
            <w:r w:rsidR="7798EFBE" w:rsidRPr="1F2A8D45">
              <w:rPr>
                <w:rFonts w:ascii="Verdana" w:eastAsia="Verdana" w:hAnsi="Verdana"/>
              </w:rPr>
              <w:t>will</w:t>
            </w:r>
            <w:r w:rsidRPr="1F2A8D45">
              <w:rPr>
                <w:rFonts w:ascii="Verdana" w:eastAsia="Verdana" w:hAnsi="Verdana"/>
              </w:rPr>
              <w:t xml:space="preserve"> ensure that pupils clean their hands regularly, including when they arrive at school, when they return from breaks, when they change rooms and before and after eating. Regular and thorough hand cleaning is going to be needed for the foreseeable future. </w:t>
            </w:r>
            <w:r w:rsidR="1FD7A19A" w:rsidRPr="1F2A8D45">
              <w:rPr>
                <w:rFonts w:ascii="Verdana" w:eastAsia="Verdana" w:hAnsi="Verdana"/>
              </w:rPr>
              <w:t>We</w:t>
            </w:r>
            <w:r w:rsidRPr="1F2A8D45">
              <w:rPr>
                <w:rFonts w:ascii="Verdana" w:eastAsia="Verdana" w:hAnsi="Verdana"/>
              </w:rPr>
              <w:t xml:space="preserve"> will consider and implement:</w:t>
            </w:r>
          </w:p>
          <w:p w14:paraId="3159A0D6" w14:textId="77777777" w:rsidR="00B57F2A" w:rsidRPr="00FA10C4" w:rsidRDefault="00B57F2A" w:rsidP="1F2A8D45">
            <w:pPr>
              <w:pStyle w:val="NoSpacing"/>
              <w:rPr>
                <w:rFonts w:ascii="Verdana" w:eastAsia="Verdana" w:hAnsi="Verdana"/>
                <w:sz w:val="16"/>
                <w:szCs w:val="16"/>
              </w:rPr>
            </w:pPr>
          </w:p>
          <w:p w14:paraId="567C0789" w14:textId="632E599B" w:rsidR="00B57F2A" w:rsidRPr="00FA10C4" w:rsidRDefault="30AD8F20" w:rsidP="00E043FB">
            <w:pPr>
              <w:pStyle w:val="NoSpacing"/>
              <w:numPr>
                <w:ilvl w:val="0"/>
                <w:numId w:val="1"/>
              </w:numPr>
              <w:rPr>
                <w:rFonts w:ascii="Verdana" w:eastAsia="Verdana" w:hAnsi="Verdana" w:cs="Verdana"/>
                <w:color w:val="000000" w:themeColor="text1"/>
              </w:rPr>
            </w:pPr>
            <w:proofErr w:type="gramStart"/>
            <w:r w:rsidRPr="1F2A8D45">
              <w:rPr>
                <w:rFonts w:ascii="Verdana" w:eastAsia="Verdana" w:hAnsi="Verdana"/>
              </w:rPr>
              <w:t>enough</w:t>
            </w:r>
            <w:proofErr w:type="gramEnd"/>
            <w:r w:rsidRPr="1F2A8D45">
              <w:rPr>
                <w:rFonts w:ascii="Verdana" w:eastAsia="Verdana" w:hAnsi="Verdana"/>
              </w:rPr>
              <w:t xml:space="preserve"> hand washing or hand sanitiser ‘stations’ available so that all pupils and staff can clean their hands regularly.</w:t>
            </w:r>
          </w:p>
          <w:p w14:paraId="6F39EBC8" w14:textId="77777777" w:rsidR="00B57F2A" w:rsidRPr="00FA10C4" w:rsidRDefault="00B57F2A" w:rsidP="1F2A8D45">
            <w:pPr>
              <w:spacing w:line="77" w:lineRule="exact"/>
              <w:rPr>
                <w:rFonts w:ascii="Verdana" w:eastAsia="Symbol" w:hAnsi="Verdana" w:cs="Symbol"/>
                <w:sz w:val="16"/>
                <w:szCs w:val="16"/>
              </w:rPr>
            </w:pPr>
          </w:p>
          <w:p w14:paraId="1C174FC5" w14:textId="59894930" w:rsidR="00B57F2A" w:rsidRPr="00FA10C4" w:rsidRDefault="14FC1050" w:rsidP="00E043FB">
            <w:pPr>
              <w:pStyle w:val="NoSpacing"/>
              <w:numPr>
                <w:ilvl w:val="0"/>
                <w:numId w:val="1"/>
              </w:numPr>
              <w:rPr>
                <w:rFonts w:ascii="Verdana" w:eastAsia="Verdana" w:hAnsi="Verdana" w:cs="Verdana"/>
                <w:color w:val="000000" w:themeColor="text1"/>
              </w:rPr>
            </w:pPr>
            <w:proofErr w:type="gramStart"/>
            <w:r w:rsidRPr="1F2A8D45">
              <w:rPr>
                <w:rFonts w:ascii="Verdana" w:eastAsia="Verdana" w:hAnsi="Verdana"/>
              </w:rPr>
              <w:t>s</w:t>
            </w:r>
            <w:r w:rsidR="30AD8F20" w:rsidRPr="1F2A8D45">
              <w:rPr>
                <w:rFonts w:ascii="Verdana" w:eastAsia="Verdana" w:hAnsi="Verdana"/>
              </w:rPr>
              <w:t>upervision</w:t>
            </w:r>
            <w:proofErr w:type="gramEnd"/>
            <w:r w:rsidR="30AD8F20" w:rsidRPr="1F2A8D45">
              <w:rPr>
                <w:rFonts w:ascii="Verdana" w:eastAsia="Verdana" w:hAnsi="Verdana"/>
              </w:rPr>
              <w:t xml:space="preserve"> of hand sanitiser use given risks around ingestion. Small children and pupils with complex needs will continue to be helped to clean their hands properly. Skin friendly skin cleaning wipes </w:t>
            </w:r>
            <w:r w:rsidR="60558A8A" w:rsidRPr="1F2A8D45">
              <w:rPr>
                <w:rFonts w:ascii="Verdana" w:eastAsia="Verdana" w:hAnsi="Verdana"/>
              </w:rPr>
              <w:t>will</w:t>
            </w:r>
            <w:r w:rsidR="30AD8F20" w:rsidRPr="1F2A8D45">
              <w:rPr>
                <w:rFonts w:ascii="Verdana" w:eastAsia="Verdana" w:hAnsi="Verdana"/>
              </w:rPr>
              <w:t xml:space="preserve"> be used as an alternative.</w:t>
            </w:r>
          </w:p>
          <w:p w14:paraId="455BF2A3" w14:textId="77777777" w:rsidR="00B57F2A" w:rsidRPr="00FA10C4" w:rsidRDefault="00B57F2A" w:rsidP="1F2A8D45">
            <w:pPr>
              <w:spacing w:line="76" w:lineRule="exact"/>
              <w:rPr>
                <w:rFonts w:ascii="Verdana" w:eastAsia="Symbol" w:hAnsi="Verdana" w:cs="Symbol"/>
                <w:sz w:val="16"/>
                <w:szCs w:val="16"/>
              </w:rPr>
            </w:pPr>
          </w:p>
          <w:p w14:paraId="73782849" w14:textId="6FB7643E" w:rsidR="00B57F2A" w:rsidRPr="00FA10C4" w:rsidRDefault="6D9B70C6" w:rsidP="00E043FB">
            <w:pPr>
              <w:pStyle w:val="NoSpacing"/>
              <w:numPr>
                <w:ilvl w:val="0"/>
                <w:numId w:val="1"/>
              </w:numPr>
              <w:rPr>
                <w:rFonts w:ascii="Verdana" w:eastAsia="Verdana" w:hAnsi="Verdana" w:cs="Verdana"/>
                <w:color w:val="000000" w:themeColor="text1"/>
              </w:rPr>
            </w:pPr>
            <w:r w:rsidRPr="1F2A8D45">
              <w:rPr>
                <w:rFonts w:ascii="Verdana" w:eastAsia="Verdana" w:hAnsi="Verdana"/>
              </w:rPr>
              <w:t xml:space="preserve">The Bromley </w:t>
            </w:r>
            <w:proofErr w:type="spellStart"/>
            <w:r w:rsidRPr="1F2A8D45">
              <w:rPr>
                <w:rFonts w:ascii="Verdana" w:eastAsia="Verdana" w:hAnsi="Verdana"/>
              </w:rPr>
              <w:t>Pensnett</w:t>
            </w:r>
            <w:proofErr w:type="spellEnd"/>
            <w:r w:rsidRPr="1F2A8D45">
              <w:rPr>
                <w:rFonts w:ascii="Verdana" w:eastAsia="Verdana" w:hAnsi="Verdana"/>
              </w:rPr>
              <w:t xml:space="preserve"> School</w:t>
            </w:r>
            <w:r w:rsidR="64D73AC3" w:rsidRPr="1F2A8D45">
              <w:rPr>
                <w:rFonts w:ascii="Verdana" w:eastAsia="Verdana" w:hAnsi="Verdana"/>
              </w:rPr>
              <w:t xml:space="preserve"> </w:t>
            </w:r>
            <w:r w:rsidR="30AD8F20" w:rsidRPr="1F2A8D45">
              <w:rPr>
                <w:rFonts w:ascii="Verdana" w:eastAsia="Verdana" w:hAnsi="Verdana"/>
              </w:rPr>
              <w:t>will build these routines into school culture, supported by behaviour expectations and helping ensure younger children and those with complex needs understand the need to follow them.</w:t>
            </w:r>
          </w:p>
        </w:tc>
      </w:tr>
      <w:tr w:rsidR="00B57F2A" w14:paraId="58A3D1D0" w14:textId="77777777" w:rsidTr="00C90D5B">
        <w:tc>
          <w:tcPr>
            <w:tcW w:w="4395" w:type="dxa"/>
          </w:tcPr>
          <w:p w14:paraId="34AE01BC" w14:textId="77777777" w:rsidR="00B57F2A" w:rsidRDefault="00B57F2A" w:rsidP="00E043FB">
            <w:pPr>
              <w:pStyle w:val="ListParagraph"/>
              <w:numPr>
                <w:ilvl w:val="0"/>
                <w:numId w:val="9"/>
              </w:numPr>
              <w:ind w:left="357" w:hanging="357"/>
            </w:pPr>
            <w:r>
              <w:rPr>
                <w:rFonts w:ascii="Verdana" w:eastAsia="Verdana" w:hAnsi="Verdana" w:cs="Verdana"/>
                <w:color w:val="0B0C0C"/>
              </w:rPr>
              <w:t>Ensuring good respiratory hygiene by promoting the ‘catch it, bin it, kill it’ approach</w:t>
            </w:r>
            <w:r w:rsidRPr="00411741">
              <w:rPr>
                <w:rFonts w:ascii="Verdana" w:eastAsia="Verdana" w:hAnsi="Verdana" w:cs="Verdana"/>
                <w:color w:val="0B0C0C"/>
              </w:rPr>
              <w:t>.</w:t>
            </w:r>
          </w:p>
        </w:tc>
        <w:tc>
          <w:tcPr>
            <w:tcW w:w="8930" w:type="dxa"/>
            <w:shd w:val="clear" w:color="auto" w:fill="auto"/>
          </w:tcPr>
          <w:p w14:paraId="12855906" w14:textId="01AF7419" w:rsidR="00B57F2A" w:rsidRPr="006D3B09" w:rsidRDefault="30AD8F20" w:rsidP="00E043FB">
            <w:pPr>
              <w:pStyle w:val="ListParagraph"/>
              <w:numPr>
                <w:ilvl w:val="0"/>
                <w:numId w:val="33"/>
              </w:numPr>
              <w:rPr>
                <w:rFonts w:ascii="Verdana" w:hAnsi="Verdana"/>
                <w:color w:val="000000" w:themeColor="text1"/>
              </w:rPr>
            </w:pPr>
            <w:r w:rsidRPr="1F2A8D45">
              <w:rPr>
                <w:rFonts w:ascii="Verdana" w:hAnsi="Verdana"/>
              </w:rPr>
              <w:t xml:space="preserve">The ‘catch it, bin it, kill it’ approach will continue to be very important. </w:t>
            </w:r>
            <w:r w:rsidR="33E2A804" w:rsidRPr="1F2A8D45">
              <w:rPr>
                <w:rFonts w:ascii="Verdana" w:hAnsi="Verdana"/>
              </w:rPr>
              <w:t xml:space="preserve">We </w:t>
            </w:r>
            <w:r w:rsidRPr="1F2A8D45">
              <w:rPr>
                <w:rFonts w:ascii="Verdana" w:hAnsi="Verdana"/>
              </w:rPr>
              <w:t>will ensure th</w:t>
            </w:r>
            <w:r w:rsidR="1564EBCC" w:rsidRPr="1F2A8D45">
              <w:rPr>
                <w:rFonts w:ascii="Verdana" w:hAnsi="Verdana"/>
              </w:rPr>
              <w:t>at we have</w:t>
            </w:r>
            <w:r w:rsidRPr="1F2A8D45">
              <w:rPr>
                <w:rFonts w:ascii="Verdana" w:hAnsi="Verdana"/>
              </w:rPr>
              <w:t xml:space="preserve"> enough tissues and bins available to support pupils and staff to follow this routine.</w:t>
            </w:r>
          </w:p>
          <w:p w14:paraId="20B4F8D9" w14:textId="29C69A0D" w:rsidR="00B57F2A" w:rsidRPr="006D3B09" w:rsidRDefault="30AD8F20" w:rsidP="00E043FB">
            <w:pPr>
              <w:pStyle w:val="ListParagraph"/>
              <w:numPr>
                <w:ilvl w:val="0"/>
                <w:numId w:val="33"/>
              </w:numPr>
              <w:rPr>
                <w:rFonts w:ascii="Verdana" w:hAnsi="Verdana"/>
                <w:color w:val="000000" w:themeColor="text1"/>
              </w:rPr>
            </w:pPr>
            <w:r w:rsidRPr="1F2A8D45">
              <w:rPr>
                <w:rFonts w:ascii="Verdana" w:hAnsi="Verdana"/>
              </w:rPr>
              <w:t xml:space="preserve">As with hand cleaning, </w:t>
            </w:r>
            <w:r w:rsidR="3956D037" w:rsidRPr="1F2A8D45">
              <w:rPr>
                <w:rFonts w:ascii="Verdana" w:hAnsi="Verdana"/>
              </w:rPr>
              <w:t>we</w:t>
            </w:r>
            <w:r w:rsidRPr="1F2A8D45">
              <w:rPr>
                <w:rFonts w:ascii="Verdana" w:hAnsi="Verdana"/>
              </w:rPr>
              <w:t xml:space="preserve"> will ensure younger children and those with complex needs are helped to get this right, and all pupils understand that this is now part of how </w:t>
            </w:r>
            <w:r w:rsidR="38F9AF8E" w:rsidRPr="1F2A8D45">
              <w:rPr>
                <w:rFonts w:ascii="Verdana" w:hAnsi="Verdana"/>
              </w:rPr>
              <w:t xml:space="preserve">our </w:t>
            </w:r>
            <w:r w:rsidRPr="1F2A8D45">
              <w:rPr>
                <w:rFonts w:ascii="Verdana" w:hAnsi="Verdana"/>
              </w:rPr>
              <w:t xml:space="preserve">school operates. </w:t>
            </w:r>
          </w:p>
          <w:p w14:paraId="59BB631D" w14:textId="77777777" w:rsidR="00B57F2A" w:rsidRPr="007E142B" w:rsidRDefault="00B57F2A" w:rsidP="4BD0C904">
            <w:pPr>
              <w:pStyle w:val="ListParagraph"/>
              <w:ind w:left="414"/>
              <w:rPr>
                <w:rFonts w:ascii="Verdana" w:eastAsia="Verdana" w:hAnsi="Verdana" w:cs="Verdana"/>
                <w:sz w:val="16"/>
                <w:szCs w:val="16"/>
              </w:rPr>
            </w:pPr>
          </w:p>
          <w:p w14:paraId="292BC076" w14:textId="77777777" w:rsidR="00971F76" w:rsidRDefault="00971F76" w:rsidP="4BD0C904">
            <w:pPr>
              <w:rPr>
                <w:rFonts w:ascii="Verdana" w:hAnsi="Verdana"/>
              </w:rPr>
            </w:pPr>
          </w:p>
          <w:p w14:paraId="0E83280A" w14:textId="77777777" w:rsidR="007E142B" w:rsidRPr="007E142B" w:rsidRDefault="007E142B" w:rsidP="4BD0C904">
            <w:pPr>
              <w:rPr>
                <w:rFonts w:ascii="Verdana" w:hAnsi="Verdana"/>
              </w:rPr>
            </w:pPr>
          </w:p>
        </w:tc>
      </w:tr>
      <w:tr w:rsidR="00B57F2A" w14:paraId="1DC458B4" w14:textId="77777777" w:rsidTr="00C90D5B">
        <w:tc>
          <w:tcPr>
            <w:tcW w:w="4395" w:type="dxa"/>
          </w:tcPr>
          <w:p w14:paraId="1FB4EBA9" w14:textId="77777777" w:rsidR="00B57F2A" w:rsidRDefault="00B57F2A" w:rsidP="00E043FB">
            <w:pPr>
              <w:pStyle w:val="ListParagraph"/>
              <w:numPr>
                <w:ilvl w:val="0"/>
                <w:numId w:val="9"/>
              </w:numPr>
              <w:ind w:left="357" w:hanging="357"/>
            </w:pPr>
            <w:r>
              <w:rPr>
                <w:rFonts w:ascii="Verdana" w:eastAsia="Verdana" w:hAnsi="Verdana" w:cs="Verdana"/>
                <w:color w:val="0B0C0C"/>
              </w:rPr>
              <w:t>Introducing enhanced cleaning, including cleaning frequently touched surfaces often, using detergents and approved cleaning products.</w:t>
            </w:r>
          </w:p>
        </w:tc>
        <w:tc>
          <w:tcPr>
            <w:tcW w:w="8930" w:type="dxa"/>
            <w:shd w:val="clear" w:color="auto" w:fill="auto"/>
          </w:tcPr>
          <w:p w14:paraId="7AC176BA" w14:textId="77777777" w:rsidR="00B57F2A" w:rsidRPr="00293DBC" w:rsidRDefault="30AD8F20" w:rsidP="4BD0C904">
            <w:pPr>
              <w:rPr>
                <w:rFonts w:ascii="Verdana" w:eastAsia="Verdana" w:hAnsi="Verdana" w:cs="Verdana"/>
                <w:b/>
                <w:bCs/>
              </w:rPr>
            </w:pPr>
            <w:r w:rsidRPr="4BD0C904">
              <w:rPr>
                <w:rFonts w:ascii="Verdana" w:eastAsia="Verdana" w:hAnsi="Verdana" w:cs="Verdana"/>
                <w:b/>
                <w:bCs/>
              </w:rPr>
              <w:t>Points the Trust will review from Phase Two in planning and implementing changes for Phase 3:</w:t>
            </w:r>
          </w:p>
          <w:p w14:paraId="6AF4B095" w14:textId="77777777" w:rsidR="00B57F2A" w:rsidRPr="00771723" w:rsidRDefault="00B57F2A" w:rsidP="4BD0C904">
            <w:pPr>
              <w:rPr>
                <w:b/>
                <w:bCs/>
                <w:sz w:val="16"/>
                <w:szCs w:val="16"/>
              </w:rPr>
            </w:pPr>
          </w:p>
          <w:p w14:paraId="48273D70" w14:textId="5C76B6BA" w:rsidR="00B57F2A" w:rsidRDefault="0130DD8C" w:rsidP="4BD0C904">
            <w:pPr>
              <w:rPr>
                <w:rFonts w:ascii="Verdana" w:hAnsi="Verdana"/>
              </w:rPr>
            </w:pPr>
            <w:r w:rsidRPr="1F2A8D45">
              <w:rPr>
                <w:rFonts w:ascii="Verdana" w:hAnsi="Verdana"/>
              </w:rPr>
              <w:t xml:space="preserve">We </w:t>
            </w:r>
            <w:r w:rsidR="30AD8F20" w:rsidRPr="1F2A8D45">
              <w:rPr>
                <w:rFonts w:ascii="Verdana" w:hAnsi="Verdana"/>
              </w:rPr>
              <w:t>will continue to put in place a cleaning schedule that ensures cleaning is generally enhanced and includes:</w:t>
            </w:r>
          </w:p>
          <w:p w14:paraId="246CCE87" w14:textId="77777777" w:rsidR="00B57F2A" w:rsidRPr="00A21B7A" w:rsidRDefault="00B57F2A" w:rsidP="4BD0C904">
            <w:pPr>
              <w:rPr>
                <w:rFonts w:ascii="Verdana" w:hAnsi="Verdana"/>
                <w:sz w:val="16"/>
                <w:szCs w:val="16"/>
              </w:rPr>
            </w:pPr>
          </w:p>
          <w:p w14:paraId="7D3BC68A" w14:textId="77777777" w:rsidR="00B57F2A" w:rsidRPr="006D3B09" w:rsidRDefault="30AD8F20" w:rsidP="00E043FB">
            <w:pPr>
              <w:pStyle w:val="ListParagraph"/>
              <w:numPr>
                <w:ilvl w:val="0"/>
                <w:numId w:val="32"/>
              </w:numPr>
              <w:rPr>
                <w:rFonts w:ascii="Verdana" w:hAnsi="Verdana"/>
                <w:color w:val="000000" w:themeColor="text1"/>
              </w:rPr>
            </w:pPr>
            <w:r w:rsidRPr="4BD0C904">
              <w:rPr>
                <w:rFonts w:ascii="Verdana" w:hAnsi="Verdana"/>
              </w:rPr>
              <w:t>More frequent cleaning of rooms / shared areas that are used by different groups.</w:t>
            </w:r>
          </w:p>
          <w:p w14:paraId="793C907E" w14:textId="77777777" w:rsidR="00B57F2A" w:rsidRPr="006D3B09" w:rsidRDefault="30AD8F20" w:rsidP="00E043FB">
            <w:pPr>
              <w:pStyle w:val="ListParagraph"/>
              <w:numPr>
                <w:ilvl w:val="0"/>
                <w:numId w:val="32"/>
              </w:numPr>
              <w:rPr>
                <w:rFonts w:ascii="Verdana" w:hAnsi="Verdana"/>
                <w:color w:val="000000" w:themeColor="text1"/>
              </w:rPr>
            </w:pPr>
            <w:r w:rsidRPr="4BD0C904">
              <w:rPr>
                <w:rFonts w:ascii="Verdana" w:hAnsi="Verdana"/>
              </w:rPr>
              <w:t>Frequently touched surfaces being cleaned more often than normal.</w:t>
            </w:r>
          </w:p>
          <w:p w14:paraId="2380356D" w14:textId="15986070" w:rsidR="00B57F2A" w:rsidRPr="006D3B09" w:rsidRDefault="30AD8F20" w:rsidP="00E043FB">
            <w:pPr>
              <w:pStyle w:val="ListParagraph"/>
              <w:numPr>
                <w:ilvl w:val="0"/>
                <w:numId w:val="32"/>
              </w:numPr>
              <w:rPr>
                <w:rFonts w:ascii="Verdana" w:hAnsi="Verdana"/>
                <w:color w:val="000000" w:themeColor="text1"/>
              </w:rPr>
            </w:pPr>
            <w:r w:rsidRPr="1F2A8D45">
              <w:rPr>
                <w:rFonts w:ascii="Verdana" w:hAnsi="Verdana"/>
              </w:rPr>
              <w:t xml:space="preserve">Different </w:t>
            </w:r>
            <w:r w:rsidR="67ABA143" w:rsidRPr="1F2A8D45">
              <w:rPr>
                <w:rFonts w:ascii="Verdana" w:hAnsi="Verdana"/>
              </w:rPr>
              <w:t>classes</w:t>
            </w:r>
            <w:r w:rsidRPr="1F2A8D45">
              <w:rPr>
                <w:rFonts w:ascii="Verdana" w:hAnsi="Verdana"/>
              </w:rPr>
              <w:t xml:space="preserve"> won’t be allocated their own toilet facilities, but toilets will be cleaned regularly, and pupils must be encouraged to clean their hands thoroughly after using the toilet.</w:t>
            </w:r>
          </w:p>
          <w:p w14:paraId="088E4F9F" w14:textId="77777777" w:rsidR="00B57F2A" w:rsidRPr="00CE3DA3" w:rsidRDefault="00B57F2A" w:rsidP="4BD0C904">
            <w:pPr>
              <w:rPr>
                <w:rFonts w:ascii="Verdana" w:hAnsi="Verdana"/>
                <w:sz w:val="16"/>
                <w:szCs w:val="16"/>
              </w:rPr>
            </w:pPr>
          </w:p>
          <w:p w14:paraId="56914301" w14:textId="74218C48" w:rsidR="00B57F2A" w:rsidRPr="00CE3DA3" w:rsidRDefault="2DD907E9" w:rsidP="4BD0C904">
            <w:pPr>
              <w:rPr>
                <w:rFonts w:ascii="Verdana" w:hAnsi="Verdana"/>
              </w:rPr>
            </w:pPr>
            <w:r w:rsidRPr="1F2A8D45">
              <w:rPr>
                <w:rFonts w:ascii="Verdana" w:hAnsi="Verdana"/>
              </w:rPr>
              <w:t>T</w:t>
            </w:r>
            <w:r w:rsidR="30AD8F20" w:rsidRPr="1F2A8D45">
              <w:rPr>
                <w:rFonts w:ascii="Verdana" w:hAnsi="Verdana"/>
              </w:rPr>
              <w:t xml:space="preserve">he Trust will consider the Public Health England updated guidance for cleaning non-healthcare settings published October 2020 to advise on general cleaning required in addition to the current advice on </w:t>
            </w:r>
            <w:hyperlink r:id="rId44">
              <w:r w:rsidR="30AD8F20" w:rsidRPr="1F2A8D45">
                <w:rPr>
                  <w:rFonts w:ascii="Verdana" w:eastAsia="Verdana" w:hAnsi="Verdana" w:cs="Verdana"/>
                </w:rPr>
                <w:t>COVID-19: cleaning of non-healthcare settings</w:t>
              </w:r>
            </w:hyperlink>
            <w:r w:rsidR="30AD8F20" w:rsidRPr="1F2A8D45">
              <w:rPr>
                <w:rFonts w:ascii="Verdana" w:eastAsia="Verdana" w:hAnsi="Verdana" w:cs="Verdana"/>
              </w:rPr>
              <w:t xml:space="preserve"> </w:t>
            </w:r>
            <w:hyperlink r:id="rId45">
              <w:r w:rsidR="30AD8F20" w:rsidRPr="1F2A8D45">
                <w:rPr>
                  <w:rFonts w:ascii="Verdana" w:eastAsia="Verdana" w:hAnsi="Verdana" w:cs="Verdana"/>
                </w:rPr>
                <w:t>guidance</w:t>
              </w:r>
            </w:hyperlink>
            <w:r w:rsidR="30AD8F20" w:rsidRPr="1F2A8D45">
              <w:rPr>
                <w:rFonts w:ascii="Verdana" w:eastAsia="Verdana" w:hAnsi="Verdana" w:cs="Verdana"/>
              </w:rPr>
              <w:t>.</w:t>
            </w:r>
          </w:p>
        </w:tc>
      </w:tr>
      <w:tr w:rsidR="00B57F2A" w14:paraId="1970DB64" w14:textId="77777777" w:rsidTr="00761F25">
        <w:tc>
          <w:tcPr>
            <w:tcW w:w="4395" w:type="dxa"/>
          </w:tcPr>
          <w:p w14:paraId="108BB4FB" w14:textId="77777777" w:rsidR="00B57F2A" w:rsidRDefault="30AD8F20" w:rsidP="00E043FB">
            <w:pPr>
              <w:pStyle w:val="ListParagraph"/>
              <w:numPr>
                <w:ilvl w:val="0"/>
                <w:numId w:val="9"/>
              </w:numPr>
              <w:ind w:left="357" w:hanging="357"/>
            </w:pPr>
            <w:r w:rsidRPr="4BD0C904">
              <w:rPr>
                <w:rFonts w:ascii="Verdana" w:eastAsia="Verdana" w:hAnsi="Verdana" w:cs="Verdana"/>
                <w:color w:val="0B0C0C"/>
              </w:rPr>
              <w:t>Minimising contact between individuals and maintain social distancing wherever possible.</w:t>
            </w:r>
          </w:p>
        </w:tc>
        <w:tc>
          <w:tcPr>
            <w:tcW w:w="8930" w:type="dxa"/>
            <w:shd w:val="clear" w:color="auto" w:fill="auto"/>
            <w:vAlign w:val="bottom"/>
          </w:tcPr>
          <w:p w14:paraId="5AAAAE84" w14:textId="3CB2BF1C" w:rsidR="00B57F2A" w:rsidRDefault="30AD8F20" w:rsidP="1F2A8D45">
            <w:pPr>
              <w:rPr>
                <w:rFonts w:ascii="Verdana" w:hAnsi="Verdana"/>
              </w:rPr>
            </w:pPr>
            <w:r w:rsidRPr="1F2A8D45">
              <w:rPr>
                <w:rFonts w:ascii="Verdana" w:hAnsi="Verdana"/>
              </w:rPr>
              <w:t xml:space="preserve">Minimising contacts and mixing between people reduces transmission of coronavirus (COVID-19). This will remain critically important in all contexts, and the Trust will consider how to implement this. </w:t>
            </w:r>
            <w:r w:rsidR="49AD3C75" w:rsidRPr="1F2A8D45">
              <w:rPr>
                <w:rFonts w:ascii="Verdana" w:hAnsi="Verdana"/>
              </w:rPr>
              <w:t xml:space="preserve">Bromley </w:t>
            </w:r>
            <w:proofErr w:type="spellStart"/>
            <w:r w:rsidR="49AD3C75" w:rsidRPr="1F2A8D45">
              <w:rPr>
                <w:rFonts w:ascii="Verdana" w:hAnsi="Verdana"/>
              </w:rPr>
              <w:t>Pensnett</w:t>
            </w:r>
            <w:proofErr w:type="spellEnd"/>
            <w:r w:rsidR="49AD3C75" w:rsidRPr="1F2A8D45">
              <w:rPr>
                <w:rFonts w:ascii="Verdana" w:hAnsi="Verdana"/>
              </w:rPr>
              <w:t xml:space="preserve"> School</w:t>
            </w:r>
            <w:r w:rsidRPr="1F2A8D45">
              <w:rPr>
                <w:rFonts w:ascii="Verdana" w:hAnsi="Verdana"/>
              </w:rPr>
              <w:t xml:space="preserve"> will do everything possible to minimise contacts and mixing while still delivering a broad and balanced curriculum.</w:t>
            </w:r>
          </w:p>
          <w:p w14:paraId="60F5D3AB" w14:textId="77777777" w:rsidR="00B57F2A" w:rsidRPr="003E114D" w:rsidRDefault="00B57F2A" w:rsidP="1F2A8D45">
            <w:pPr>
              <w:rPr>
                <w:rFonts w:ascii="Verdana" w:hAnsi="Verdana"/>
                <w:sz w:val="16"/>
                <w:szCs w:val="16"/>
              </w:rPr>
            </w:pPr>
          </w:p>
          <w:p w14:paraId="51C63F88" w14:textId="77777777" w:rsidR="00B57F2A" w:rsidRDefault="30AD8F20" w:rsidP="1F2A8D45">
            <w:pPr>
              <w:rPr>
                <w:rFonts w:ascii="Verdana" w:hAnsi="Verdana"/>
              </w:rPr>
            </w:pPr>
            <w:r w:rsidRPr="1F2A8D45">
              <w:rPr>
                <w:rFonts w:ascii="Verdana" w:hAnsi="Verdana"/>
              </w:rPr>
              <w:t>The overarching principle the Trust will apply is reducing the number of contacts between children and staff. This will be achieved through keeping groups separate (in ‘bubbles’) and through maintaining distance between individuals. These are not alternative options and both measures will be used and the balance between them will change depending on:</w:t>
            </w:r>
          </w:p>
          <w:p w14:paraId="3D801A46" w14:textId="77777777" w:rsidR="00B57F2A" w:rsidRPr="003478F7" w:rsidRDefault="00B57F2A" w:rsidP="1F2A8D45">
            <w:pPr>
              <w:rPr>
                <w:rFonts w:ascii="Verdana" w:hAnsi="Verdana"/>
                <w:sz w:val="16"/>
                <w:szCs w:val="16"/>
              </w:rPr>
            </w:pPr>
          </w:p>
          <w:p w14:paraId="767CCF69" w14:textId="77777777" w:rsidR="00B57F2A" w:rsidRPr="006D3B09" w:rsidRDefault="30AD8F20" w:rsidP="00E043FB">
            <w:pPr>
              <w:pStyle w:val="ListParagraph"/>
              <w:numPr>
                <w:ilvl w:val="0"/>
                <w:numId w:val="31"/>
              </w:numPr>
              <w:rPr>
                <w:color w:val="000000" w:themeColor="text1"/>
                <w:sz w:val="20"/>
                <w:szCs w:val="20"/>
              </w:rPr>
            </w:pPr>
            <w:r w:rsidRPr="1F2A8D45">
              <w:rPr>
                <w:rFonts w:ascii="Verdana" w:eastAsia="Verdana" w:hAnsi="Verdana" w:cs="Verdana"/>
              </w:rPr>
              <w:t>children’s ability to distance</w:t>
            </w:r>
          </w:p>
          <w:p w14:paraId="2D2DE323" w14:textId="77777777" w:rsidR="00B57F2A" w:rsidRDefault="00B57F2A" w:rsidP="1F2A8D45">
            <w:pPr>
              <w:spacing w:line="73" w:lineRule="exact"/>
              <w:rPr>
                <w:sz w:val="20"/>
                <w:szCs w:val="20"/>
              </w:rPr>
            </w:pPr>
          </w:p>
          <w:p w14:paraId="546F7015" w14:textId="077BFCB3" w:rsidR="00B57F2A" w:rsidRPr="006D3B09" w:rsidRDefault="30AD8F20" w:rsidP="00E043FB">
            <w:pPr>
              <w:pStyle w:val="ListParagraph"/>
              <w:numPr>
                <w:ilvl w:val="0"/>
                <w:numId w:val="31"/>
              </w:numPr>
              <w:rPr>
                <w:color w:val="000000" w:themeColor="text1"/>
                <w:sz w:val="20"/>
                <w:szCs w:val="20"/>
              </w:rPr>
            </w:pPr>
            <w:r w:rsidRPr="1F2A8D45">
              <w:rPr>
                <w:rFonts w:ascii="Verdana" w:eastAsia="Verdana" w:hAnsi="Verdana" w:cs="Verdana"/>
              </w:rPr>
              <w:t xml:space="preserve">the layout of </w:t>
            </w:r>
            <w:r w:rsidR="3977B00C" w:rsidRPr="1F2A8D45">
              <w:rPr>
                <w:rFonts w:ascii="Verdana" w:eastAsia="Verdana" w:hAnsi="Verdana" w:cs="Verdana"/>
              </w:rPr>
              <w:t>our school</w:t>
            </w:r>
          </w:p>
          <w:p w14:paraId="522BC293" w14:textId="77777777" w:rsidR="00B57F2A" w:rsidRDefault="00B57F2A" w:rsidP="1F2A8D45">
            <w:pPr>
              <w:spacing w:line="76" w:lineRule="exact"/>
              <w:rPr>
                <w:sz w:val="20"/>
                <w:szCs w:val="20"/>
              </w:rPr>
            </w:pPr>
          </w:p>
          <w:p w14:paraId="73D45F49" w14:textId="77777777" w:rsidR="00B57F2A" w:rsidRPr="006D3B09" w:rsidRDefault="30AD8F20" w:rsidP="00E043FB">
            <w:pPr>
              <w:pStyle w:val="ListParagraph"/>
              <w:numPr>
                <w:ilvl w:val="0"/>
                <w:numId w:val="31"/>
              </w:numPr>
              <w:rPr>
                <w:color w:val="000000" w:themeColor="text1"/>
                <w:sz w:val="20"/>
                <w:szCs w:val="20"/>
              </w:rPr>
            </w:pPr>
            <w:r w:rsidRPr="1F2A8D45">
              <w:rPr>
                <w:rFonts w:ascii="Verdana" w:eastAsia="Verdana" w:hAnsi="Verdana" w:cs="Verdana"/>
              </w:rPr>
              <w:t>the feasibility of keeping distinct groups separate while offering a broad curriculum</w:t>
            </w:r>
          </w:p>
          <w:p w14:paraId="35586436" w14:textId="77777777" w:rsidR="00B57F2A" w:rsidRPr="003478F7" w:rsidRDefault="00B57F2A" w:rsidP="1F2A8D45">
            <w:pPr>
              <w:rPr>
                <w:rFonts w:ascii="Verdana" w:hAnsi="Verdana"/>
                <w:sz w:val="16"/>
                <w:szCs w:val="16"/>
              </w:rPr>
            </w:pPr>
          </w:p>
          <w:p w14:paraId="1B094CA7" w14:textId="77777777" w:rsidR="00B57F2A" w:rsidRPr="003478F7" w:rsidRDefault="30AD8F20" w:rsidP="1F2A8D45">
            <w:pPr>
              <w:pStyle w:val="NoSpacing"/>
              <w:rPr>
                <w:rFonts w:ascii="Verdana" w:hAnsi="Verdana"/>
                <w:sz w:val="20"/>
                <w:szCs w:val="20"/>
              </w:rPr>
            </w:pPr>
            <w:r w:rsidRPr="1F2A8D45">
              <w:rPr>
                <w:rFonts w:ascii="Verdana" w:eastAsia="Verdana" w:hAnsi="Verdana"/>
              </w:rPr>
              <w:t>It is likely that for our primary aged children the emphasis will be on separating groups. For children old enough, they will also be supported to maintain distance and not touch staff where possible.</w:t>
            </w:r>
          </w:p>
          <w:p w14:paraId="4ECE5EC3" w14:textId="77777777" w:rsidR="00B57F2A" w:rsidRPr="007359E1" w:rsidRDefault="00B57F2A" w:rsidP="1F2A8D45">
            <w:pPr>
              <w:rPr>
                <w:rFonts w:ascii="Verdana" w:hAnsi="Verdana"/>
                <w:sz w:val="16"/>
                <w:szCs w:val="16"/>
              </w:rPr>
            </w:pPr>
          </w:p>
          <w:p w14:paraId="5E162C3D" w14:textId="77777777" w:rsidR="00B57F2A" w:rsidRPr="007359E1" w:rsidRDefault="30AD8F20" w:rsidP="1F2A8D45">
            <w:pPr>
              <w:pStyle w:val="NoSpacing"/>
              <w:rPr>
                <w:rFonts w:ascii="Verdana" w:hAnsi="Verdana"/>
                <w:b/>
                <w:bCs/>
                <w:sz w:val="20"/>
                <w:szCs w:val="20"/>
              </w:rPr>
            </w:pPr>
            <w:r w:rsidRPr="1F2A8D45">
              <w:rPr>
                <w:rFonts w:ascii="Verdana" w:eastAsia="Verdana" w:hAnsi="Verdana"/>
                <w:b/>
                <w:bCs/>
              </w:rPr>
              <w:t>Points the Trust and its schools will consider and implement:</w:t>
            </w:r>
          </w:p>
          <w:p w14:paraId="13AC125B" w14:textId="77777777" w:rsidR="00B57F2A" w:rsidRPr="007359E1" w:rsidRDefault="00B57F2A" w:rsidP="1F2A8D45">
            <w:pPr>
              <w:pStyle w:val="NoSpacing"/>
              <w:rPr>
                <w:rFonts w:ascii="Verdana" w:eastAsia="Verdana" w:hAnsi="Verdana"/>
                <w:b/>
                <w:bCs/>
                <w:sz w:val="16"/>
                <w:szCs w:val="16"/>
              </w:rPr>
            </w:pPr>
          </w:p>
          <w:p w14:paraId="4B48D9A4" w14:textId="77777777" w:rsidR="00B57F2A" w:rsidRPr="007359E1" w:rsidRDefault="30AD8F20" w:rsidP="1F2A8D45">
            <w:pPr>
              <w:pStyle w:val="NoSpacing"/>
              <w:rPr>
                <w:rFonts w:ascii="Verdana" w:hAnsi="Verdana"/>
                <w:b/>
                <w:bCs/>
                <w:sz w:val="20"/>
                <w:szCs w:val="20"/>
              </w:rPr>
            </w:pPr>
            <w:r w:rsidRPr="1F2A8D45">
              <w:rPr>
                <w:rFonts w:ascii="Verdana" w:eastAsia="Verdana" w:hAnsi="Verdana"/>
                <w:b/>
                <w:bCs/>
              </w:rPr>
              <w:t>The grouping of children</w:t>
            </w:r>
          </w:p>
          <w:p w14:paraId="44D24557" w14:textId="77777777" w:rsidR="00B57F2A" w:rsidRPr="007359E1" w:rsidRDefault="00B57F2A" w:rsidP="1F2A8D45">
            <w:pPr>
              <w:rPr>
                <w:rFonts w:ascii="Verdana" w:hAnsi="Verdana"/>
                <w:sz w:val="16"/>
                <w:szCs w:val="16"/>
              </w:rPr>
            </w:pPr>
          </w:p>
          <w:p w14:paraId="51BAEF80" w14:textId="64D0E996" w:rsidR="00B57F2A" w:rsidRPr="007359E1" w:rsidRDefault="30AD8F20" w:rsidP="00E043FB">
            <w:pPr>
              <w:pStyle w:val="NoSpacing"/>
              <w:numPr>
                <w:ilvl w:val="0"/>
                <w:numId w:val="30"/>
              </w:numPr>
              <w:rPr>
                <w:rFonts w:ascii="Verdana" w:eastAsia="Symbol" w:hAnsi="Verdana" w:cs="Symbol"/>
                <w:color w:val="000000" w:themeColor="text1"/>
                <w:sz w:val="16"/>
                <w:szCs w:val="16"/>
              </w:rPr>
            </w:pPr>
            <w:r w:rsidRPr="1F2A8D45">
              <w:rPr>
                <w:rFonts w:ascii="Verdana" w:eastAsia="Verdana" w:hAnsi="Verdana"/>
              </w:rPr>
              <w:t xml:space="preserve">Consistent groups reduce the risk of transmission by limiting the number of pupils and staff in contact with each other to only those within the group. They have been used in </w:t>
            </w:r>
            <w:r w:rsidR="2C629427" w:rsidRPr="1F2A8D45">
              <w:rPr>
                <w:rFonts w:ascii="Verdana" w:eastAsia="Verdana" w:hAnsi="Verdana"/>
              </w:rPr>
              <w:t>our school</w:t>
            </w:r>
            <w:r w:rsidRPr="1F2A8D45">
              <w:rPr>
                <w:rFonts w:ascii="Verdana" w:eastAsia="Verdana" w:hAnsi="Verdana"/>
              </w:rPr>
              <w:t xml:space="preserve"> in the summer term in recognition that children, and especially the youngest children, cannot socially distance from staff or from each other and this provides an additional protective measure. Going forwards, maintaining distinct groups or ‘bubbles’ that do not mix will make it quicker and easier in the event of a positive case to identify those who may need to self-isolate, and keep that number as small as possible.</w:t>
            </w:r>
          </w:p>
          <w:p w14:paraId="0B82D3A0" w14:textId="77777777" w:rsidR="00B57F2A" w:rsidRPr="007359E1" w:rsidRDefault="00B57F2A" w:rsidP="1F2A8D45">
            <w:pPr>
              <w:rPr>
                <w:rFonts w:ascii="Verdana" w:hAnsi="Verdana"/>
                <w:sz w:val="16"/>
                <w:szCs w:val="16"/>
              </w:rPr>
            </w:pPr>
          </w:p>
          <w:p w14:paraId="34FD5799" w14:textId="77777777" w:rsidR="00B57F2A" w:rsidRPr="007359E1" w:rsidRDefault="30AD8F20" w:rsidP="00E043FB">
            <w:pPr>
              <w:pStyle w:val="NoSpacing"/>
              <w:numPr>
                <w:ilvl w:val="0"/>
                <w:numId w:val="30"/>
              </w:numPr>
              <w:rPr>
                <w:rFonts w:ascii="Verdana" w:hAnsi="Verdana"/>
                <w:color w:val="000000" w:themeColor="text1"/>
                <w:sz w:val="20"/>
                <w:szCs w:val="20"/>
              </w:rPr>
            </w:pPr>
            <w:r w:rsidRPr="1F2A8D45">
              <w:rPr>
                <w:rFonts w:ascii="Verdana" w:eastAsia="Verdana" w:hAnsi="Verdana"/>
              </w:rPr>
              <w:t>However, the Trust is aware that the use of discrete groups will restrict the normal operation of schools and present both educational and logistical challenges, including the cleaning and use of shared spaces, such as playgrounds, dining halls, and toilets, and the provision of specialist teaching. We will work together with our schools to overcome these challenges as far as is reasonably possible.</w:t>
            </w:r>
          </w:p>
          <w:p w14:paraId="76166471" w14:textId="77777777" w:rsidR="00B57F2A" w:rsidRPr="007359E1" w:rsidRDefault="00B57F2A" w:rsidP="1F2A8D45">
            <w:pPr>
              <w:pStyle w:val="NoSpacing"/>
              <w:rPr>
                <w:rFonts w:ascii="Verdana" w:hAnsi="Verdana"/>
                <w:sz w:val="16"/>
                <w:szCs w:val="16"/>
              </w:rPr>
            </w:pPr>
          </w:p>
          <w:p w14:paraId="5418376A" w14:textId="540A0482" w:rsidR="00B57F2A" w:rsidRPr="007359E1" w:rsidRDefault="30AD8F20" w:rsidP="00E043FB">
            <w:pPr>
              <w:pStyle w:val="NoSpacing"/>
              <w:numPr>
                <w:ilvl w:val="0"/>
                <w:numId w:val="30"/>
              </w:numPr>
              <w:rPr>
                <w:rFonts w:ascii="Verdana" w:eastAsia="Symbol" w:hAnsi="Verdana" w:cs="Symbol"/>
                <w:color w:val="000000" w:themeColor="text1"/>
                <w:sz w:val="16"/>
                <w:szCs w:val="16"/>
              </w:rPr>
            </w:pPr>
            <w:r w:rsidRPr="1F2A8D45">
              <w:rPr>
                <w:rFonts w:ascii="Verdana" w:eastAsia="Verdana" w:hAnsi="Verdana"/>
              </w:rPr>
              <w:t>Maintaining consistent groups will remain important but given the decrease in the prevalence of coronavirus (COVID-19) and the resumption of the full range of curriculum subjects, we will keep this under constant review and school may need to change the emphasis on bubbles within their system of controls and increase the size of groups.</w:t>
            </w:r>
          </w:p>
          <w:p w14:paraId="4012BACB" w14:textId="77777777" w:rsidR="00B57F2A" w:rsidRPr="007359E1" w:rsidRDefault="00B57F2A" w:rsidP="1F2A8D45">
            <w:pPr>
              <w:pStyle w:val="NoSpacing"/>
              <w:ind w:left="414"/>
              <w:rPr>
                <w:rFonts w:ascii="Verdana" w:eastAsia="Symbol" w:hAnsi="Verdana" w:cs="Symbol"/>
                <w:sz w:val="16"/>
                <w:szCs w:val="16"/>
              </w:rPr>
            </w:pPr>
          </w:p>
          <w:p w14:paraId="2994DD0E" w14:textId="574248D5" w:rsidR="00B57F2A" w:rsidRPr="007359E1" w:rsidRDefault="30AD8F20" w:rsidP="00E043FB">
            <w:pPr>
              <w:pStyle w:val="NoSpacing"/>
              <w:numPr>
                <w:ilvl w:val="0"/>
                <w:numId w:val="30"/>
              </w:numPr>
              <w:rPr>
                <w:rFonts w:ascii="Verdana" w:eastAsia="Symbol" w:hAnsi="Verdana" w:cs="Symbol"/>
                <w:color w:val="000000" w:themeColor="text1"/>
                <w:sz w:val="16"/>
                <w:szCs w:val="16"/>
              </w:rPr>
            </w:pPr>
            <w:r w:rsidRPr="1F2A8D45">
              <w:rPr>
                <w:rFonts w:ascii="Verdana" w:eastAsia="Verdana" w:hAnsi="Verdana"/>
              </w:rPr>
              <w:t>School may be able to implement smaller groups rather than the size of a full class. If this can be achieved, it is recommended, as it will help to reduce the number of people who could be asked to isolate should someone in a group become ill with coronavirus (COVID-19).</w:t>
            </w:r>
          </w:p>
          <w:p w14:paraId="4EF13DB9" w14:textId="02011612" w:rsidR="00B57F2A" w:rsidRPr="00D57636" w:rsidRDefault="30AD8F20" w:rsidP="00E043FB">
            <w:pPr>
              <w:pStyle w:val="NoSpacing"/>
              <w:numPr>
                <w:ilvl w:val="0"/>
                <w:numId w:val="10"/>
              </w:numPr>
              <w:rPr>
                <w:rFonts w:ascii="Verdana" w:eastAsia="Symbol" w:hAnsi="Verdana" w:cs="Symbol"/>
                <w:color w:val="000000" w:themeColor="text1"/>
                <w:sz w:val="16"/>
                <w:szCs w:val="16"/>
              </w:rPr>
            </w:pPr>
            <w:r w:rsidRPr="1F2A8D45">
              <w:rPr>
                <w:rFonts w:ascii="Verdana" w:eastAsia="Verdana" w:hAnsi="Verdana"/>
              </w:rPr>
              <w:t xml:space="preserve">School </w:t>
            </w:r>
            <w:r w:rsidR="49D02012" w:rsidRPr="1F2A8D45">
              <w:rPr>
                <w:rFonts w:ascii="Verdana" w:eastAsia="Verdana" w:hAnsi="Verdana"/>
              </w:rPr>
              <w:t>will</w:t>
            </w:r>
            <w:r w:rsidRPr="1F2A8D45">
              <w:rPr>
                <w:rFonts w:ascii="Verdana" w:eastAsia="Verdana" w:hAnsi="Verdana"/>
              </w:rPr>
              <w:t xml:space="preserve"> assess their circumstances and if class-sized groups are not compatible with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 wi</w:t>
            </w:r>
            <w:r w:rsidR="526FEA4F" w:rsidRPr="1F2A8D45">
              <w:rPr>
                <w:rFonts w:ascii="Verdana" w:eastAsia="Verdana" w:hAnsi="Verdana"/>
              </w:rPr>
              <w:t xml:space="preserve">ll </w:t>
            </w:r>
            <w:r w:rsidRPr="1F2A8D45">
              <w:rPr>
                <w:rFonts w:ascii="Verdana" w:eastAsia="Verdana" w:hAnsi="Verdana"/>
              </w:rPr>
              <w:t>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w:t>
            </w:r>
          </w:p>
          <w:p w14:paraId="17D9C1AB" w14:textId="77777777" w:rsidR="00B57F2A" w:rsidRPr="00D57636" w:rsidRDefault="30AD8F20" w:rsidP="00E043FB">
            <w:pPr>
              <w:pStyle w:val="NoSpacing"/>
              <w:numPr>
                <w:ilvl w:val="0"/>
                <w:numId w:val="10"/>
              </w:numPr>
              <w:rPr>
                <w:rFonts w:ascii="Verdana" w:eastAsia="Symbol" w:hAnsi="Verdana" w:cs="Symbol"/>
                <w:color w:val="000000" w:themeColor="text1"/>
                <w:sz w:val="16"/>
                <w:szCs w:val="16"/>
              </w:rPr>
            </w:pPr>
            <w:r w:rsidRPr="1F2A8D45">
              <w:rPr>
                <w:rFonts w:ascii="Verdana" w:eastAsia="Verdana" w:hAnsi="Verdana"/>
              </w:rPr>
              <w:t>The Trust recognises that younger children will not be able to maintain social distancing, and it is acceptable for them not to distance within their group.</w:t>
            </w:r>
          </w:p>
          <w:p w14:paraId="17E78056" w14:textId="77777777" w:rsidR="00B57F2A" w:rsidRDefault="00B57F2A" w:rsidP="1F2A8D45">
            <w:pPr>
              <w:tabs>
                <w:tab w:val="left" w:pos="2860"/>
              </w:tabs>
              <w:spacing w:line="239" w:lineRule="auto"/>
              <w:ind w:right="1141"/>
              <w:rPr>
                <w:rFonts w:ascii="Symbol" w:eastAsia="Symbol" w:hAnsi="Symbol" w:cs="Symbol"/>
                <w:sz w:val="16"/>
                <w:szCs w:val="16"/>
              </w:rPr>
            </w:pPr>
          </w:p>
          <w:p w14:paraId="27331419" w14:textId="603007B2" w:rsidR="00B57F2A" w:rsidRPr="00F90D2A" w:rsidRDefault="30AD8F20" w:rsidP="1F2A8D45">
            <w:pPr>
              <w:pStyle w:val="NoSpacing"/>
              <w:rPr>
                <w:rFonts w:ascii="Verdana" w:eastAsia="Verdana" w:hAnsi="Verdana"/>
              </w:rPr>
            </w:pPr>
            <w:r w:rsidRPr="1F2A8D45">
              <w:rPr>
                <w:rFonts w:ascii="Verdana" w:eastAsia="Verdana" w:hAnsi="Verdana"/>
                <w:b/>
                <w:bCs/>
              </w:rPr>
              <w:t xml:space="preserve">For school to note: </w:t>
            </w:r>
            <w:r w:rsidRPr="1F2A8D45">
              <w:rPr>
                <w:rFonts w:ascii="Verdana" w:eastAsia="Verdana" w:hAnsi="Verdana"/>
              </w:rPr>
              <w:t>All teachers and other staff can operate across different classes and</w:t>
            </w:r>
            <w:r w:rsidRPr="1F2A8D45">
              <w:rPr>
                <w:rFonts w:ascii="Verdana" w:eastAsia="Verdana" w:hAnsi="Verdana"/>
                <w:b/>
                <w:bCs/>
              </w:rPr>
              <w:t xml:space="preserve"> </w:t>
            </w:r>
            <w:r w:rsidRPr="1F2A8D45">
              <w:rPr>
                <w:rFonts w:ascii="Verdana" w:eastAsia="Verdana" w:hAnsi="Verdana"/>
              </w:rPr>
              <w:t xml:space="preserve">year groups in order to facilitate the delivery of the school timetable although the </w:t>
            </w:r>
            <w:r w:rsidR="41221CBB" w:rsidRPr="1F2A8D45">
              <w:rPr>
                <w:rFonts w:ascii="Verdana" w:eastAsia="Verdana" w:hAnsi="Verdana"/>
              </w:rPr>
              <w:t>school</w:t>
            </w:r>
            <w:r w:rsidRPr="1F2A8D45">
              <w:rPr>
                <w:rFonts w:ascii="Verdana" w:eastAsia="Verdana" w:hAnsi="Verdana"/>
              </w:rPr>
              <w:t xml:space="preserve"> will work to retain staff consistency in groups. However, where staff need to move between classes and year groups, they should try and keep their distance from pupils and other staff as much as they can, ideally 2 metres from other adults.</w:t>
            </w:r>
          </w:p>
          <w:p w14:paraId="6D96C70A" w14:textId="77777777" w:rsidR="00B57F2A" w:rsidRPr="007B4F2C" w:rsidRDefault="00B57F2A" w:rsidP="1F2A8D45">
            <w:pPr>
              <w:spacing w:line="239" w:lineRule="auto"/>
              <w:ind w:left="2500" w:right="1301"/>
              <w:rPr>
                <w:sz w:val="16"/>
                <w:szCs w:val="16"/>
              </w:rPr>
            </w:pPr>
          </w:p>
          <w:p w14:paraId="4C5EC12B" w14:textId="77777777" w:rsidR="00B57F2A" w:rsidRDefault="30AD8F20" w:rsidP="1F2A8D45">
            <w:pPr>
              <w:rPr>
                <w:sz w:val="20"/>
                <w:szCs w:val="20"/>
              </w:rPr>
            </w:pPr>
            <w:r w:rsidRPr="1F2A8D45">
              <w:rPr>
                <w:rFonts w:ascii="Verdana" w:eastAsia="Verdana" w:hAnsi="Verdana" w:cs="Verdana"/>
                <w:b/>
                <w:bCs/>
              </w:rPr>
              <w:t>Measures within the classroom</w:t>
            </w:r>
          </w:p>
          <w:p w14:paraId="6A25763F" w14:textId="77777777" w:rsidR="00B57F2A" w:rsidRPr="007B4F2C" w:rsidRDefault="00B57F2A" w:rsidP="1F2A8D45">
            <w:pPr>
              <w:rPr>
                <w:rFonts w:ascii="Verdana" w:hAnsi="Verdana"/>
                <w:sz w:val="16"/>
                <w:szCs w:val="16"/>
              </w:rPr>
            </w:pPr>
          </w:p>
          <w:p w14:paraId="3A3630BE" w14:textId="3E7A7182" w:rsidR="00B57F2A" w:rsidRPr="007B4F2C" w:rsidRDefault="30AD8F20" w:rsidP="00E043FB">
            <w:pPr>
              <w:pStyle w:val="NoSpacing"/>
              <w:numPr>
                <w:ilvl w:val="0"/>
                <w:numId w:val="29"/>
              </w:numPr>
              <w:rPr>
                <w:rFonts w:ascii="Verdana" w:eastAsia="Symbol" w:hAnsi="Verdana" w:cs="Symbol"/>
                <w:color w:val="000000" w:themeColor="text1"/>
                <w:sz w:val="16"/>
                <w:szCs w:val="16"/>
              </w:rPr>
            </w:pPr>
            <w:r w:rsidRPr="1F2A8D45">
              <w:rPr>
                <w:rFonts w:ascii="Verdana" w:eastAsia="Verdana" w:hAnsi="Verdana"/>
              </w:rPr>
              <w:t xml:space="preserve">Maintaining a distance between people whilst inside and reducing the amount of time they are in face to face to contact lowers the risk of transmission. The </w:t>
            </w:r>
            <w:r w:rsidR="3727BF66" w:rsidRPr="1F2A8D45">
              <w:rPr>
                <w:rFonts w:ascii="Verdana" w:eastAsia="Verdana" w:hAnsi="Verdana"/>
              </w:rPr>
              <w:t xml:space="preserve">school </w:t>
            </w:r>
            <w:r w:rsidRPr="1F2A8D45">
              <w:rPr>
                <w:rFonts w:ascii="Verdana" w:eastAsia="Verdana" w:hAnsi="Verdana"/>
              </w:rPr>
              <w:t>will follow the strong public health advice that staff try to maintain distance from their pupils, staying at the front of the class, and away from their colleagues where possible.</w:t>
            </w:r>
          </w:p>
          <w:p w14:paraId="4BF8CB67" w14:textId="77777777" w:rsidR="00B57F2A" w:rsidRPr="007B4F2C" w:rsidRDefault="00B57F2A" w:rsidP="1F2A8D45">
            <w:pPr>
              <w:pStyle w:val="NoSpacing"/>
              <w:ind w:left="414"/>
              <w:rPr>
                <w:rFonts w:ascii="Verdana" w:eastAsia="Symbol" w:hAnsi="Verdana" w:cs="Symbol"/>
                <w:sz w:val="16"/>
                <w:szCs w:val="16"/>
              </w:rPr>
            </w:pPr>
          </w:p>
          <w:p w14:paraId="22A01B37" w14:textId="77777777" w:rsidR="00B57F2A" w:rsidRPr="007B4F2C" w:rsidRDefault="30AD8F20" w:rsidP="00E043FB">
            <w:pPr>
              <w:pStyle w:val="NoSpacing"/>
              <w:numPr>
                <w:ilvl w:val="0"/>
                <w:numId w:val="29"/>
              </w:numPr>
              <w:rPr>
                <w:rFonts w:ascii="Verdana" w:eastAsia="Symbol" w:hAnsi="Verdana" w:cs="Symbol"/>
                <w:color w:val="000000" w:themeColor="text1"/>
                <w:sz w:val="16"/>
                <w:szCs w:val="16"/>
              </w:rPr>
            </w:pPr>
            <w:r w:rsidRPr="1F2A8D45">
              <w:rPr>
                <w:rFonts w:ascii="Verdana" w:eastAsia="Verdana" w:hAnsi="Verdana" w:cs="Verdana"/>
              </w:rPr>
              <w:t>Ideally, adults should maintain 2 metre distance from each other and from children. We know that this is not always possible, particularly when working with younger children, but if adults can do this when circumstances allow that will help.</w:t>
            </w:r>
          </w:p>
          <w:p w14:paraId="7340DCED" w14:textId="77777777" w:rsidR="00B57F2A" w:rsidRPr="007B4F2C" w:rsidRDefault="00B57F2A" w:rsidP="1F2A8D45">
            <w:pPr>
              <w:pStyle w:val="ListParagraph"/>
              <w:rPr>
                <w:rFonts w:ascii="Verdana" w:eastAsia="Verdana" w:hAnsi="Verdana" w:cs="Verdana"/>
                <w:sz w:val="16"/>
                <w:szCs w:val="16"/>
              </w:rPr>
            </w:pPr>
          </w:p>
          <w:p w14:paraId="1A686909" w14:textId="77777777" w:rsidR="00B57F2A" w:rsidRPr="007B4F2C" w:rsidRDefault="30AD8F20" w:rsidP="00E043FB">
            <w:pPr>
              <w:pStyle w:val="NoSpacing"/>
              <w:numPr>
                <w:ilvl w:val="0"/>
                <w:numId w:val="28"/>
              </w:numPr>
              <w:rPr>
                <w:rFonts w:ascii="Verdana" w:eastAsia="Symbol" w:hAnsi="Verdana" w:cs="Symbol"/>
                <w:color w:val="000000" w:themeColor="text1"/>
                <w:sz w:val="16"/>
                <w:szCs w:val="16"/>
              </w:rPr>
            </w:pPr>
            <w:r w:rsidRPr="1F2A8D45">
              <w:rPr>
                <w:rFonts w:ascii="Verdana" w:eastAsia="Verdana" w:hAnsi="Verdana" w:cs="Verdana"/>
              </w:rPr>
              <w:t>Adults should avoid close face to face contact and minimise time spent within 1 metre of anyone. Similarly, it may not always be possible when working with younger pupils or those who have complex needs. These pupils’ educational and care support should be provided as normal.</w:t>
            </w:r>
          </w:p>
          <w:p w14:paraId="32923857" w14:textId="77777777" w:rsidR="00B57F2A" w:rsidRDefault="00B57F2A" w:rsidP="1F2A8D45">
            <w:pPr>
              <w:pStyle w:val="ListParagraph"/>
              <w:rPr>
                <w:rFonts w:ascii="Verdana" w:eastAsia="Verdana" w:hAnsi="Verdana" w:cs="Verdana"/>
                <w:sz w:val="16"/>
                <w:szCs w:val="16"/>
              </w:rPr>
            </w:pPr>
          </w:p>
          <w:p w14:paraId="2E8832AE" w14:textId="4D723F9F" w:rsidR="00B57F2A" w:rsidRPr="007B4F2C" w:rsidRDefault="30AD8F20" w:rsidP="00E043FB">
            <w:pPr>
              <w:pStyle w:val="NoSpacing"/>
              <w:numPr>
                <w:ilvl w:val="0"/>
                <w:numId w:val="28"/>
              </w:numPr>
              <w:rPr>
                <w:rFonts w:ascii="Verdana" w:eastAsia="Symbol" w:hAnsi="Verdana" w:cs="Symbol"/>
                <w:color w:val="000000" w:themeColor="text1"/>
                <w:sz w:val="16"/>
                <w:szCs w:val="16"/>
              </w:rPr>
            </w:pPr>
            <w:r w:rsidRPr="1F2A8D45">
              <w:rPr>
                <w:rFonts w:ascii="Verdana" w:eastAsia="Verdana" w:hAnsi="Verdana" w:cs="Verdana"/>
              </w:rPr>
              <w:t>For children old enough, they should also be supported to maintain distance and not touch staff and their peers where possible. This will not be possible for the youngest children and some children with complex needs</w:t>
            </w:r>
            <w:r w:rsidR="26DB25B8" w:rsidRPr="1F2A8D45">
              <w:rPr>
                <w:rFonts w:ascii="Verdana" w:eastAsia="Verdana" w:hAnsi="Verdana" w:cs="Verdana"/>
              </w:rPr>
              <w:t>.</w:t>
            </w:r>
            <w:r w:rsidRPr="1F2A8D45">
              <w:rPr>
                <w:rFonts w:ascii="Verdana" w:eastAsia="Verdana" w:hAnsi="Verdana" w:cs="Verdana"/>
              </w:rPr>
              <w:t xml:space="preserve"> </w:t>
            </w:r>
            <w:r w:rsidR="6511423F" w:rsidRPr="1F2A8D45">
              <w:rPr>
                <w:rFonts w:ascii="Verdana" w:eastAsia="Verdana" w:hAnsi="Verdana" w:cs="Verdana"/>
              </w:rPr>
              <w:t xml:space="preserve">Bromley </w:t>
            </w:r>
            <w:proofErr w:type="spellStart"/>
            <w:r w:rsidR="6511423F" w:rsidRPr="1F2A8D45">
              <w:rPr>
                <w:rFonts w:ascii="Verdana" w:eastAsia="Verdana" w:hAnsi="Verdana" w:cs="Verdana"/>
              </w:rPr>
              <w:t>Pensnett</w:t>
            </w:r>
            <w:proofErr w:type="spellEnd"/>
            <w:r w:rsidR="6511423F" w:rsidRPr="1F2A8D45">
              <w:rPr>
                <w:rFonts w:ascii="Verdana" w:eastAsia="Verdana" w:hAnsi="Verdana" w:cs="Verdana"/>
              </w:rPr>
              <w:t xml:space="preserve"> School</w:t>
            </w:r>
            <w:r w:rsidRPr="1F2A8D45">
              <w:rPr>
                <w:rFonts w:ascii="Verdana" w:eastAsia="Verdana" w:hAnsi="Verdana" w:cs="Verdana"/>
              </w:rPr>
              <w:t xml:space="preserve"> doing this where </w:t>
            </w:r>
            <w:r w:rsidR="784BB200" w:rsidRPr="1F2A8D45">
              <w:rPr>
                <w:rFonts w:ascii="Verdana" w:eastAsia="Verdana" w:hAnsi="Verdana" w:cs="Verdana"/>
              </w:rPr>
              <w:t>we</w:t>
            </w:r>
            <w:r w:rsidRPr="1F2A8D45">
              <w:rPr>
                <w:rFonts w:ascii="Verdana" w:eastAsia="Verdana" w:hAnsi="Verdana" w:cs="Verdana"/>
              </w:rPr>
              <w:t xml:space="preserve"> can, and even doing this some of the time, will help.</w:t>
            </w:r>
          </w:p>
          <w:p w14:paraId="3A0D0538" w14:textId="77777777" w:rsidR="00B57F2A" w:rsidRPr="007B4F2C" w:rsidRDefault="00B57F2A" w:rsidP="1F2A8D45">
            <w:pPr>
              <w:pStyle w:val="NoSpacing"/>
              <w:ind w:left="414"/>
              <w:rPr>
                <w:rFonts w:ascii="Verdana" w:eastAsia="Symbol" w:hAnsi="Verdana" w:cs="Symbol"/>
                <w:sz w:val="16"/>
                <w:szCs w:val="16"/>
              </w:rPr>
            </w:pPr>
          </w:p>
          <w:p w14:paraId="208DFE2D" w14:textId="77777777" w:rsidR="00B57F2A" w:rsidRPr="00C160A8" w:rsidRDefault="30AD8F20" w:rsidP="00E043FB">
            <w:pPr>
              <w:pStyle w:val="NoSpacing"/>
              <w:numPr>
                <w:ilvl w:val="0"/>
                <w:numId w:val="28"/>
              </w:numPr>
              <w:rPr>
                <w:rFonts w:ascii="Verdana" w:eastAsia="Symbol" w:hAnsi="Verdana" w:cs="Symbol"/>
                <w:color w:val="000000" w:themeColor="text1"/>
                <w:sz w:val="16"/>
                <w:szCs w:val="16"/>
              </w:rPr>
            </w:pPr>
            <w:r w:rsidRPr="1F2A8D45">
              <w:rPr>
                <w:rFonts w:ascii="Verdana" w:eastAsia="Verdana" w:hAnsi="Verdana" w:cs="Verdana"/>
              </w:rPr>
              <w:t>When staff or children cannot maintain distancing, particularly with younger children, the risk will also be reduced by trying to keep pupils in the smaller, class-sized groups described above.</w:t>
            </w:r>
          </w:p>
          <w:p w14:paraId="025CCD1B" w14:textId="77777777" w:rsidR="00B57F2A" w:rsidRPr="00C160A8" w:rsidRDefault="00B57F2A" w:rsidP="1F2A8D45">
            <w:pPr>
              <w:pStyle w:val="ListParagraph"/>
              <w:rPr>
                <w:rFonts w:ascii="Verdana" w:eastAsia="Verdana" w:hAnsi="Verdana" w:cs="Verdana"/>
                <w:sz w:val="16"/>
                <w:szCs w:val="16"/>
              </w:rPr>
            </w:pPr>
          </w:p>
          <w:p w14:paraId="3D354699" w14:textId="618D4EAF" w:rsidR="00B57F2A" w:rsidRPr="00C160A8" w:rsidRDefault="720DB74D" w:rsidP="00E043FB">
            <w:pPr>
              <w:pStyle w:val="NoSpacing"/>
              <w:numPr>
                <w:ilvl w:val="0"/>
                <w:numId w:val="28"/>
              </w:numPr>
              <w:rPr>
                <w:rFonts w:ascii="Verdana" w:eastAsia="Symbol" w:hAnsi="Verdana" w:cs="Symbol"/>
                <w:color w:val="000000" w:themeColor="text1"/>
                <w:sz w:val="16"/>
                <w:szCs w:val="16"/>
              </w:rPr>
            </w:pPr>
            <w:r w:rsidRPr="1F2A8D45">
              <w:rPr>
                <w:rFonts w:ascii="Verdana" w:eastAsia="Verdana" w:hAnsi="Verdana" w:cs="Verdana"/>
              </w:rPr>
              <w:t>Our s</w:t>
            </w:r>
            <w:r w:rsidR="30AD8F20" w:rsidRPr="1F2A8D45">
              <w:rPr>
                <w:rFonts w:ascii="Verdana" w:eastAsia="Verdana" w:hAnsi="Verdana" w:cs="Verdana"/>
              </w:rPr>
              <w:t>chool will make adaptations to the classroom to support distancing where possible. That will include seating children side by side and facing forwards, rather than face to face or side on, and will include moving unnecessary furniture out of classrooms to make more space.</w:t>
            </w:r>
          </w:p>
          <w:p w14:paraId="3FE2217E" w14:textId="77777777" w:rsidR="00B57F2A" w:rsidRDefault="00B57F2A" w:rsidP="1F2A8D45">
            <w:pPr>
              <w:tabs>
                <w:tab w:val="left" w:pos="2860"/>
              </w:tabs>
              <w:spacing w:line="239" w:lineRule="auto"/>
              <w:ind w:right="1581"/>
              <w:rPr>
                <w:rFonts w:ascii="Symbol" w:eastAsia="Symbol" w:hAnsi="Symbol" w:cs="Symbol"/>
                <w:sz w:val="16"/>
                <w:szCs w:val="16"/>
              </w:rPr>
            </w:pPr>
          </w:p>
          <w:p w14:paraId="612BBB4F" w14:textId="77777777" w:rsidR="00B57F2A" w:rsidRDefault="30AD8F20" w:rsidP="1F2A8D45">
            <w:pPr>
              <w:rPr>
                <w:sz w:val="20"/>
                <w:szCs w:val="20"/>
              </w:rPr>
            </w:pPr>
            <w:r w:rsidRPr="1F2A8D45">
              <w:rPr>
                <w:rFonts w:ascii="Verdana" w:eastAsia="Verdana" w:hAnsi="Verdana" w:cs="Verdana"/>
                <w:b/>
                <w:bCs/>
              </w:rPr>
              <w:t>Measures elsewhere</w:t>
            </w:r>
          </w:p>
          <w:p w14:paraId="65BDAC0D" w14:textId="77777777" w:rsidR="00B57F2A" w:rsidRPr="00E20282" w:rsidRDefault="00B57F2A" w:rsidP="1F2A8D45">
            <w:pPr>
              <w:rPr>
                <w:rFonts w:ascii="Verdana" w:hAnsi="Verdana"/>
                <w:sz w:val="16"/>
                <w:szCs w:val="16"/>
              </w:rPr>
            </w:pPr>
          </w:p>
          <w:p w14:paraId="387E4D35" w14:textId="279811D1" w:rsidR="00B57F2A" w:rsidRPr="006D3B09" w:rsidRDefault="30AD8F20" w:rsidP="00E043FB">
            <w:pPr>
              <w:pStyle w:val="ListParagraph"/>
              <w:numPr>
                <w:ilvl w:val="0"/>
                <w:numId w:val="27"/>
              </w:numPr>
              <w:rPr>
                <w:color w:val="000000" w:themeColor="text1"/>
                <w:sz w:val="20"/>
                <w:szCs w:val="20"/>
              </w:rPr>
            </w:pPr>
            <w:r w:rsidRPr="1F2A8D45">
              <w:rPr>
                <w:rFonts w:ascii="Verdana" w:eastAsia="Verdana" w:hAnsi="Verdana" w:cs="Verdana"/>
              </w:rPr>
              <w:t>Groups will be kept apart, meaning that school will avoid large gatherings such as assemblies or collective worship with more than one group.</w:t>
            </w:r>
          </w:p>
          <w:p w14:paraId="6064C5F7" w14:textId="77777777" w:rsidR="00B57F2A" w:rsidRPr="004C0BB3" w:rsidRDefault="00B57F2A" w:rsidP="1F2A8D45">
            <w:pPr>
              <w:pStyle w:val="ListParagraph"/>
              <w:ind w:left="414"/>
              <w:rPr>
                <w:sz w:val="16"/>
                <w:szCs w:val="16"/>
              </w:rPr>
            </w:pPr>
          </w:p>
          <w:p w14:paraId="150B7B29" w14:textId="0B7E214A" w:rsidR="00B57F2A" w:rsidRPr="006D3B09" w:rsidRDefault="30AD8F20" w:rsidP="00E043FB">
            <w:pPr>
              <w:pStyle w:val="ListParagraph"/>
              <w:numPr>
                <w:ilvl w:val="0"/>
                <w:numId w:val="27"/>
              </w:numPr>
              <w:rPr>
                <w:color w:val="000000" w:themeColor="text1"/>
                <w:sz w:val="20"/>
                <w:szCs w:val="20"/>
              </w:rPr>
            </w:pPr>
            <w:r w:rsidRPr="1F2A8D45">
              <w:rPr>
                <w:rFonts w:ascii="Verdana" w:eastAsia="Verdana" w:hAnsi="Verdana" w:cs="Verdana"/>
              </w:rPr>
              <w:t>When timetabling, groups will be kept apart and movement around</w:t>
            </w:r>
            <w:r w:rsidR="69991369" w:rsidRPr="1F2A8D45">
              <w:rPr>
                <w:rFonts w:ascii="Verdana" w:eastAsia="Verdana" w:hAnsi="Verdana" w:cs="Verdana"/>
              </w:rPr>
              <w:t xml:space="preserve"> the</w:t>
            </w:r>
            <w:r w:rsidRPr="1F2A8D45">
              <w:rPr>
                <w:rFonts w:ascii="Verdana" w:eastAsia="Verdana" w:hAnsi="Verdana" w:cs="Verdana"/>
              </w:rPr>
              <w:t xml:space="preserve"> school site kept to a minimum. While passing briefly in the corridor or playground is low risk, school will avoid creating busy corridors, entrances and exits. School will also stagger break times and lunch times (and give time for cleaning surfaces in between sessions and groups as appropriate).</w:t>
            </w:r>
          </w:p>
          <w:p w14:paraId="748092FB" w14:textId="77777777" w:rsidR="008900B2" w:rsidRPr="008900B2" w:rsidRDefault="008900B2" w:rsidP="1F2A8D45">
            <w:pPr>
              <w:rPr>
                <w:sz w:val="16"/>
                <w:szCs w:val="16"/>
              </w:rPr>
            </w:pPr>
          </w:p>
          <w:p w14:paraId="0393A524" w14:textId="7A95EFBE" w:rsidR="00B57F2A" w:rsidRPr="004C0BB3" w:rsidRDefault="30AD8F20" w:rsidP="00E043FB">
            <w:pPr>
              <w:pStyle w:val="ListParagraph"/>
              <w:numPr>
                <w:ilvl w:val="0"/>
                <w:numId w:val="27"/>
              </w:numPr>
              <w:rPr>
                <w:color w:val="000000" w:themeColor="text1"/>
              </w:rPr>
            </w:pPr>
            <w:r w:rsidRPr="1F2A8D45">
              <w:rPr>
                <w:rFonts w:ascii="Verdana" w:hAnsi="Verdana"/>
              </w:rPr>
              <w:t>School will also plan how shared staff spaces are set up and used to help staff to distance from each other. Use of staff rooms will be minimised, although staff must still have a break of a reasonable length during the day.</w:t>
            </w:r>
          </w:p>
          <w:p w14:paraId="52331697" w14:textId="77777777" w:rsidR="00B57F2A" w:rsidRDefault="00B57F2A" w:rsidP="1F2A8D45">
            <w:pPr>
              <w:ind w:left="57"/>
              <w:rPr>
                <w:sz w:val="16"/>
                <w:szCs w:val="16"/>
              </w:rPr>
            </w:pPr>
          </w:p>
          <w:p w14:paraId="0CF687C2" w14:textId="77777777" w:rsidR="00971F76" w:rsidRDefault="00971F76" w:rsidP="1F2A8D45">
            <w:pPr>
              <w:ind w:left="57"/>
              <w:rPr>
                <w:sz w:val="16"/>
                <w:szCs w:val="16"/>
              </w:rPr>
            </w:pPr>
          </w:p>
          <w:p w14:paraId="68C2DC57" w14:textId="77777777" w:rsidR="00B57F2A" w:rsidRDefault="30AD8F20" w:rsidP="1F2A8D45">
            <w:pPr>
              <w:rPr>
                <w:sz w:val="20"/>
                <w:szCs w:val="20"/>
              </w:rPr>
            </w:pPr>
            <w:r w:rsidRPr="1F2A8D45">
              <w:rPr>
                <w:rFonts w:ascii="Verdana" w:eastAsia="Verdana" w:hAnsi="Verdana" w:cs="Verdana"/>
                <w:b/>
                <w:bCs/>
              </w:rPr>
              <w:t>Measures for arriving at and leaving school</w:t>
            </w:r>
          </w:p>
          <w:p w14:paraId="168BDEA8" w14:textId="77777777" w:rsidR="00B57F2A" w:rsidRPr="004C0BB3" w:rsidRDefault="00B57F2A" w:rsidP="1F2A8D45">
            <w:pPr>
              <w:ind w:left="57"/>
              <w:rPr>
                <w:sz w:val="16"/>
                <w:szCs w:val="16"/>
              </w:rPr>
            </w:pPr>
          </w:p>
          <w:p w14:paraId="0EE99FD6" w14:textId="7DD0BB54" w:rsidR="00B57F2A" w:rsidRPr="006D3B09" w:rsidRDefault="30AD8F20" w:rsidP="00E043FB">
            <w:pPr>
              <w:pStyle w:val="ListParagraph"/>
              <w:numPr>
                <w:ilvl w:val="0"/>
                <w:numId w:val="26"/>
              </w:numPr>
              <w:tabs>
                <w:tab w:val="left" w:pos="2860"/>
              </w:tabs>
              <w:rPr>
                <w:rFonts w:ascii="Symbol" w:eastAsia="Symbol" w:hAnsi="Symbol" w:cs="Symbol"/>
                <w:color w:val="000000" w:themeColor="text1"/>
                <w:sz w:val="16"/>
                <w:szCs w:val="16"/>
              </w:rPr>
            </w:pPr>
            <w:r w:rsidRPr="1F2A8D45">
              <w:rPr>
                <w:rFonts w:ascii="Verdana" w:eastAsia="Verdana" w:hAnsi="Verdana" w:cs="Verdana"/>
              </w:rPr>
              <w:t>School will continue to review start times or adjust start and finish times to maintain physical distancing as children/parents arrive and leave school. School will work to try to ensure any staggered start and finish times do not reduce the amount of overall teaching time. A staggered start may, for example, include condensing break time to retain the same amount of teaching time, or keeping the length of the day the same but finishing later to avoid rush hours.</w:t>
            </w:r>
          </w:p>
          <w:p w14:paraId="33A58F30" w14:textId="77777777" w:rsidR="00B57F2A" w:rsidRPr="005D191B" w:rsidRDefault="00B57F2A" w:rsidP="1F2A8D45">
            <w:pPr>
              <w:tabs>
                <w:tab w:val="left" w:pos="2860"/>
              </w:tabs>
              <w:ind w:left="409"/>
              <w:rPr>
                <w:rFonts w:ascii="Symbol" w:eastAsia="Symbol" w:hAnsi="Symbol" w:cs="Symbol"/>
                <w:sz w:val="16"/>
                <w:szCs w:val="16"/>
              </w:rPr>
            </w:pPr>
          </w:p>
          <w:p w14:paraId="7172F1FC" w14:textId="55F251F5" w:rsidR="00B57F2A" w:rsidRPr="006D3B09" w:rsidRDefault="30AD8F20" w:rsidP="00E043FB">
            <w:pPr>
              <w:pStyle w:val="ListParagraph"/>
              <w:numPr>
                <w:ilvl w:val="0"/>
                <w:numId w:val="26"/>
              </w:numPr>
              <w:tabs>
                <w:tab w:val="left" w:pos="2860"/>
              </w:tabs>
              <w:rPr>
                <w:rFonts w:ascii="Symbol" w:eastAsia="Symbol" w:hAnsi="Symbol" w:cs="Symbol"/>
                <w:color w:val="000000" w:themeColor="text1"/>
                <w:sz w:val="16"/>
                <w:szCs w:val="16"/>
              </w:rPr>
            </w:pPr>
            <w:r w:rsidRPr="1F2A8D45">
              <w:rPr>
                <w:rFonts w:ascii="Verdana" w:eastAsia="Verdana" w:hAnsi="Verdana" w:cs="Verdana"/>
              </w:rPr>
              <w:t xml:space="preserve">School will consider how to communicate this to parents and remind them about the process that has been agreed for drop off and collection, including that gathering at the school gates and otherwise coming onto the site without an appointment will continue not to be </w:t>
            </w:r>
            <w:r w:rsidR="369500C1" w:rsidRPr="1F2A8D45">
              <w:rPr>
                <w:rFonts w:ascii="Verdana" w:eastAsia="Verdana" w:hAnsi="Verdana" w:cs="Verdana"/>
              </w:rPr>
              <w:t>allowed. This will include information on the website, text messages and emails.</w:t>
            </w:r>
          </w:p>
          <w:p w14:paraId="61BA50AC" w14:textId="77777777" w:rsidR="00B57F2A" w:rsidRDefault="00B57F2A" w:rsidP="1F2A8D45">
            <w:pPr>
              <w:spacing w:line="222" w:lineRule="exact"/>
              <w:rPr>
                <w:rFonts w:ascii="Symbol" w:eastAsia="Symbol" w:hAnsi="Symbol" w:cs="Symbol"/>
                <w:sz w:val="16"/>
                <w:szCs w:val="16"/>
              </w:rPr>
            </w:pPr>
          </w:p>
          <w:p w14:paraId="43B5C7B3" w14:textId="77777777" w:rsidR="00B57F2A" w:rsidRPr="00967202" w:rsidRDefault="30AD8F20" w:rsidP="1F2A8D45">
            <w:pPr>
              <w:spacing w:line="222" w:lineRule="exact"/>
              <w:rPr>
                <w:rFonts w:ascii="Verdana" w:eastAsia="Verdana" w:hAnsi="Verdana" w:cs="Verdana"/>
                <w:b/>
                <w:bCs/>
                <w:sz w:val="20"/>
                <w:szCs w:val="20"/>
              </w:rPr>
            </w:pPr>
            <w:r w:rsidRPr="1F2A8D45">
              <w:rPr>
                <w:rFonts w:ascii="Verdana" w:eastAsia="Verdana" w:hAnsi="Verdana" w:cs="Verdana"/>
                <w:b/>
                <w:bCs/>
              </w:rPr>
              <w:t xml:space="preserve">For schools to note: </w:t>
            </w:r>
            <w:r w:rsidRPr="1F2A8D45">
              <w:rPr>
                <w:rFonts w:ascii="Verdana" w:eastAsia="Verdana" w:hAnsi="Verdana" w:cs="Verdana"/>
                <w:b/>
                <w:bCs/>
                <w:sz w:val="20"/>
                <w:szCs w:val="20"/>
              </w:rPr>
              <w:t>Guidance on Face Coverings:</w:t>
            </w:r>
            <w:r w:rsidRPr="1F2A8D45">
              <w:rPr>
                <w:rFonts w:ascii="Verdana" w:eastAsia="Verdana" w:hAnsi="Verdana" w:cs="Verdana"/>
                <w:sz w:val="20"/>
                <w:szCs w:val="20"/>
              </w:rPr>
              <w:t xml:space="preserve"> </w:t>
            </w:r>
            <w:hyperlink r:id="rId46">
              <w:r w:rsidRPr="1F2A8D45">
                <w:rPr>
                  <w:rStyle w:val="Hyperlink"/>
                  <w:rFonts w:ascii="Verdana" w:eastAsia="Verdana" w:hAnsi="Verdana" w:cs="Verdana"/>
                  <w:color w:val="auto"/>
                  <w:sz w:val="20"/>
                  <w:szCs w:val="20"/>
                </w:rPr>
                <w:t>https://www.gov.uk/government/publications/face-coverings-in-education/face-coverings-in-education</w:t>
              </w:r>
            </w:hyperlink>
          </w:p>
          <w:p w14:paraId="2FBB097A" w14:textId="77777777" w:rsidR="00B57F2A" w:rsidRDefault="00B57F2A" w:rsidP="1F2A8D45">
            <w:pPr>
              <w:tabs>
                <w:tab w:val="left" w:pos="2860"/>
              </w:tabs>
              <w:rPr>
                <w:rFonts w:ascii="Symbol" w:eastAsia="Symbol" w:hAnsi="Symbol" w:cs="Symbol"/>
                <w:sz w:val="16"/>
                <w:szCs w:val="16"/>
              </w:rPr>
            </w:pPr>
          </w:p>
          <w:p w14:paraId="356752EE" w14:textId="4126790F" w:rsidR="00B57F2A" w:rsidRPr="006D3B09" w:rsidRDefault="45BD0576" w:rsidP="00E043FB">
            <w:pPr>
              <w:pStyle w:val="ListParagraph"/>
              <w:numPr>
                <w:ilvl w:val="0"/>
                <w:numId w:val="25"/>
              </w:numPr>
              <w:tabs>
                <w:tab w:val="left" w:pos="2860"/>
              </w:tabs>
              <w:rPr>
                <w:rFonts w:ascii="Verdana" w:eastAsia="Verdana" w:hAnsi="Verdana" w:cs="Verdana"/>
                <w:color w:val="000000" w:themeColor="text1"/>
              </w:rPr>
            </w:pPr>
            <w:r w:rsidRPr="1F2A8D45">
              <w:rPr>
                <w:rFonts w:ascii="Verdana" w:eastAsia="Verdana" w:hAnsi="Verdana" w:cs="Verdana"/>
              </w:rPr>
              <w:t>Our s</w:t>
            </w:r>
            <w:r w:rsidR="30AD8F20" w:rsidRPr="1F2A8D45">
              <w:rPr>
                <w:rFonts w:ascii="Verdana" w:eastAsia="Verdana" w:hAnsi="Verdana" w:cs="Verdana"/>
              </w:rPr>
              <w:t xml:space="preserve">chool </w:t>
            </w:r>
            <w:r w:rsidR="791D1B29" w:rsidRPr="1F2A8D45">
              <w:rPr>
                <w:rFonts w:ascii="Verdana" w:eastAsia="Verdana" w:hAnsi="Verdana" w:cs="Verdana"/>
              </w:rPr>
              <w:t>has</w:t>
            </w:r>
            <w:r w:rsidR="30AD8F20" w:rsidRPr="1F2A8D45">
              <w:rPr>
                <w:rFonts w:ascii="Verdana" w:eastAsia="Verdana" w:hAnsi="Verdana" w:cs="Verdana"/>
              </w:rPr>
              <w:t xml:space="preserve"> a process for removing face coverings when pupils and staff who use them arrive at school and communicate it clearly to them. Pupils will be instructed not to touch the front of their face covering during use or when removing them. They will sanitise/ wash their hands immediately on arrival (as is the case for all pupils), dispose of temporary face coverings in a covered bin or place reusable face coverings in a plastic bag they can take home with them, and then wash their hands again before going to their classroom. Guidance on </w:t>
            </w:r>
            <w:hyperlink r:id="rId47">
              <w:r w:rsidR="30AD8F20" w:rsidRPr="1F2A8D45">
                <w:rPr>
                  <w:rFonts w:ascii="Verdana" w:eastAsia="Verdana" w:hAnsi="Verdana" w:cs="Verdana"/>
                  <w:u w:val="single"/>
                </w:rPr>
                <w:t>safe working in education, childcare and children’s social</w:t>
              </w:r>
            </w:hyperlink>
            <w:r w:rsidR="30AD8F20" w:rsidRPr="1F2A8D45">
              <w:rPr>
                <w:rFonts w:ascii="Verdana" w:eastAsia="Verdana" w:hAnsi="Verdana" w:cs="Verdana"/>
              </w:rPr>
              <w:t xml:space="preserve"> </w:t>
            </w:r>
            <w:hyperlink r:id="rId48">
              <w:r w:rsidR="30AD8F20" w:rsidRPr="1F2A8D45">
                <w:rPr>
                  <w:rFonts w:ascii="Verdana" w:eastAsia="Verdana" w:hAnsi="Verdana" w:cs="Verdana"/>
                  <w:u w:val="single"/>
                </w:rPr>
                <w:t>care</w:t>
              </w:r>
              <w:r w:rsidR="30AD8F20" w:rsidRPr="1F2A8D45">
                <w:rPr>
                  <w:rFonts w:ascii="Verdana" w:eastAsia="Verdana" w:hAnsi="Verdana" w:cs="Verdana"/>
                </w:rPr>
                <w:t xml:space="preserve"> </w:t>
              </w:r>
            </w:hyperlink>
            <w:r w:rsidR="30AD8F20" w:rsidRPr="1F2A8D45">
              <w:rPr>
                <w:rFonts w:ascii="Verdana" w:eastAsia="Verdana" w:hAnsi="Verdana" w:cs="Verdana"/>
              </w:rPr>
              <w:t>provides more advice.</w:t>
            </w:r>
          </w:p>
          <w:p w14:paraId="57E5447C" w14:textId="77777777" w:rsidR="00B57F2A" w:rsidRDefault="00B57F2A" w:rsidP="1F2A8D45">
            <w:pPr>
              <w:tabs>
                <w:tab w:val="left" w:pos="2860"/>
              </w:tabs>
              <w:rPr>
                <w:rFonts w:ascii="Symbol" w:eastAsia="Symbol" w:hAnsi="Symbol" w:cs="Symbol"/>
                <w:sz w:val="16"/>
                <w:szCs w:val="16"/>
              </w:rPr>
            </w:pPr>
          </w:p>
          <w:p w14:paraId="11812297" w14:textId="77777777" w:rsidR="00B57F2A" w:rsidRDefault="30AD8F20" w:rsidP="1F2A8D45">
            <w:pPr>
              <w:rPr>
                <w:sz w:val="20"/>
                <w:szCs w:val="20"/>
              </w:rPr>
            </w:pPr>
            <w:r w:rsidRPr="1F2A8D45">
              <w:rPr>
                <w:rFonts w:ascii="Verdana" w:eastAsia="Verdana" w:hAnsi="Verdana" w:cs="Verdana"/>
                <w:b/>
                <w:bCs/>
              </w:rPr>
              <w:t>Other considerations</w:t>
            </w:r>
          </w:p>
          <w:p w14:paraId="2218B0A8" w14:textId="77777777" w:rsidR="00B57F2A" w:rsidRPr="001E3056" w:rsidRDefault="00B57F2A" w:rsidP="1F2A8D45">
            <w:pPr>
              <w:rPr>
                <w:sz w:val="16"/>
                <w:szCs w:val="16"/>
              </w:rPr>
            </w:pPr>
          </w:p>
          <w:p w14:paraId="283DE08B" w14:textId="77777777" w:rsidR="00B57F2A" w:rsidRPr="006D3B09" w:rsidRDefault="30AD8F20" w:rsidP="00E043FB">
            <w:pPr>
              <w:pStyle w:val="ListParagraph"/>
              <w:numPr>
                <w:ilvl w:val="0"/>
                <w:numId w:val="24"/>
              </w:numPr>
              <w:rPr>
                <w:color w:val="000000" w:themeColor="text1"/>
                <w:sz w:val="20"/>
                <w:szCs w:val="20"/>
              </w:rPr>
            </w:pPr>
            <w:r w:rsidRPr="1F2A8D45">
              <w:rPr>
                <w:rFonts w:ascii="Verdana" w:eastAsia="Verdana" w:hAnsi="Verdana" w:cs="Verdana"/>
              </w:rPr>
              <w:t>The Trust notes that some pupils with SEND (whether with education, health and care plans or on SEN support) will need specific help and preparation for the changes to routine this will involve, so teachers and special educational needs coordinators should plan to meet these needs, for example using social stories.</w:t>
            </w:r>
          </w:p>
          <w:p w14:paraId="68DC0138" w14:textId="77777777" w:rsidR="00B57F2A" w:rsidRPr="001E3056" w:rsidRDefault="00B57F2A" w:rsidP="1F2A8D45">
            <w:pPr>
              <w:pStyle w:val="ListParagraph"/>
              <w:ind w:left="414"/>
              <w:rPr>
                <w:sz w:val="16"/>
                <w:szCs w:val="16"/>
              </w:rPr>
            </w:pPr>
          </w:p>
          <w:p w14:paraId="5B27C18B" w14:textId="77777777" w:rsidR="00B57F2A" w:rsidRPr="006D3B09" w:rsidRDefault="30AD8F20" w:rsidP="00E043FB">
            <w:pPr>
              <w:pStyle w:val="ListParagraph"/>
              <w:numPr>
                <w:ilvl w:val="0"/>
                <w:numId w:val="24"/>
              </w:numPr>
              <w:rPr>
                <w:color w:val="000000" w:themeColor="text1"/>
                <w:sz w:val="20"/>
                <w:szCs w:val="20"/>
              </w:rPr>
            </w:pPr>
            <w:r w:rsidRPr="1F2A8D45">
              <w:rPr>
                <w:rFonts w:ascii="Verdana" w:eastAsia="Verdana" w:hAnsi="Verdana" w:cs="Verdana"/>
                <w:b/>
                <w:bCs/>
              </w:rPr>
              <w:t xml:space="preserve">For schools to note: </w:t>
            </w:r>
            <w:r w:rsidRPr="1F2A8D45">
              <w:rPr>
                <w:rFonts w:ascii="Verdana" w:eastAsia="Verdana" w:hAnsi="Verdana" w:cs="Verdana"/>
              </w:rPr>
              <w:t>Supply teachers, peripatetic teachers and/or other temporary staff</w:t>
            </w:r>
            <w:r w:rsidRPr="1F2A8D45">
              <w:rPr>
                <w:rFonts w:ascii="Verdana" w:eastAsia="Verdana" w:hAnsi="Verdana" w:cs="Verdana"/>
                <w:b/>
                <w:bCs/>
              </w:rPr>
              <w:t xml:space="preserve"> </w:t>
            </w:r>
            <w:r w:rsidRPr="1F2A8D45">
              <w:rPr>
                <w:rFonts w:ascii="Verdana" w:eastAsia="Verdana" w:hAnsi="Verdana" w:cs="Verdana"/>
              </w:rPr>
              <w:t>can move between schools. They should ensure they minimise contact and maintain as much distance as possible from other staff. Specialists, therapists, clinicians and other support staff for pupils with SEND should provide interventions as usual. Schools will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p>
          <w:p w14:paraId="1F38E989" w14:textId="77777777" w:rsidR="00B57F2A" w:rsidRDefault="00B57F2A" w:rsidP="1F2A8D45">
            <w:pPr>
              <w:tabs>
                <w:tab w:val="left" w:pos="2860"/>
              </w:tabs>
              <w:rPr>
                <w:rFonts w:ascii="Symbol" w:eastAsia="Symbol" w:hAnsi="Symbol" w:cs="Symbol"/>
                <w:sz w:val="16"/>
                <w:szCs w:val="16"/>
              </w:rPr>
            </w:pPr>
          </w:p>
          <w:p w14:paraId="6563DFCB" w14:textId="77777777" w:rsidR="00B57F2A" w:rsidRPr="00C90D5B" w:rsidRDefault="30AD8F20" w:rsidP="00E043FB">
            <w:pPr>
              <w:pStyle w:val="ListParagraph"/>
              <w:numPr>
                <w:ilvl w:val="0"/>
                <w:numId w:val="24"/>
              </w:numPr>
              <w:rPr>
                <w:color w:val="000000" w:themeColor="text1"/>
                <w:sz w:val="20"/>
                <w:szCs w:val="20"/>
              </w:rPr>
            </w:pPr>
            <w:r w:rsidRPr="1F2A8D45">
              <w:rPr>
                <w:rFonts w:ascii="Verdana" w:eastAsia="Verdana" w:hAnsi="Verdana" w:cs="Verdana"/>
              </w:rPr>
              <w:t xml:space="preserve">Where a child routinely attends more than one setting on a part time basis, for example because they are dual registered at a mainstream school and an alternative provision setting or special school, schools will work through the system of controls collaboratively, enabling them to address any risks identified and allowing them to jointly deliver a </w:t>
            </w:r>
            <w:r w:rsidRPr="00C90D5B">
              <w:rPr>
                <w:rFonts w:ascii="Verdana" w:eastAsia="Verdana" w:hAnsi="Verdana" w:cs="Verdana"/>
              </w:rPr>
              <w:t>broad and balanced curriculum for the child.</w:t>
            </w:r>
          </w:p>
          <w:p w14:paraId="438D6356" w14:textId="77777777" w:rsidR="00B57F2A" w:rsidRPr="00C90D5B" w:rsidRDefault="00B57F2A" w:rsidP="1F2A8D45">
            <w:pPr>
              <w:pStyle w:val="ListParagraph"/>
              <w:ind w:left="414"/>
              <w:rPr>
                <w:sz w:val="16"/>
                <w:szCs w:val="16"/>
              </w:rPr>
            </w:pPr>
          </w:p>
          <w:p w14:paraId="2228A5FF" w14:textId="77777777" w:rsidR="00B57F2A" w:rsidRPr="006D3B09" w:rsidRDefault="30AD8F20" w:rsidP="00E043FB">
            <w:pPr>
              <w:pStyle w:val="ListParagraph"/>
              <w:numPr>
                <w:ilvl w:val="0"/>
                <w:numId w:val="24"/>
              </w:numPr>
              <w:rPr>
                <w:color w:val="000000" w:themeColor="text1"/>
                <w:sz w:val="20"/>
                <w:szCs w:val="20"/>
                <w:highlight w:val="yellow"/>
              </w:rPr>
            </w:pPr>
            <w:r w:rsidRPr="00C90D5B">
              <w:rPr>
                <w:rFonts w:ascii="Verdana" w:eastAsia="Verdana" w:hAnsi="Verdana" w:cs="Verdana"/>
              </w:rPr>
              <w:t>Equipment and resources are integral to education in schools. Going forwards from November, for individual and very frequently used equipment, such as pencils and pens, staff and pupils will continue to have</w:t>
            </w:r>
            <w:r w:rsidRPr="1F2A8D45">
              <w:rPr>
                <w:rFonts w:ascii="Verdana" w:eastAsia="Verdana" w:hAnsi="Verdana" w:cs="Verdana"/>
              </w:rPr>
              <w:t xml:space="preserve"> their own items that are not shared.</w:t>
            </w:r>
          </w:p>
          <w:p w14:paraId="0C74F39E" w14:textId="77777777" w:rsidR="00B57F2A" w:rsidRPr="009D1EBE" w:rsidRDefault="00B57F2A" w:rsidP="1F2A8D45">
            <w:pPr>
              <w:pStyle w:val="ListParagraph"/>
              <w:rPr>
                <w:rFonts w:ascii="Verdana" w:eastAsia="Verdana" w:hAnsi="Verdana" w:cs="Verdana"/>
                <w:sz w:val="16"/>
                <w:szCs w:val="16"/>
              </w:rPr>
            </w:pPr>
          </w:p>
          <w:p w14:paraId="7DB2AEEA" w14:textId="77777777" w:rsidR="00B57F2A" w:rsidRPr="006D3B09" w:rsidRDefault="30AD8F20" w:rsidP="00E043FB">
            <w:pPr>
              <w:pStyle w:val="ListParagraph"/>
              <w:numPr>
                <w:ilvl w:val="0"/>
                <w:numId w:val="24"/>
              </w:numPr>
              <w:rPr>
                <w:color w:val="000000" w:themeColor="text1"/>
                <w:sz w:val="20"/>
                <w:szCs w:val="20"/>
              </w:rPr>
            </w:pPr>
            <w:r w:rsidRPr="1F2A8D45">
              <w:rPr>
                <w:rFonts w:ascii="Verdana" w:eastAsia="Verdana" w:hAnsi="Verdana" w:cs="Verdana"/>
              </w:rPr>
              <w:t>Classroom based resources, such as books and games, will be used and shared within the bubble; these will be cleaned regularly, along with all frequently touched surfaces.</w:t>
            </w:r>
          </w:p>
          <w:p w14:paraId="4AED41E4" w14:textId="77777777" w:rsidR="00B57F2A" w:rsidRPr="009D1EBE" w:rsidRDefault="00B57F2A" w:rsidP="1F2A8D45">
            <w:pPr>
              <w:pStyle w:val="ListParagraph"/>
              <w:rPr>
                <w:rFonts w:ascii="Verdana" w:eastAsia="Verdana" w:hAnsi="Verdana" w:cs="Verdana"/>
                <w:sz w:val="16"/>
                <w:szCs w:val="16"/>
              </w:rPr>
            </w:pPr>
          </w:p>
          <w:p w14:paraId="0B059D7A" w14:textId="77777777" w:rsidR="00B57F2A" w:rsidRPr="006D3B09" w:rsidRDefault="30AD8F20" w:rsidP="00E043FB">
            <w:pPr>
              <w:pStyle w:val="ListParagraph"/>
              <w:numPr>
                <w:ilvl w:val="0"/>
                <w:numId w:val="23"/>
              </w:numPr>
              <w:rPr>
                <w:color w:val="000000" w:themeColor="text1"/>
                <w:sz w:val="20"/>
                <w:szCs w:val="20"/>
              </w:rPr>
            </w:pPr>
            <w:r w:rsidRPr="1F2A8D45">
              <w:rPr>
                <w:rFonts w:ascii="Verdana" w:eastAsia="Verdana" w:hAnsi="Verdana" w:cs="Verdana"/>
              </w:rPr>
              <w:t>Resources that are shared between classes or bubbles, such as sports, art and science equipment will be cleaned frequently and meticulously and always between bubbles or rotated to allow them to be left unused and out of reach for a period of 48 hours (72 hours for plastics) between use by different bubbles.</w:t>
            </w:r>
          </w:p>
          <w:p w14:paraId="7176F608" w14:textId="77777777" w:rsidR="00B57F2A" w:rsidRPr="009D1EBE" w:rsidRDefault="00B57F2A" w:rsidP="1F2A8D45">
            <w:pPr>
              <w:pStyle w:val="ListParagraph"/>
              <w:rPr>
                <w:rFonts w:ascii="Verdana" w:eastAsia="Verdana" w:hAnsi="Verdana" w:cs="Verdana"/>
                <w:sz w:val="16"/>
                <w:szCs w:val="16"/>
              </w:rPr>
            </w:pPr>
          </w:p>
          <w:p w14:paraId="7BC99141" w14:textId="77777777" w:rsidR="00B57F2A" w:rsidRPr="006D3B09" w:rsidRDefault="30AD8F20" w:rsidP="00E043FB">
            <w:pPr>
              <w:pStyle w:val="ListParagraph"/>
              <w:numPr>
                <w:ilvl w:val="0"/>
                <w:numId w:val="23"/>
              </w:numPr>
              <w:rPr>
                <w:color w:val="000000" w:themeColor="text1"/>
                <w:sz w:val="20"/>
                <w:szCs w:val="20"/>
              </w:rPr>
            </w:pPr>
            <w:r w:rsidRPr="1F2A8D45">
              <w:rPr>
                <w:rFonts w:ascii="Verdana" w:eastAsia="Verdana" w:hAnsi="Verdana" w:cs="Verdana"/>
              </w:rPr>
              <w:t>Outdoor playground equipment will be more frequently cleaned. This will also apply to resources used inside and outside by wraparound care providers.</w:t>
            </w:r>
          </w:p>
          <w:p w14:paraId="7ED670A8" w14:textId="77777777" w:rsidR="00B57F2A" w:rsidRPr="009D1EBE" w:rsidRDefault="00B57F2A" w:rsidP="1F2A8D45">
            <w:pPr>
              <w:pStyle w:val="ListParagraph"/>
              <w:rPr>
                <w:rFonts w:ascii="Verdana" w:eastAsia="Verdana" w:hAnsi="Verdana" w:cs="Verdana"/>
                <w:sz w:val="16"/>
                <w:szCs w:val="16"/>
              </w:rPr>
            </w:pPr>
          </w:p>
          <w:p w14:paraId="03ACDB97" w14:textId="77777777" w:rsidR="00B57F2A" w:rsidRPr="006D3B09" w:rsidRDefault="30AD8F20" w:rsidP="00E043FB">
            <w:pPr>
              <w:pStyle w:val="ListParagraph"/>
              <w:numPr>
                <w:ilvl w:val="0"/>
                <w:numId w:val="23"/>
              </w:numPr>
              <w:rPr>
                <w:rFonts w:ascii="Verdana" w:hAnsi="Verdana"/>
                <w:color w:val="000000" w:themeColor="text1"/>
              </w:rPr>
            </w:pPr>
            <w:r w:rsidRPr="1F2A8D45">
              <w:rPr>
                <w:rFonts w:ascii="Verdana" w:eastAsia="Verdana" w:hAnsi="Verdana" w:cs="Verdana"/>
              </w:rPr>
              <w:t>The Trust will continue to limit the amount of equipment pupils bring into school each day, to essentials such as lunch boxes, hats, and coats. Bags continue to be not allowed over the winter months. Pupils and teachers can take books and other shared resources home, although</w:t>
            </w:r>
            <w:r w:rsidRPr="1F2A8D45">
              <w:rPr>
                <w:rFonts w:ascii="Verdana" w:eastAsia="Verdana" w:hAnsi="Verdana" w:cs="Verdana"/>
                <w:b/>
                <w:bCs/>
              </w:rPr>
              <w:t xml:space="preserve"> </w:t>
            </w:r>
            <w:r w:rsidRPr="1F2A8D45">
              <w:rPr>
                <w:rFonts w:ascii="Verdana" w:eastAsia="Verdana" w:hAnsi="Verdana" w:cs="Verdana"/>
              </w:rPr>
              <w:t>unnecessary sharing should be avoided, especially where this does not contribute to pupil education and development. Similar rules on hand cleaning, cleaning of the resources and rotation should apply to these resources.</w:t>
            </w:r>
          </w:p>
        </w:tc>
      </w:tr>
      <w:tr w:rsidR="00B57F2A" w14:paraId="67E28CD3" w14:textId="77777777" w:rsidTr="00C90D5B">
        <w:tc>
          <w:tcPr>
            <w:tcW w:w="4395" w:type="dxa"/>
          </w:tcPr>
          <w:p w14:paraId="199D5343" w14:textId="77777777" w:rsidR="00B57F2A" w:rsidRPr="005E0ED7" w:rsidRDefault="00B57F2A" w:rsidP="00E043FB">
            <w:pPr>
              <w:pStyle w:val="ListParagraph"/>
              <w:numPr>
                <w:ilvl w:val="0"/>
                <w:numId w:val="9"/>
              </w:numPr>
              <w:ind w:left="357" w:hanging="357"/>
              <w:rPr>
                <w:rFonts w:ascii="Verdana" w:hAnsi="Verdana"/>
              </w:rPr>
            </w:pPr>
            <w:r w:rsidRPr="005E0ED7">
              <w:rPr>
                <w:rFonts w:ascii="Verdana" w:hAnsi="Verdana"/>
              </w:rPr>
              <w:t>Where necessary, wearing appropriate personal protective equipment (PPE).</w:t>
            </w:r>
          </w:p>
        </w:tc>
        <w:tc>
          <w:tcPr>
            <w:tcW w:w="8930" w:type="dxa"/>
            <w:shd w:val="clear" w:color="auto" w:fill="auto"/>
            <w:vAlign w:val="bottom"/>
          </w:tcPr>
          <w:p w14:paraId="438FF334" w14:textId="77777777" w:rsidR="00B57F2A" w:rsidRDefault="00B57F2A" w:rsidP="0075755F">
            <w:pPr>
              <w:tabs>
                <w:tab w:val="left" w:pos="2480"/>
              </w:tabs>
              <w:rPr>
                <w:rFonts w:ascii="Verdana" w:eastAsia="Verdana" w:hAnsi="Verdana" w:cs="Verdana"/>
                <w:color w:val="0B0C0C"/>
              </w:rPr>
            </w:pPr>
            <w:r w:rsidRPr="00F652A7">
              <w:rPr>
                <w:rFonts w:ascii="Verdana" w:eastAsia="Verdana" w:hAnsi="Verdana" w:cs="Verdana"/>
                <w:color w:val="0B0C0C"/>
              </w:rPr>
              <w:t>The majority of staff in Trust schools will not require PPE beyond what they would normally need for their work. PPE is only needed in a very small number of cases, including:</w:t>
            </w:r>
          </w:p>
          <w:p w14:paraId="0471DEC5" w14:textId="77777777" w:rsidR="00B57F2A" w:rsidRPr="00A70024" w:rsidRDefault="00B57F2A" w:rsidP="0075755F">
            <w:pPr>
              <w:tabs>
                <w:tab w:val="left" w:pos="2480"/>
              </w:tabs>
              <w:ind w:left="120"/>
              <w:rPr>
                <w:rFonts w:ascii="Verdana" w:hAnsi="Verdana"/>
                <w:sz w:val="16"/>
                <w:szCs w:val="16"/>
              </w:rPr>
            </w:pPr>
          </w:p>
          <w:p w14:paraId="1F7BECFB" w14:textId="77777777" w:rsidR="00B57F2A" w:rsidRPr="006D3B09" w:rsidRDefault="00B57F2A" w:rsidP="00E043FB">
            <w:pPr>
              <w:pStyle w:val="ListParagraph"/>
              <w:numPr>
                <w:ilvl w:val="0"/>
                <w:numId w:val="22"/>
              </w:numPr>
              <w:tabs>
                <w:tab w:val="left" w:pos="2480"/>
              </w:tabs>
              <w:rPr>
                <w:rFonts w:ascii="Verdana" w:eastAsia="Verdana" w:hAnsi="Verdana" w:cs="Verdana"/>
                <w:color w:val="0B0C0C"/>
              </w:rPr>
            </w:pPr>
            <w:r w:rsidRPr="006D3B09">
              <w:rPr>
                <w:rFonts w:ascii="Verdana" w:hAnsi="Verdana"/>
              </w:rPr>
              <w:t>Where an individual child becomes ill with coronavirus (COVID-19) symptoms while at school, and only then if a distance of 2 metres cannot be maintained in the isolation room.</w:t>
            </w:r>
          </w:p>
          <w:p w14:paraId="703F229C" w14:textId="77777777" w:rsidR="00B57F2A" w:rsidRPr="00A70024" w:rsidRDefault="00B57F2A" w:rsidP="0075755F">
            <w:pPr>
              <w:pStyle w:val="ListParagraph"/>
              <w:tabs>
                <w:tab w:val="left" w:pos="2480"/>
              </w:tabs>
              <w:ind w:left="414"/>
              <w:rPr>
                <w:rFonts w:ascii="Verdana" w:eastAsia="Verdana" w:hAnsi="Verdana" w:cs="Verdana"/>
                <w:color w:val="0B0C0C"/>
                <w:sz w:val="16"/>
                <w:szCs w:val="16"/>
              </w:rPr>
            </w:pPr>
          </w:p>
          <w:p w14:paraId="411FBB2D" w14:textId="77777777" w:rsidR="00B57F2A" w:rsidRPr="006D3B09" w:rsidRDefault="00B57F2A" w:rsidP="00E043FB">
            <w:pPr>
              <w:pStyle w:val="ListParagraph"/>
              <w:numPr>
                <w:ilvl w:val="0"/>
                <w:numId w:val="22"/>
              </w:numPr>
              <w:tabs>
                <w:tab w:val="left" w:pos="2480"/>
              </w:tabs>
              <w:rPr>
                <w:rFonts w:ascii="Verdana" w:eastAsia="Verdana" w:hAnsi="Verdana" w:cs="Verdana"/>
                <w:color w:val="0B0C0C"/>
              </w:rPr>
            </w:pPr>
            <w:r w:rsidRPr="006D3B09">
              <w:rPr>
                <w:rFonts w:ascii="Verdana" w:hAnsi="Verdana"/>
              </w:rPr>
              <w:t>Where a child already has routine intimate care needs that involves the use of PPE, in which case the same PPE should continue to be used.</w:t>
            </w:r>
          </w:p>
          <w:p w14:paraId="795C749A" w14:textId="77777777" w:rsidR="00B57F2A" w:rsidRPr="00A70024" w:rsidRDefault="00B57F2A" w:rsidP="0075755F">
            <w:pPr>
              <w:tabs>
                <w:tab w:val="left" w:pos="2480"/>
              </w:tabs>
              <w:rPr>
                <w:rFonts w:ascii="Verdana" w:eastAsia="Verdana" w:hAnsi="Verdana" w:cs="Verdana"/>
                <w:color w:val="0B0C0C"/>
                <w:sz w:val="16"/>
                <w:szCs w:val="16"/>
              </w:rPr>
            </w:pPr>
          </w:p>
          <w:p w14:paraId="6AF22E2E" w14:textId="77777777" w:rsidR="00086A6C" w:rsidRPr="00514E8D" w:rsidRDefault="00B57F2A" w:rsidP="0075755F">
            <w:pPr>
              <w:tabs>
                <w:tab w:val="left" w:pos="2480"/>
              </w:tabs>
              <w:rPr>
                <w:rFonts w:ascii="Verdana" w:hAnsi="Verdana"/>
              </w:rPr>
            </w:pPr>
            <w:r w:rsidRPr="00A70024">
              <w:rPr>
                <w:rFonts w:ascii="Verdana" w:hAnsi="Verdana"/>
                <w:b/>
                <w:bCs/>
              </w:rPr>
              <w:t>For schools to note</w:t>
            </w:r>
            <w:r w:rsidRPr="00F652A7">
              <w:rPr>
                <w:rFonts w:ascii="Verdana" w:hAnsi="Verdana"/>
              </w:rPr>
              <w:t>: The Trust will use the guidance on safe working in education,</w:t>
            </w:r>
            <w:r>
              <w:rPr>
                <w:rFonts w:ascii="Verdana" w:hAnsi="Verdana"/>
              </w:rPr>
              <w:t xml:space="preserve"> </w:t>
            </w:r>
            <w:r w:rsidRPr="00F652A7">
              <w:rPr>
                <w:rFonts w:ascii="Verdana" w:hAnsi="Verdana"/>
              </w:rPr>
              <w:t>childcare and children’s social care for more information about preventing and controlling</w:t>
            </w:r>
            <w:r>
              <w:rPr>
                <w:rFonts w:ascii="Verdana" w:hAnsi="Verdana"/>
              </w:rPr>
              <w:t xml:space="preserve"> </w:t>
            </w:r>
            <w:r w:rsidRPr="00F652A7">
              <w:rPr>
                <w:rFonts w:ascii="Verdana" w:hAnsi="Verdana"/>
              </w:rPr>
              <w:t>infection, including when and how PPE should be used, what type of PPE to use, and how to</w:t>
            </w:r>
            <w:r>
              <w:rPr>
                <w:rFonts w:ascii="Verdana" w:hAnsi="Verdana"/>
              </w:rPr>
              <w:t xml:space="preserve"> </w:t>
            </w:r>
            <w:r w:rsidRPr="00F652A7">
              <w:rPr>
                <w:rFonts w:ascii="Verdana" w:hAnsi="Verdana"/>
              </w:rPr>
              <w:t>source it.</w:t>
            </w:r>
          </w:p>
        </w:tc>
      </w:tr>
      <w:tr w:rsidR="00B57F2A" w14:paraId="237A2AE1" w14:textId="77777777" w:rsidTr="00761F25">
        <w:tc>
          <w:tcPr>
            <w:tcW w:w="4395" w:type="dxa"/>
          </w:tcPr>
          <w:p w14:paraId="79416D11" w14:textId="77777777" w:rsidR="00B57F2A" w:rsidRPr="00916709" w:rsidRDefault="00B57F2A" w:rsidP="00B86347">
            <w:pPr>
              <w:rPr>
                <w:rFonts w:ascii="Verdana" w:hAnsi="Verdana"/>
                <w:b/>
                <w:bCs/>
              </w:rPr>
            </w:pPr>
            <w:r w:rsidRPr="00916709">
              <w:rPr>
                <w:rFonts w:ascii="Verdana" w:hAnsi="Verdana"/>
                <w:b/>
                <w:bCs/>
              </w:rPr>
              <w:t>Response to any infection:</w:t>
            </w:r>
          </w:p>
          <w:p w14:paraId="5E020D06" w14:textId="77777777" w:rsidR="00B57F2A" w:rsidRPr="00916709" w:rsidRDefault="00B57F2A" w:rsidP="00B86347">
            <w:pPr>
              <w:pStyle w:val="ListParagraph"/>
              <w:tabs>
                <w:tab w:val="left" w:pos="2025"/>
              </w:tabs>
              <w:ind w:left="357"/>
              <w:rPr>
                <w:sz w:val="16"/>
                <w:szCs w:val="16"/>
              </w:rPr>
            </w:pPr>
            <w:r>
              <w:tab/>
            </w:r>
          </w:p>
          <w:p w14:paraId="0FBA9618" w14:textId="77777777" w:rsidR="00B57F2A" w:rsidRDefault="00B57F2A" w:rsidP="00E043FB">
            <w:pPr>
              <w:pStyle w:val="ListParagraph"/>
              <w:numPr>
                <w:ilvl w:val="0"/>
                <w:numId w:val="9"/>
              </w:numPr>
              <w:ind w:left="357" w:hanging="357"/>
            </w:pPr>
            <w:r>
              <w:rPr>
                <w:rFonts w:ascii="Verdana" w:hAnsi="Verdana"/>
              </w:rPr>
              <w:t>Engaging with the NHS Test and Trace process</w:t>
            </w:r>
            <w:r w:rsidRPr="00916709">
              <w:rPr>
                <w:rFonts w:ascii="Verdana" w:hAnsi="Verdana"/>
              </w:rPr>
              <w:t>.</w:t>
            </w:r>
          </w:p>
        </w:tc>
        <w:tc>
          <w:tcPr>
            <w:tcW w:w="8930" w:type="dxa"/>
            <w:shd w:val="clear" w:color="auto" w:fill="auto"/>
            <w:vAlign w:val="bottom"/>
          </w:tcPr>
          <w:p w14:paraId="041CD450" w14:textId="77777777" w:rsidR="00B57F2A" w:rsidRPr="007340F9" w:rsidRDefault="00B57F2A" w:rsidP="0075755F">
            <w:pPr>
              <w:rPr>
                <w:rFonts w:ascii="Verdana" w:eastAsia="Verdana" w:hAnsi="Verdana" w:cs="Verdana"/>
                <w:color w:val="0B0C0C"/>
              </w:rPr>
            </w:pPr>
            <w:r w:rsidRPr="007340F9">
              <w:rPr>
                <w:rFonts w:ascii="Verdana" w:eastAsia="Verdana" w:hAnsi="Verdana" w:cs="Verdana"/>
                <w:color w:val="0B0C0C"/>
              </w:rPr>
              <w:t xml:space="preserve">All Trust schools will ensure they understand the NHS Test and Trace process and how to contact their local </w:t>
            </w:r>
            <w:hyperlink r:id="rId49">
              <w:r w:rsidRPr="007340F9">
                <w:rPr>
                  <w:rFonts w:ascii="Verdana" w:eastAsia="Verdana" w:hAnsi="Verdana" w:cs="Verdana"/>
                  <w:color w:val="C00000"/>
                </w:rPr>
                <w:t>Public Health England health protection team</w:t>
              </w:r>
            </w:hyperlink>
            <w:r w:rsidRPr="007340F9">
              <w:rPr>
                <w:rFonts w:ascii="Verdana" w:eastAsia="Verdana" w:hAnsi="Verdana" w:cs="Verdana"/>
                <w:color w:val="0B0C0C"/>
              </w:rPr>
              <w:t>. Schools will ensure that staff members and parents/carers understand that they will need to be ready and willing to:</w:t>
            </w:r>
          </w:p>
          <w:p w14:paraId="6109C060" w14:textId="77777777" w:rsidR="00B57F2A" w:rsidRPr="007340F9" w:rsidRDefault="00B57F2A" w:rsidP="0075755F">
            <w:pPr>
              <w:rPr>
                <w:rFonts w:ascii="Verdana" w:eastAsia="Verdana" w:hAnsi="Verdana" w:cs="Verdana"/>
                <w:color w:val="0B0C0C"/>
                <w:sz w:val="16"/>
                <w:szCs w:val="16"/>
              </w:rPr>
            </w:pPr>
          </w:p>
          <w:p w14:paraId="4E260F5F" w14:textId="77777777" w:rsidR="00B57F2A" w:rsidRPr="006D3B09" w:rsidRDefault="006D5FE9" w:rsidP="00E043FB">
            <w:pPr>
              <w:pStyle w:val="ListParagraph"/>
              <w:numPr>
                <w:ilvl w:val="0"/>
                <w:numId w:val="21"/>
              </w:numPr>
              <w:rPr>
                <w:rFonts w:ascii="Verdana" w:eastAsia="Verdana" w:hAnsi="Verdana" w:cs="Verdana"/>
                <w:color w:val="0B0C0C"/>
              </w:rPr>
            </w:pPr>
            <w:hyperlink r:id="rId50">
              <w:r w:rsidR="00B57F2A" w:rsidRPr="006D3B09">
                <w:rPr>
                  <w:rFonts w:ascii="Verdana" w:eastAsia="Verdana" w:hAnsi="Verdana" w:cs="Verdana"/>
                  <w:color w:val="C00000"/>
                </w:rPr>
                <w:t>Book a test</w:t>
              </w:r>
              <w:r w:rsidR="00B57F2A" w:rsidRPr="006D3B09">
                <w:rPr>
                  <w:rFonts w:ascii="Verdana" w:eastAsia="Verdana" w:hAnsi="Verdana" w:cs="Verdana"/>
                  <w:color w:val="4C2C92"/>
                </w:rPr>
                <w:t xml:space="preserve"> </w:t>
              </w:r>
            </w:hyperlink>
            <w:r w:rsidR="00B57F2A" w:rsidRPr="006D3B09">
              <w:rPr>
                <w:rFonts w:ascii="Verdana" w:eastAsia="Verdana" w:hAnsi="Verdana" w:cs="Verdana"/>
                <w:color w:val="0B0C0C"/>
              </w:rPr>
              <w:t>if</w:t>
            </w:r>
            <w:r w:rsidR="00B57F2A" w:rsidRPr="006D3B09">
              <w:rPr>
                <w:rFonts w:ascii="Verdana" w:eastAsia="Verdana" w:hAnsi="Verdana" w:cs="Verdana"/>
                <w:color w:val="4C2C92"/>
              </w:rPr>
              <w:t xml:space="preserve"> </w:t>
            </w:r>
            <w:r w:rsidR="00B57F2A" w:rsidRPr="006D3B09">
              <w:rPr>
                <w:rFonts w:ascii="Verdana" w:eastAsia="Verdana" w:hAnsi="Verdana" w:cs="Verdana"/>
                <w:color w:val="0B0C0C"/>
              </w:rPr>
              <w:t>they are displaying symptoms. Staff and pupils must not come into school if they have symptoms and must be sent home to self-isolate if they develop them in school. All children can be tested, including children under 5, but children aged 11 and under will need to be helped by their parents/carers if using a home testing kit.</w:t>
            </w:r>
          </w:p>
          <w:p w14:paraId="252889F4" w14:textId="77777777" w:rsidR="00B57F2A" w:rsidRPr="007340F9" w:rsidRDefault="00B57F2A" w:rsidP="0075755F">
            <w:pPr>
              <w:pStyle w:val="ListParagraph"/>
              <w:ind w:left="414"/>
              <w:rPr>
                <w:rFonts w:ascii="Verdana" w:eastAsia="Verdana" w:hAnsi="Verdana" w:cs="Verdana"/>
                <w:color w:val="0B0C0C"/>
                <w:sz w:val="16"/>
                <w:szCs w:val="16"/>
              </w:rPr>
            </w:pPr>
          </w:p>
          <w:p w14:paraId="1F411256" w14:textId="77777777" w:rsidR="00B57F2A" w:rsidRPr="006D3B09" w:rsidRDefault="00B57F2A" w:rsidP="00E043FB">
            <w:pPr>
              <w:pStyle w:val="ListParagraph"/>
              <w:numPr>
                <w:ilvl w:val="0"/>
                <w:numId w:val="21"/>
              </w:numPr>
              <w:rPr>
                <w:rFonts w:ascii="Verdana" w:eastAsia="Verdana" w:hAnsi="Verdana" w:cs="Verdana"/>
                <w:color w:val="0B0C0C"/>
              </w:rPr>
            </w:pPr>
            <w:r w:rsidRPr="006D3B09">
              <w:rPr>
                <w:rFonts w:ascii="Verdana" w:eastAsia="Verdana" w:hAnsi="Verdana" w:cs="Verdana"/>
                <w:color w:val="0B0C0C"/>
              </w:rPr>
              <w:t>Provide details of anyone they have been in close contact with if they were to test positive for coronavirus (COVID-19) or if asked by NHS Test and Trace.</w:t>
            </w:r>
          </w:p>
          <w:p w14:paraId="1E6925AA" w14:textId="77777777" w:rsidR="00B57F2A" w:rsidRPr="00086A6C" w:rsidRDefault="00B57F2A" w:rsidP="0075755F">
            <w:pPr>
              <w:pStyle w:val="ListParagraph"/>
              <w:rPr>
                <w:rFonts w:ascii="Verdana" w:eastAsia="Verdana" w:hAnsi="Verdana" w:cs="Verdana"/>
                <w:color w:val="0B0C0C"/>
                <w:sz w:val="16"/>
                <w:szCs w:val="16"/>
              </w:rPr>
            </w:pPr>
          </w:p>
          <w:p w14:paraId="42D6BBFB" w14:textId="77777777" w:rsidR="00B57F2A" w:rsidRPr="006D3B09" w:rsidRDefault="006D5FE9" w:rsidP="00E043FB">
            <w:pPr>
              <w:pStyle w:val="ListParagraph"/>
              <w:numPr>
                <w:ilvl w:val="0"/>
                <w:numId w:val="21"/>
              </w:numPr>
              <w:rPr>
                <w:rFonts w:ascii="Verdana" w:eastAsia="Verdana" w:hAnsi="Verdana" w:cs="Verdana"/>
                <w:color w:val="0B0C0C"/>
              </w:rPr>
            </w:pPr>
            <w:hyperlink r:id="rId51">
              <w:r w:rsidR="00B57F2A" w:rsidRPr="006D3B09">
                <w:rPr>
                  <w:rFonts w:ascii="Verdana" w:eastAsia="Verdana" w:hAnsi="Verdana" w:cs="Verdana"/>
                  <w:color w:val="C00000"/>
                </w:rPr>
                <w:t>Self-isolate</w:t>
              </w:r>
              <w:r w:rsidR="00B57F2A" w:rsidRPr="006D3B09">
                <w:rPr>
                  <w:rFonts w:ascii="Verdana" w:eastAsia="Verdana" w:hAnsi="Verdana" w:cs="Verdana"/>
                  <w:color w:val="4C2C92"/>
                </w:rPr>
                <w:t xml:space="preserve"> </w:t>
              </w:r>
            </w:hyperlink>
            <w:r w:rsidR="00B57F2A" w:rsidRPr="006D3B09">
              <w:rPr>
                <w:rFonts w:ascii="Verdana" w:eastAsia="Verdana" w:hAnsi="Verdana" w:cs="Verdana"/>
                <w:color w:val="0B0C0C"/>
              </w:rPr>
              <w:t>if</w:t>
            </w:r>
            <w:r w:rsidR="00B57F2A" w:rsidRPr="006D3B09">
              <w:rPr>
                <w:rFonts w:ascii="Verdana" w:eastAsia="Verdana" w:hAnsi="Verdana" w:cs="Verdana"/>
                <w:color w:val="4C2C92"/>
              </w:rPr>
              <w:t xml:space="preserve"> </w:t>
            </w:r>
            <w:r w:rsidR="00B57F2A" w:rsidRPr="006D3B09">
              <w:rPr>
                <w:rFonts w:ascii="Verdana" w:eastAsia="Verdana" w:hAnsi="Verdana" w:cs="Verdana"/>
                <w:color w:val="0B0C0C"/>
              </w:rPr>
              <w:t>they have been in close contact with someone who develops coronavirus (COVID-19) symptoms or someone who tests positive for coronavirus (COVID-19).</w:t>
            </w:r>
          </w:p>
          <w:p w14:paraId="42F66220" w14:textId="77777777" w:rsidR="00B57F2A" w:rsidRPr="00381485" w:rsidRDefault="00B57F2A" w:rsidP="0075755F">
            <w:pPr>
              <w:rPr>
                <w:rFonts w:ascii="Verdana" w:eastAsia="Verdana" w:hAnsi="Verdana" w:cs="Verdana"/>
                <w:color w:val="0B0C0C"/>
                <w:sz w:val="16"/>
                <w:szCs w:val="16"/>
              </w:rPr>
            </w:pPr>
          </w:p>
          <w:p w14:paraId="011F4C95" w14:textId="77777777" w:rsidR="00B57F2A" w:rsidRDefault="00B57F2A" w:rsidP="0075755F">
            <w:pPr>
              <w:rPr>
                <w:rFonts w:ascii="Verdana" w:eastAsia="Verdana" w:hAnsi="Verdana" w:cs="Verdana"/>
                <w:color w:val="0B0C0C"/>
              </w:rPr>
            </w:pPr>
            <w:r w:rsidRPr="00381485">
              <w:rPr>
                <w:rFonts w:ascii="Verdana" w:eastAsia="Verdana" w:hAnsi="Verdana" w:cs="Verdana"/>
                <w:color w:val="0B0C0C"/>
              </w:rPr>
              <w:t>Anyone who displays symptoms of coronavirus (COVID-19) can and should get a test. Tests</w:t>
            </w:r>
            <w:r>
              <w:rPr>
                <w:rFonts w:ascii="Verdana" w:eastAsia="Verdana" w:hAnsi="Verdana" w:cs="Verdana"/>
                <w:color w:val="0B0C0C"/>
              </w:rPr>
              <w:t xml:space="preserve"> </w:t>
            </w:r>
            <w:r w:rsidRPr="00381485">
              <w:rPr>
                <w:rFonts w:ascii="Verdana" w:eastAsia="Verdana" w:hAnsi="Verdana" w:cs="Verdana"/>
                <w:color w:val="0B0C0C"/>
              </w:rPr>
              <w:t xml:space="preserve">can be booked online through the NHS </w:t>
            </w:r>
            <w:hyperlink r:id="rId52">
              <w:r w:rsidRPr="00381485">
                <w:rPr>
                  <w:rFonts w:ascii="Verdana" w:eastAsia="Verdana" w:hAnsi="Verdana" w:cs="Verdana"/>
                  <w:color w:val="C00000"/>
                </w:rPr>
                <w:t>testing and tracing for coronavirus website</w:t>
              </w:r>
            </w:hyperlink>
            <w:r w:rsidRPr="00381485">
              <w:rPr>
                <w:rFonts w:ascii="Verdana" w:eastAsia="Verdana" w:hAnsi="Verdana" w:cs="Verdana"/>
                <w:color w:val="0B0C0C"/>
              </w:rPr>
              <w:t xml:space="preserve"> or</w:t>
            </w:r>
            <w:r>
              <w:rPr>
                <w:rFonts w:ascii="Verdana" w:eastAsia="Verdana" w:hAnsi="Verdana" w:cs="Verdana"/>
                <w:color w:val="0B0C0C"/>
              </w:rPr>
              <w:t xml:space="preserve"> </w:t>
            </w:r>
            <w:r w:rsidRPr="00381485">
              <w:rPr>
                <w:rFonts w:ascii="Verdana" w:eastAsia="Verdana" w:hAnsi="Verdana" w:cs="Verdana"/>
                <w:color w:val="0B0C0C"/>
              </w:rPr>
              <w:t>ordered by telephone via NHS 119 for those without access to the internet. Essential</w:t>
            </w:r>
            <w:r>
              <w:rPr>
                <w:rFonts w:ascii="Verdana" w:eastAsia="Verdana" w:hAnsi="Verdana" w:cs="Verdana"/>
                <w:color w:val="0B0C0C"/>
              </w:rPr>
              <w:t xml:space="preserve"> </w:t>
            </w:r>
            <w:r w:rsidRPr="00381485">
              <w:rPr>
                <w:rFonts w:ascii="Verdana" w:eastAsia="Verdana" w:hAnsi="Verdana" w:cs="Verdana"/>
                <w:color w:val="0B0C0C"/>
              </w:rPr>
              <w:t>workers, which includes anyone involved in education or childcare, have priority access to</w:t>
            </w:r>
            <w:r>
              <w:rPr>
                <w:rFonts w:ascii="Verdana" w:eastAsia="Verdana" w:hAnsi="Verdana" w:cs="Verdana"/>
                <w:color w:val="0B0C0C"/>
              </w:rPr>
              <w:t xml:space="preserve"> </w:t>
            </w:r>
            <w:r w:rsidRPr="00381485">
              <w:rPr>
                <w:rFonts w:ascii="Verdana" w:eastAsia="Verdana" w:hAnsi="Verdana" w:cs="Verdana"/>
                <w:color w:val="0B0C0C"/>
              </w:rPr>
              <w:t>testing.</w:t>
            </w:r>
          </w:p>
          <w:p w14:paraId="28C99346" w14:textId="77777777" w:rsidR="00B57F2A" w:rsidRPr="004B6CD1" w:rsidRDefault="00B57F2A" w:rsidP="0075755F">
            <w:pPr>
              <w:rPr>
                <w:rFonts w:ascii="Verdana" w:eastAsia="Verdana" w:hAnsi="Verdana" w:cs="Verdana"/>
                <w:b/>
                <w:bCs/>
                <w:color w:val="0B0C0C"/>
                <w:sz w:val="16"/>
                <w:szCs w:val="16"/>
              </w:rPr>
            </w:pPr>
          </w:p>
          <w:p w14:paraId="58239F2C" w14:textId="77777777" w:rsidR="00B57F2A" w:rsidRDefault="00B57F2A" w:rsidP="0075755F">
            <w:pPr>
              <w:rPr>
                <w:rFonts w:ascii="Verdana" w:eastAsia="Verdana" w:hAnsi="Verdana" w:cs="Verdana"/>
                <w:b/>
                <w:bCs/>
                <w:color w:val="0B0C0C"/>
              </w:rPr>
            </w:pPr>
            <w:r>
              <w:rPr>
                <w:rFonts w:ascii="Verdana" w:eastAsia="Verdana" w:hAnsi="Verdana" w:cs="Verdana"/>
                <w:b/>
                <w:bCs/>
                <w:color w:val="0B0C0C"/>
              </w:rPr>
              <w:t>For schools to note</w:t>
            </w:r>
          </w:p>
          <w:p w14:paraId="699E4FE8" w14:textId="77777777" w:rsidR="00B57F2A" w:rsidRDefault="00B57F2A" w:rsidP="0075755F">
            <w:pPr>
              <w:rPr>
                <w:rFonts w:ascii="Verdana" w:eastAsia="Verdana" w:hAnsi="Verdana" w:cs="Verdana"/>
                <w:color w:val="0B0C0C"/>
              </w:rPr>
            </w:pPr>
            <w:r>
              <w:rPr>
                <w:rFonts w:ascii="Verdana" w:eastAsia="Verdana" w:hAnsi="Verdana" w:cs="Verdana"/>
                <w:color w:val="0B0C0C"/>
              </w:rPr>
              <w:t>The government will ensure that it is as easy as possible to get a test</w:t>
            </w:r>
            <w:r>
              <w:rPr>
                <w:rFonts w:ascii="Verdana" w:eastAsia="Verdana" w:hAnsi="Verdana" w:cs="Verdana"/>
                <w:b/>
                <w:bCs/>
                <w:color w:val="0B0C0C"/>
              </w:rPr>
              <w:t xml:space="preserve"> </w:t>
            </w:r>
            <w:r>
              <w:rPr>
                <w:rFonts w:ascii="Verdana" w:eastAsia="Verdana" w:hAnsi="Verdana" w:cs="Verdana"/>
                <w:color w:val="0B0C0C"/>
              </w:rPr>
              <w:t xml:space="preserve">through a wide range of routes that are locally accessible, fast and convenient. Government will release more details on new testing avenues as and when they become available and the Trust will work with schools, so they understand what the quickest and easiest way is to get a test. </w:t>
            </w:r>
          </w:p>
          <w:p w14:paraId="796C759B" w14:textId="77777777" w:rsidR="00B57F2A" w:rsidRDefault="00B57F2A" w:rsidP="0075755F">
            <w:pPr>
              <w:rPr>
                <w:rFonts w:ascii="Verdana" w:eastAsia="Verdana" w:hAnsi="Verdana" w:cs="Verdana"/>
                <w:color w:val="7030A0"/>
                <w:sz w:val="16"/>
                <w:szCs w:val="16"/>
              </w:rPr>
            </w:pPr>
          </w:p>
          <w:p w14:paraId="50E8C4F3" w14:textId="77777777" w:rsidR="001437EB" w:rsidRDefault="001437EB" w:rsidP="0075755F">
            <w:pPr>
              <w:rPr>
                <w:rFonts w:ascii="Verdana" w:eastAsia="Verdana" w:hAnsi="Verdana" w:cs="Verdana"/>
                <w:color w:val="7030A0"/>
                <w:sz w:val="16"/>
                <w:szCs w:val="16"/>
              </w:rPr>
            </w:pPr>
          </w:p>
          <w:p w14:paraId="0CD8920C" w14:textId="77777777" w:rsidR="001437EB" w:rsidRPr="004B6CD1" w:rsidRDefault="001437EB" w:rsidP="0075755F">
            <w:pPr>
              <w:rPr>
                <w:rFonts w:ascii="Verdana" w:eastAsia="Verdana" w:hAnsi="Verdana" w:cs="Verdana"/>
                <w:color w:val="7030A0"/>
                <w:sz w:val="16"/>
                <w:szCs w:val="16"/>
              </w:rPr>
            </w:pPr>
          </w:p>
          <w:p w14:paraId="6B677BD2" w14:textId="77777777" w:rsidR="00B57F2A" w:rsidRDefault="30AD8F20" w:rsidP="4BD0C904">
            <w:pPr>
              <w:rPr>
                <w:rFonts w:ascii="Verdana" w:eastAsia="Verdana" w:hAnsi="Verdana" w:cs="Verdana"/>
              </w:rPr>
            </w:pPr>
            <w:r w:rsidRPr="4BD0C904">
              <w:rPr>
                <w:rFonts w:ascii="Verdana" w:eastAsia="Verdana" w:hAnsi="Verdana" w:cs="Verdana"/>
              </w:rPr>
              <w:t>Over winter all schools will continue to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p>
          <w:p w14:paraId="7C062098" w14:textId="77777777" w:rsidR="009E2284" w:rsidRPr="009E2284" w:rsidRDefault="009E2284" w:rsidP="4BD0C904">
            <w:pPr>
              <w:rPr>
                <w:rFonts w:ascii="Verdana" w:eastAsia="Verdana" w:hAnsi="Verdana" w:cs="Verdana"/>
                <w:sz w:val="16"/>
                <w:szCs w:val="16"/>
              </w:rPr>
            </w:pPr>
          </w:p>
          <w:p w14:paraId="121D6A6C" w14:textId="77777777" w:rsidR="00B57F2A" w:rsidRDefault="00B57F2A" w:rsidP="0075755F">
            <w:pPr>
              <w:rPr>
                <w:rFonts w:ascii="Verdana" w:eastAsia="Verdana" w:hAnsi="Verdana" w:cs="Verdana"/>
                <w:color w:val="0B0C0C"/>
              </w:rPr>
            </w:pPr>
            <w:r>
              <w:rPr>
                <w:rFonts w:ascii="Verdana" w:eastAsia="Verdana" w:hAnsi="Verdana" w:cs="Verdana"/>
                <w:color w:val="0B0C0C"/>
              </w:rPr>
              <w:t>Schools will ask parents and staff to inform them immediately of the results of a test:</w:t>
            </w:r>
          </w:p>
          <w:p w14:paraId="0D8866D0" w14:textId="77777777" w:rsidR="001437EB" w:rsidRPr="001437EB" w:rsidRDefault="001437EB" w:rsidP="0075755F">
            <w:pPr>
              <w:rPr>
                <w:rFonts w:ascii="Verdana" w:eastAsia="Verdana" w:hAnsi="Verdana" w:cs="Verdana"/>
                <w:bCs/>
                <w:sz w:val="16"/>
                <w:szCs w:val="16"/>
              </w:rPr>
            </w:pPr>
          </w:p>
          <w:p w14:paraId="44DCE82B" w14:textId="77777777" w:rsidR="00B57F2A" w:rsidRPr="006D3B09" w:rsidRDefault="00B57F2A" w:rsidP="00E043FB">
            <w:pPr>
              <w:pStyle w:val="ListParagraph"/>
              <w:numPr>
                <w:ilvl w:val="0"/>
                <w:numId w:val="20"/>
              </w:numPr>
              <w:rPr>
                <w:sz w:val="20"/>
                <w:szCs w:val="20"/>
              </w:rPr>
            </w:pPr>
            <w:r w:rsidRPr="006D3B09">
              <w:rPr>
                <w:rFonts w:ascii="Verdana" w:eastAsia="Verdana" w:hAnsi="Verdana" w:cs="Verdana"/>
                <w:color w:val="0B0C0C"/>
              </w:rPr>
              <w:t>If someone tests negative, if they feel well and no longer have symptoms similar to coronavirus (COVID-19), they can stop self-isolating. However, they could still have another virus, such as a cold or flu – in which case it is still best to avoid contact with other people until they are better. Other members of their household can stop self-isolating.</w:t>
            </w:r>
          </w:p>
          <w:p w14:paraId="69C392B5" w14:textId="77777777" w:rsidR="00B57F2A" w:rsidRPr="006D3B09" w:rsidRDefault="00B57F2A" w:rsidP="00E043FB">
            <w:pPr>
              <w:pStyle w:val="ListParagraph"/>
              <w:numPr>
                <w:ilvl w:val="0"/>
                <w:numId w:val="20"/>
              </w:numPr>
              <w:rPr>
                <w:sz w:val="20"/>
                <w:szCs w:val="20"/>
              </w:rPr>
            </w:pPr>
            <w:r w:rsidRPr="006D3B09">
              <w:rPr>
                <w:rFonts w:ascii="Verdana" w:eastAsia="Verdana" w:hAnsi="Verdana" w:cs="Verdana"/>
                <w:color w:val="0B0C0C"/>
              </w:rPr>
              <w:t xml:space="preserve">If someone tests positive, the Trust will advise them to follow the </w:t>
            </w:r>
            <w:hyperlink r:id="rId53">
              <w:r w:rsidRPr="006D3B09">
                <w:rPr>
                  <w:rFonts w:ascii="Verdana" w:eastAsia="Verdana" w:hAnsi="Verdana" w:cs="Verdana"/>
                  <w:color w:val="C00000"/>
                  <w:u w:val="single"/>
                </w:rPr>
                <w:t>‘stay at home:</w:t>
              </w:r>
            </w:hyperlink>
            <w:r w:rsidRPr="006D3B09">
              <w:rPr>
                <w:rFonts w:ascii="Verdana" w:eastAsia="Verdana" w:hAnsi="Verdana" w:cs="Verdana"/>
                <w:color w:val="C00000"/>
                <w:u w:val="single"/>
              </w:rPr>
              <w:t xml:space="preserve"> </w:t>
            </w:r>
            <w:hyperlink r:id="rId54">
              <w:r w:rsidRPr="006D3B09">
                <w:rPr>
                  <w:rFonts w:ascii="Verdana" w:eastAsia="Verdana" w:hAnsi="Verdana" w:cs="Verdana"/>
                  <w:color w:val="C00000"/>
                  <w:u w:val="single"/>
                </w:rPr>
                <w:t>guidance for households with possible or confirmed coronavirus (COVID-19)</w:t>
              </w:r>
            </w:hyperlink>
            <w:r w:rsidRPr="006D3B09">
              <w:rPr>
                <w:rFonts w:ascii="Verdana" w:eastAsia="Verdana" w:hAnsi="Verdana" w:cs="Verdana"/>
                <w:color w:val="C00000"/>
                <w:u w:val="single"/>
              </w:rPr>
              <w:t xml:space="preserve"> </w:t>
            </w:r>
            <w:hyperlink r:id="rId55">
              <w:r w:rsidRPr="006D3B09">
                <w:rPr>
                  <w:rFonts w:ascii="Verdana" w:eastAsia="Verdana" w:hAnsi="Verdana" w:cs="Verdana"/>
                  <w:color w:val="C00000"/>
                  <w:u w:val="single"/>
                </w:rPr>
                <w:t>infection’</w:t>
              </w:r>
              <w:r w:rsidRPr="006D3B09">
                <w:rPr>
                  <w:rFonts w:ascii="Verdana" w:eastAsia="Verdana" w:hAnsi="Verdana" w:cs="Verdana"/>
                  <w:color w:val="4C2C92"/>
                </w:rPr>
                <w:t xml:space="preserve"> </w:t>
              </w:r>
            </w:hyperlink>
            <w:r w:rsidRPr="006D3B09">
              <w:rPr>
                <w:rFonts w:ascii="Verdana" w:eastAsia="Verdana" w:hAnsi="Verdana" w:cs="Verdana"/>
                <w:color w:val="0B0C0C"/>
              </w:rPr>
              <w:t>and</w:t>
            </w:r>
            <w:r w:rsidRPr="006D3B09">
              <w:rPr>
                <w:rFonts w:ascii="Verdana" w:eastAsia="Verdana" w:hAnsi="Verdana" w:cs="Verdana"/>
                <w:color w:val="4C2C92"/>
              </w:rPr>
              <w:t xml:space="preserve"> </w:t>
            </w:r>
            <w:r w:rsidRPr="006D3B09">
              <w:rPr>
                <w:rFonts w:ascii="Verdana" w:eastAsia="Verdana" w:hAnsi="Verdana" w:cs="Verdana"/>
                <w:color w:val="0B0C0C"/>
              </w:rPr>
              <w:t>they must continue to self-isolate for at least 7 days from the onset of their</w:t>
            </w:r>
            <w:r w:rsidRPr="006D3B09">
              <w:rPr>
                <w:rFonts w:ascii="Verdana" w:eastAsia="Verdana" w:hAnsi="Verdana" w:cs="Verdana"/>
                <w:color w:val="4C2C92"/>
              </w:rPr>
              <w:t xml:space="preserve"> </w:t>
            </w:r>
            <w:r w:rsidRPr="006D3B09">
              <w:rPr>
                <w:rFonts w:ascii="Verdana" w:eastAsia="Verdana" w:hAnsi="Verdana" w:cs="Verdana"/>
                <w:color w:val="0B0C0C"/>
              </w:rPr>
              <w:t>symptoms and then return to school only if they do not have symptoms other than cough or loss of sense of smell / taste.</w:t>
            </w:r>
          </w:p>
          <w:p w14:paraId="0EE028D6" w14:textId="77777777" w:rsidR="00B57F2A" w:rsidRPr="00CB495D" w:rsidRDefault="00B57F2A" w:rsidP="0075755F">
            <w:pPr>
              <w:ind w:left="57"/>
              <w:rPr>
                <w:rFonts w:ascii="Verdana" w:eastAsia="Verdana" w:hAnsi="Verdana" w:cs="Verdana"/>
                <w:b/>
                <w:bCs/>
                <w:color w:val="0B0C0C"/>
                <w:sz w:val="16"/>
                <w:szCs w:val="16"/>
              </w:rPr>
            </w:pPr>
          </w:p>
          <w:p w14:paraId="488B4F9E" w14:textId="77777777" w:rsidR="00B57F2A" w:rsidRPr="00CB495D" w:rsidRDefault="00B57F2A" w:rsidP="0075755F">
            <w:pPr>
              <w:ind w:left="57"/>
              <w:rPr>
                <w:sz w:val="20"/>
                <w:szCs w:val="20"/>
              </w:rPr>
            </w:pPr>
            <w:r w:rsidRPr="00CB495D">
              <w:rPr>
                <w:rFonts w:ascii="Verdana" w:eastAsia="Verdana" w:hAnsi="Verdana" w:cs="Verdana"/>
                <w:b/>
                <w:bCs/>
                <w:color w:val="0B0C0C"/>
              </w:rPr>
              <w:t>For schools to note</w:t>
            </w:r>
            <w:r w:rsidRPr="00CB495D">
              <w:rPr>
                <w:rFonts w:ascii="Verdana" w:eastAsia="Verdana" w:hAnsi="Verdana" w:cs="Verdana"/>
                <w:color w:val="0B0C0C"/>
                <w:sz w:val="29"/>
                <w:szCs w:val="29"/>
              </w:rPr>
              <w:t>:</w:t>
            </w:r>
            <w:r w:rsidRPr="00CB495D">
              <w:rPr>
                <w:rFonts w:ascii="Verdana" w:eastAsia="Verdana" w:hAnsi="Verdana" w:cs="Verdana"/>
                <w:b/>
                <w:bCs/>
                <w:color w:val="0B0C0C"/>
              </w:rPr>
              <w:t xml:space="preserve"> </w:t>
            </w:r>
            <w:r w:rsidRPr="00CB495D">
              <w:rPr>
                <w:rFonts w:ascii="Verdana" w:eastAsia="Verdana" w:hAnsi="Verdana" w:cs="Verdana"/>
                <w:color w:val="0B0C0C"/>
              </w:rPr>
              <w:t>This is because a cough or anosmia can last for several weeks once</w:t>
            </w:r>
            <w:r w:rsidRPr="00CB495D">
              <w:rPr>
                <w:rFonts w:ascii="Verdana" w:eastAsia="Verdana" w:hAnsi="Verdana" w:cs="Verdana"/>
                <w:b/>
                <w:bCs/>
                <w:color w:val="0B0C0C"/>
              </w:rPr>
              <w:t xml:space="preserve"> </w:t>
            </w:r>
            <w:r w:rsidRPr="00CB495D">
              <w:rPr>
                <w:rFonts w:ascii="Verdana" w:eastAsia="Verdana" w:hAnsi="Verdana" w:cs="Verdana"/>
                <w:color w:val="0B0C0C"/>
              </w:rPr>
              <w:t>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tc>
      </w:tr>
      <w:tr w:rsidR="00B57F2A" w14:paraId="53DEA25D" w14:textId="77777777" w:rsidTr="00761F25">
        <w:tc>
          <w:tcPr>
            <w:tcW w:w="4395" w:type="dxa"/>
          </w:tcPr>
          <w:p w14:paraId="20CBC259" w14:textId="77777777" w:rsidR="00B57F2A" w:rsidRPr="0053293F" w:rsidRDefault="00B57F2A" w:rsidP="00E043FB">
            <w:pPr>
              <w:pStyle w:val="ListParagraph"/>
              <w:numPr>
                <w:ilvl w:val="0"/>
                <w:numId w:val="9"/>
              </w:numPr>
              <w:tabs>
                <w:tab w:val="left" w:pos="408"/>
              </w:tabs>
              <w:ind w:left="357" w:hanging="357"/>
              <w:rPr>
                <w:rFonts w:ascii="Verdana" w:eastAsia="Verdana" w:hAnsi="Verdana" w:cs="Verdana"/>
                <w:color w:val="0B0C0C"/>
              </w:rPr>
            </w:pPr>
            <w:r w:rsidRPr="0053293F">
              <w:rPr>
                <w:rFonts w:ascii="Verdana" w:eastAsia="Verdana" w:hAnsi="Verdana" w:cs="Verdana"/>
                <w:color w:val="0B0C0C"/>
              </w:rPr>
              <w:t>Managing confirmed cases of coronavirus (COVID-19) amongst the school community.</w:t>
            </w:r>
          </w:p>
          <w:p w14:paraId="43EB842F" w14:textId="77777777" w:rsidR="00B57F2A" w:rsidRDefault="00B57F2A" w:rsidP="007A31AD">
            <w:pPr>
              <w:rPr>
                <w:rFonts w:ascii="Verdana" w:eastAsia="Verdana" w:hAnsi="Verdana" w:cs="Verdana"/>
                <w:color w:val="0B0C0C"/>
                <w:sz w:val="20"/>
                <w:szCs w:val="20"/>
                <w:shd w:val="clear" w:color="auto" w:fill="F3F2F1"/>
              </w:rPr>
            </w:pPr>
          </w:p>
        </w:tc>
        <w:tc>
          <w:tcPr>
            <w:tcW w:w="8930" w:type="dxa"/>
            <w:shd w:val="clear" w:color="auto" w:fill="auto"/>
            <w:vAlign w:val="bottom"/>
          </w:tcPr>
          <w:p w14:paraId="3D3ACD3A" w14:textId="77777777" w:rsidR="00B57F2A" w:rsidRPr="006D3B09" w:rsidRDefault="00B57F2A" w:rsidP="00E043FB">
            <w:pPr>
              <w:pStyle w:val="ListParagraph"/>
              <w:numPr>
                <w:ilvl w:val="0"/>
                <w:numId w:val="19"/>
              </w:numPr>
              <w:tabs>
                <w:tab w:val="left" w:pos="360"/>
              </w:tabs>
              <w:rPr>
                <w:rFonts w:ascii="Symbol" w:eastAsia="Symbol" w:hAnsi="Symbol" w:cs="Symbol"/>
                <w:color w:val="C00000"/>
                <w:sz w:val="16"/>
                <w:szCs w:val="16"/>
              </w:rPr>
            </w:pPr>
            <w:r w:rsidRPr="006D3B09">
              <w:rPr>
                <w:rFonts w:ascii="Verdana" w:eastAsia="Verdana" w:hAnsi="Verdana" w:cs="Verdana"/>
                <w:color w:val="0B0C0C"/>
              </w:rPr>
              <w:t>Trust schools will take swift action when they become aware that someone who has attended has tested positive for coronavirus (COVID-19).</w:t>
            </w:r>
          </w:p>
          <w:p w14:paraId="13DFEEDC" w14:textId="77777777" w:rsidR="00B57F2A" w:rsidRDefault="00B57F2A" w:rsidP="0075755F">
            <w:pPr>
              <w:tabs>
                <w:tab w:val="left" w:pos="360"/>
              </w:tabs>
              <w:ind w:left="409"/>
              <w:rPr>
                <w:rFonts w:ascii="Symbol" w:eastAsia="Symbol" w:hAnsi="Symbol" w:cs="Symbol"/>
                <w:color w:val="C00000"/>
                <w:sz w:val="16"/>
                <w:szCs w:val="16"/>
              </w:rPr>
            </w:pPr>
          </w:p>
          <w:p w14:paraId="10DB17A9" w14:textId="77777777" w:rsidR="00B57F2A" w:rsidRDefault="00B57F2A" w:rsidP="0075755F">
            <w:pPr>
              <w:spacing w:line="2" w:lineRule="exact"/>
              <w:rPr>
                <w:rFonts w:ascii="Symbol" w:eastAsia="Symbol" w:hAnsi="Symbol" w:cs="Symbol"/>
                <w:color w:val="C00000"/>
                <w:sz w:val="16"/>
                <w:szCs w:val="16"/>
              </w:rPr>
            </w:pPr>
          </w:p>
          <w:p w14:paraId="4027688A" w14:textId="77777777" w:rsidR="00B72B36" w:rsidRPr="006D3B09" w:rsidRDefault="00B57F2A" w:rsidP="00E043FB">
            <w:pPr>
              <w:pStyle w:val="ListParagraph"/>
              <w:numPr>
                <w:ilvl w:val="0"/>
                <w:numId w:val="18"/>
              </w:numPr>
              <w:tabs>
                <w:tab w:val="left" w:pos="360"/>
              </w:tabs>
              <w:rPr>
                <w:rFonts w:ascii="Symbol" w:eastAsia="Symbol" w:hAnsi="Symbol" w:cs="Symbol"/>
                <w:color w:val="C00000"/>
                <w:sz w:val="16"/>
                <w:szCs w:val="16"/>
              </w:rPr>
            </w:pPr>
            <w:r w:rsidRPr="006D3B09">
              <w:rPr>
                <w:rFonts w:ascii="Verdana" w:eastAsia="Verdana" w:hAnsi="Verdana" w:cs="Verdana"/>
                <w:color w:val="0B0C0C"/>
              </w:rPr>
              <w:t>Schools will contact the Trust Central Team and local health protection team. The local health protection team will also contact schools directly if they become aware that someone who has tested positive for coronavirus (COVID-19) attended the school – as identified by NHS Test and Trace.</w:t>
            </w:r>
          </w:p>
          <w:p w14:paraId="42E24E2C" w14:textId="77777777" w:rsidR="00B57F2A" w:rsidRPr="006D3B09" w:rsidRDefault="00B57F2A" w:rsidP="00E043FB">
            <w:pPr>
              <w:pStyle w:val="ListParagraph"/>
              <w:numPr>
                <w:ilvl w:val="0"/>
                <w:numId w:val="18"/>
              </w:numPr>
              <w:tabs>
                <w:tab w:val="left" w:pos="360"/>
              </w:tabs>
              <w:rPr>
                <w:rFonts w:ascii="Symbol" w:eastAsia="Symbol" w:hAnsi="Symbol" w:cs="Symbol"/>
                <w:color w:val="C00000"/>
                <w:sz w:val="16"/>
                <w:szCs w:val="16"/>
              </w:rPr>
            </w:pPr>
            <w:r w:rsidRPr="006D3B09">
              <w:rPr>
                <w:rFonts w:ascii="Verdana" w:eastAsia="Verdana" w:hAnsi="Verdana" w:cs="Verdana"/>
                <w:color w:val="0B0C0C"/>
              </w:rPr>
              <w:t>The health protection team will carry out a rapid risk assessment to confirm who has been in close contact with the person during the period that they were infectious, and ensure they are asked to self-isolate. The health protection team will work with the Trust and its schools in this situation to guide them through the actions they need to take.</w:t>
            </w:r>
          </w:p>
          <w:p w14:paraId="7EDDD83B" w14:textId="77777777" w:rsidR="00971F76" w:rsidRPr="00971F76" w:rsidRDefault="00971F76" w:rsidP="0075755F">
            <w:pPr>
              <w:tabs>
                <w:tab w:val="left" w:pos="360"/>
              </w:tabs>
              <w:ind w:left="409"/>
              <w:rPr>
                <w:rFonts w:ascii="Symbol" w:eastAsia="Symbol" w:hAnsi="Symbol" w:cs="Symbol"/>
                <w:color w:val="C00000"/>
                <w:sz w:val="16"/>
                <w:szCs w:val="16"/>
              </w:rPr>
            </w:pPr>
          </w:p>
          <w:p w14:paraId="1FBD3F01" w14:textId="77777777" w:rsidR="006D3B09" w:rsidRPr="006D3B09" w:rsidRDefault="00B57F2A" w:rsidP="00E043FB">
            <w:pPr>
              <w:pStyle w:val="ListParagraph"/>
              <w:numPr>
                <w:ilvl w:val="0"/>
                <w:numId w:val="17"/>
              </w:numPr>
              <w:tabs>
                <w:tab w:val="left" w:pos="360"/>
              </w:tabs>
              <w:rPr>
                <w:rFonts w:ascii="Verdana" w:eastAsia="Symbol" w:hAnsi="Verdana" w:cs="Symbol"/>
                <w:color w:val="C00000"/>
              </w:rPr>
            </w:pPr>
            <w:r w:rsidRPr="006D3B09">
              <w:rPr>
                <w:rFonts w:ascii="Verdana" w:eastAsia="Verdana" w:hAnsi="Verdana" w:cs="Verdana"/>
                <w:color w:val="0B0C0C"/>
              </w:rPr>
              <w:t>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w:t>
            </w:r>
          </w:p>
          <w:p w14:paraId="3A26CEAC" w14:textId="77777777" w:rsidR="00B57F2A" w:rsidRPr="006D3B09" w:rsidRDefault="00B57F2A" w:rsidP="0075755F">
            <w:pPr>
              <w:tabs>
                <w:tab w:val="left" w:pos="360"/>
              </w:tabs>
              <w:ind w:left="409"/>
              <w:rPr>
                <w:rFonts w:ascii="Verdana" w:eastAsia="Symbol" w:hAnsi="Verdana" w:cs="Symbol"/>
                <w:color w:val="C00000"/>
              </w:rPr>
            </w:pPr>
          </w:p>
          <w:p w14:paraId="7DD376FF" w14:textId="77777777" w:rsidR="00B57F2A" w:rsidRPr="006D3B09" w:rsidRDefault="00B57F2A" w:rsidP="0075755F">
            <w:pPr>
              <w:rPr>
                <w:rFonts w:ascii="Verdana" w:hAnsi="Verdana"/>
              </w:rPr>
            </w:pPr>
            <w:r w:rsidRPr="006D3B09">
              <w:rPr>
                <w:rFonts w:ascii="Verdana" w:eastAsia="Verdana" w:hAnsi="Verdana" w:cs="Verdana"/>
                <w:b/>
                <w:bCs/>
                <w:color w:val="0B0C0C"/>
              </w:rPr>
              <w:t xml:space="preserve">For schools to note - </w:t>
            </w:r>
            <w:r w:rsidRPr="006D3B09">
              <w:rPr>
                <w:rFonts w:ascii="Verdana" w:eastAsia="Verdana" w:hAnsi="Verdana" w:cs="Verdana"/>
                <w:color w:val="0B0C0C"/>
              </w:rPr>
              <w:t>Close contact means:</w:t>
            </w:r>
          </w:p>
          <w:p w14:paraId="3488FEA9" w14:textId="77777777" w:rsidR="000D5068" w:rsidRPr="006D3B09" w:rsidRDefault="000D5068" w:rsidP="0075755F">
            <w:pPr>
              <w:rPr>
                <w:rFonts w:ascii="Verdana" w:hAnsi="Verdana"/>
              </w:rPr>
            </w:pPr>
          </w:p>
          <w:p w14:paraId="069E7423" w14:textId="77777777" w:rsidR="00B57F2A" w:rsidRPr="006D3B09" w:rsidRDefault="00B57F2A" w:rsidP="00E043FB">
            <w:pPr>
              <w:pStyle w:val="ListParagraph"/>
              <w:numPr>
                <w:ilvl w:val="0"/>
                <w:numId w:val="17"/>
              </w:numPr>
              <w:tabs>
                <w:tab w:val="left" w:pos="360"/>
              </w:tabs>
              <w:rPr>
                <w:rFonts w:ascii="Symbol" w:eastAsia="Symbol" w:hAnsi="Symbol" w:cs="Symbol"/>
                <w:color w:val="C00000"/>
                <w:sz w:val="16"/>
                <w:szCs w:val="16"/>
              </w:rPr>
            </w:pPr>
            <w:r w:rsidRPr="006D3B09">
              <w:rPr>
                <w:rFonts w:ascii="Verdana" w:eastAsia="Verdana" w:hAnsi="Verdana" w:cs="Verdana"/>
                <w:color w:val="0B0C0C"/>
              </w:rPr>
              <w:t>Direct close contacts - face to face contact with an infected individual for any length of time, within 1 metre, including being coughed on, a face to face conversation, or unprotected physical contact (skin-to-skin).</w:t>
            </w:r>
          </w:p>
          <w:p w14:paraId="07DA14EC" w14:textId="77777777" w:rsidR="00B57F2A" w:rsidRPr="00602E56" w:rsidRDefault="00B57F2A" w:rsidP="0075755F">
            <w:pPr>
              <w:tabs>
                <w:tab w:val="left" w:pos="360"/>
              </w:tabs>
              <w:ind w:left="409"/>
              <w:rPr>
                <w:rFonts w:ascii="Symbol" w:eastAsia="Symbol" w:hAnsi="Symbol" w:cs="Symbol"/>
                <w:color w:val="C00000"/>
                <w:sz w:val="16"/>
                <w:szCs w:val="16"/>
              </w:rPr>
            </w:pPr>
          </w:p>
          <w:p w14:paraId="546149AC" w14:textId="77777777" w:rsidR="00B57F2A" w:rsidRPr="00613001" w:rsidRDefault="00B57F2A" w:rsidP="00E043FB">
            <w:pPr>
              <w:pStyle w:val="ListParagraph"/>
              <w:numPr>
                <w:ilvl w:val="0"/>
                <w:numId w:val="36"/>
              </w:numPr>
              <w:tabs>
                <w:tab w:val="left" w:pos="360"/>
              </w:tabs>
              <w:rPr>
                <w:rFonts w:ascii="Symbol" w:eastAsia="Symbol" w:hAnsi="Symbol" w:cs="Symbol"/>
                <w:color w:val="C00000"/>
                <w:sz w:val="16"/>
                <w:szCs w:val="16"/>
              </w:rPr>
            </w:pPr>
            <w:r w:rsidRPr="00613001">
              <w:rPr>
                <w:rFonts w:ascii="Verdana" w:eastAsia="Verdana" w:hAnsi="Verdana" w:cs="Verdana"/>
                <w:color w:val="0B0C0C"/>
              </w:rPr>
              <w:t>Proximity contacts - extended close contact (within 1 to 2 metres for more than 15 minutes) with an infected individual.</w:t>
            </w:r>
          </w:p>
          <w:p w14:paraId="33541E35" w14:textId="77777777" w:rsidR="00B57F2A" w:rsidRPr="00602E56" w:rsidRDefault="00B57F2A" w:rsidP="0075755F">
            <w:pPr>
              <w:pStyle w:val="ListParagraph"/>
              <w:rPr>
                <w:rFonts w:ascii="Verdana" w:eastAsia="Verdana" w:hAnsi="Verdana" w:cs="Verdana"/>
                <w:color w:val="0B0C0C"/>
                <w:sz w:val="16"/>
                <w:szCs w:val="16"/>
              </w:rPr>
            </w:pPr>
          </w:p>
          <w:p w14:paraId="3D179F1C" w14:textId="77777777" w:rsidR="00B57F2A" w:rsidRPr="00613001" w:rsidRDefault="00B57F2A" w:rsidP="00E043FB">
            <w:pPr>
              <w:pStyle w:val="ListParagraph"/>
              <w:numPr>
                <w:ilvl w:val="0"/>
                <w:numId w:val="36"/>
              </w:numPr>
              <w:tabs>
                <w:tab w:val="left" w:pos="360"/>
              </w:tabs>
              <w:rPr>
                <w:rFonts w:ascii="Symbol" w:eastAsia="Symbol" w:hAnsi="Symbol" w:cs="Symbol"/>
                <w:color w:val="C00000"/>
                <w:sz w:val="16"/>
                <w:szCs w:val="16"/>
              </w:rPr>
            </w:pPr>
            <w:r w:rsidRPr="00613001">
              <w:rPr>
                <w:rFonts w:ascii="Verdana" w:eastAsia="Verdana" w:hAnsi="Verdana" w:cs="Verdana"/>
                <w:color w:val="0B0C0C"/>
              </w:rPr>
              <w:t>Travelling in a small vehicle, like a car, with an infected person.</w:t>
            </w:r>
          </w:p>
          <w:p w14:paraId="4E3FD66E" w14:textId="77777777" w:rsidR="00B57F2A" w:rsidRPr="002549AA" w:rsidRDefault="00B57F2A" w:rsidP="0075755F">
            <w:pPr>
              <w:rPr>
                <w:sz w:val="16"/>
                <w:szCs w:val="16"/>
              </w:rPr>
            </w:pPr>
          </w:p>
          <w:p w14:paraId="02120AF6" w14:textId="77777777" w:rsidR="00B57F2A" w:rsidRPr="00613001" w:rsidRDefault="00B57F2A" w:rsidP="00E043FB">
            <w:pPr>
              <w:pStyle w:val="ListParagraph"/>
              <w:numPr>
                <w:ilvl w:val="0"/>
                <w:numId w:val="36"/>
              </w:numPr>
              <w:rPr>
                <w:rFonts w:ascii="Verdana" w:eastAsia="Verdana" w:hAnsi="Verdana" w:cs="Verdana"/>
                <w:color w:val="0B0C0C"/>
              </w:rPr>
            </w:pPr>
            <w:r w:rsidRPr="00613001">
              <w:rPr>
                <w:rFonts w:ascii="Verdana" w:eastAsia="Verdana" w:hAnsi="Verdana" w:cs="Verdana"/>
                <w:color w:val="0B0C0C"/>
              </w:rPr>
              <w:t>The health protection team will provide definitive advice on who must be sent home.</w:t>
            </w:r>
          </w:p>
          <w:p w14:paraId="093B4069" w14:textId="77777777" w:rsidR="00B57F2A" w:rsidRPr="002549AA" w:rsidRDefault="00B57F2A" w:rsidP="0075755F">
            <w:pPr>
              <w:rPr>
                <w:rFonts w:ascii="Verdana" w:eastAsia="Verdana" w:hAnsi="Verdana" w:cs="Verdana"/>
                <w:color w:val="0B0C0C"/>
                <w:sz w:val="16"/>
                <w:szCs w:val="16"/>
              </w:rPr>
            </w:pPr>
          </w:p>
          <w:p w14:paraId="4122A2BC" w14:textId="77777777" w:rsidR="00B57F2A" w:rsidRPr="00613001" w:rsidRDefault="00B57F2A" w:rsidP="00E043FB">
            <w:pPr>
              <w:pStyle w:val="ListParagraph"/>
              <w:numPr>
                <w:ilvl w:val="0"/>
                <w:numId w:val="36"/>
              </w:numPr>
              <w:rPr>
                <w:rFonts w:ascii="Verdana" w:eastAsia="Verdana" w:hAnsi="Verdana" w:cs="Verdana"/>
                <w:color w:val="0B0C0C"/>
              </w:rPr>
            </w:pPr>
            <w:r w:rsidRPr="00613001">
              <w:rPr>
                <w:rFonts w:ascii="Verdana" w:eastAsia="Verdana" w:hAnsi="Verdana" w:cs="Verdana"/>
                <w:color w:val="0B0C0C"/>
              </w:rPr>
              <w:t xml:space="preserve">To support them in doing so, Trust schools will keep a record of pupils and staff in each group, and any close contact that takes places between children and staff in different groups (see </w:t>
            </w:r>
            <w:hyperlink r:id="rId56" w:anchor="five">
              <w:r w:rsidRPr="00613001">
                <w:rPr>
                  <w:rFonts w:ascii="Verdana" w:eastAsia="Verdana" w:hAnsi="Verdana" w:cs="Verdana"/>
                  <w:color w:val="C00000"/>
                  <w:u w:val="single"/>
                </w:rPr>
                <w:t xml:space="preserve">section 5 of system of control </w:t>
              </w:r>
            </w:hyperlink>
            <w:r w:rsidRPr="00613001">
              <w:rPr>
                <w:rFonts w:ascii="Verdana" w:eastAsia="Verdana" w:hAnsi="Verdana" w:cs="Verdana"/>
                <w:color w:val="0B0C0C"/>
              </w:rPr>
              <w:t>for more on grouping pupils). This will be a proportionate recording process. Schools will not ask pupils to record everyone they have spent time with each day or ask staff to keep definitive records in a way that is overly burdensome.</w:t>
            </w:r>
          </w:p>
          <w:p w14:paraId="68C9E5AB" w14:textId="77777777" w:rsidR="00B57F2A" w:rsidRDefault="00B57F2A" w:rsidP="0075755F">
            <w:pPr>
              <w:pStyle w:val="ListParagraph"/>
              <w:ind w:left="414"/>
              <w:rPr>
                <w:rFonts w:ascii="Verdana" w:eastAsia="Verdana" w:hAnsi="Verdana" w:cs="Verdana"/>
                <w:color w:val="0B0C0C"/>
                <w:sz w:val="16"/>
                <w:szCs w:val="16"/>
              </w:rPr>
            </w:pPr>
          </w:p>
          <w:p w14:paraId="247CCACF" w14:textId="77777777" w:rsidR="00B57F2A" w:rsidRPr="00613001" w:rsidRDefault="00B57F2A" w:rsidP="00E043FB">
            <w:pPr>
              <w:pStyle w:val="ListParagraph"/>
              <w:numPr>
                <w:ilvl w:val="0"/>
                <w:numId w:val="36"/>
              </w:numPr>
              <w:rPr>
                <w:rFonts w:ascii="Verdana" w:eastAsia="Verdana" w:hAnsi="Verdana" w:cs="Verdana"/>
                <w:color w:val="0B0C0C"/>
              </w:rPr>
            </w:pPr>
            <w:r w:rsidRPr="00613001">
              <w:rPr>
                <w:rFonts w:ascii="Verdana" w:eastAsia="Verdana" w:hAnsi="Verdana" w:cs="Verdana"/>
                <w:color w:val="0B0C0C"/>
              </w:rPr>
              <w:t xml:space="preserve">The Trust and its schools will use all template letters provided on the advice of the health protection team, to send to parents and staff if needed. Schools </w:t>
            </w:r>
            <w:r w:rsidRPr="00613001">
              <w:rPr>
                <w:rFonts w:ascii="Verdana" w:eastAsia="Verdana" w:hAnsi="Verdana" w:cs="Verdana"/>
                <w:b/>
                <w:bCs/>
                <w:color w:val="0B0C0C"/>
              </w:rPr>
              <w:t>MUST</w:t>
            </w:r>
            <w:r w:rsidRPr="00613001">
              <w:rPr>
                <w:rFonts w:ascii="Verdana" w:eastAsia="Verdana" w:hAnsi="Verdana" w:cs="Verdana"/>
                <w:color w:val="0B0C0C"/>
              </w:rPr>
              <w:t xml:space="preserve"> not share the names or details of people with coronavirus (COVID-19) unless essential to protect others.</w:t>
            </w:r>
          </w:p>
          <w:p w14:paraId="627D1A13" w14:textId="77777777" w:rsidR="00B57F2A" w:rsidRPr="00320F0E" w:rsidRDefault="00B57F2A" w:rsidP="0075755F">
            <w:pPr>
              <w:pStyle w:val="ListParagraph"/>
              <w:rPr>
                <w:rFonts w:ascii="Verdana" w:eastAsia="Verdana" w:hAnsi="Verdana" w:cs="Verdana"/>
                <w:b/>
                <w:bCs/>
                <w:color w:val="0B0C0C"/>
                <w:sz w:val="16"/>
                <w:szCs w:val="16"/>
              </w:rPr>
            </w:pPr>
          </w:p>
          <w:p w14:paraId="745E318D" w14:textId="77777777" w:rsidR="00B57F2A" w:rsidRDefault="00B57F2A" w:rsidP="0075755F">
            <w:pPr>
              <w:rPr>
                <w:rFonts w:ascii="Verdana" w:eastAsia="Verdana" w:hAnsi="Verdana" w:cs="Verdana"/>
                <w:color w:val="0B0C0C"/>
              </w:rPr>
            </w:pPr>
            <w:r w:rsidRPr="00064D50">
              <w:rPr>
                <w:rFonts w:ascii="Verdana" w:eastAsia="Verdana" w:hAnsi="Verdana" w:cs="Verdana"/>
                <w:b/>
                <w:bCs/>
                <w:color w:val="0B0C0C"/>
              </w:rPr>
              <w:t xml:space="preserve">For schools to note: </w:t>
            </w:r>
            <w:r w:rsidRPr="00064D50">
              <w:rPr>
                <w:rFonts w:ascii="Verdana" w:eastAsia="Verdana" w:hAnsi="Verdana" w:cs="Verdana"/>
                <w:color w:val="0B0C0C"/>
              </w:rPr>
              <w:t>Household members of those contacts who are sent home do not</w:t>
            </w:r>
            <w:r w:rsidRPr="00064D50">
              <w:rPr>
                <w:rFonts w:ascii="Verdana" w:eastAsia="Verdana" w:hAnsi="Verdana" w:cs="Verdana"/>
                <w:b/>
                <w:bCs/>
                <w:color w:val="0B0C0C"/>
              </w:rPr>
              <w:t xml:space="preserve"> </w:t>
            </w:r>
            <w:r w:rsidRPr="00064D50">
              <w:rPr>
                <w:rFonts w:ascii="Verdana" w:eastAsia="Verdana" w:hAnsi="Verdana" w:cs="Verdana"/>
                <w:color w:val="0B0C0C"/>
              </w:rPr>
              <w:t xml:space="preserve">need to self-isolate themselves unless the child or staff member who is self-isolating subsequently develops symptoms. </w:t>
            </w:r>
          </w:p>
          <w:p w14:paraId="5C9FE894" w14:textId="77777777" w:rsidR="00B57F2A" w:rsidRPr="00B57F2A" w:rsidRDefault="00B57F2A" w:rsidP="0075755F">
            <w:pPr>
              <w:rPr>
                <w:rFonts w:ascii="Verdana" w:eastAsia="Verdana" w:hAnsi="Verdana" w:cs="Verdana"/>
                <w:color w:val="0B0C0C"/>
                <w:sz w:val="16"/>
                <w:szCs w:val="16"/>
              </w:rPr>
            </w:pPr>
          </w:p>
          <w:p w14:paraId="7DAA676E" w14:textId="77777777" w:rsidR="00B57F2A" w:rsidRPr="00064D50" w:rsidRDefault="00B57F2A" w:rsidP="0075755F">
            <w:pPr>
              <w:rPr>
                <w:rFonts w:ascii="Verdana" w:eastAsia="Verdana" w:hAnsi="Verdana" w:cs="Verdana"/>
                <w:color w:val="0B0C0C"/>
              </w:rPr>
            </w:pPr>
            <w:r w:rsidRPr="00064D50">
              <w:rPr>
                <w:rFonts w:ascii="Verdana" w:eastAsia="Verdana" w:hAnsi="Verdana" w:cs="Verdana"/>
                <w:color w:val="0B0C0C"/>
              </w:rPr>
              <w:t xml:space="preserve">If someone in a class or group that has been asked to self-isolate develops symptoms themselves within their 14-day isolation period they should follow </w:t>
            </w:r>
            <w:hyperlink r:id="rId57">
              <w:r w:rsidRPr="00064D50">
                <w:rPr>
                  <w:rFonts w:ascii="Verdana" w:eastAsia="Verdana" w:hAnsi="Verdana" w:cs="Verdana"/>
                  <w:color w:val="C00000"/>
                  <w:u w:val="single"/>
                </w:rPr>
                <w:t>‘stay at home: guidance for households with possible or confirmed coronavirus</w:t>
              </w:r>
            </w:hyperlink>
            <w:r w:rsidRPr="00064D50">
              <w:rPr>
                <w:rFonts w:ascii="Verdana" w:eastAsia="Verdana" w:hAnsi="Verdana" w:cs="Verdana"/>
                <w:color w:val="C00000"/>
              </w:rPr>
              <w:t xml:space="preserve"> </w:t>
            </w:r>
            <w:hyperlink r:id="rId58">
              <w:r w:rsidRPr="00064D50">
                <w:rPr>
                  <w:rFonts w:ascii="Verdana" w:eastAsia="Verdana" w:hAnsi="Verdana" w:cs="Verdana"/>
                  <w:color w:val="C00000"/>
                  <w:u w:val="single"/>
                </w:rPr>
                <w:t>(COVID-19)</w:t>
              </w:r>
              <w:r w:rsidRPr="00064D50">
                <w:rPr>
                  <w:rFonts w:ascii="Verdana" w:eastAsia="Verdana" w:hAnsi="Verdana" w:cs="Verdana"/>
                  <w:color w:val="C00000"/>
                </w:rPr>
                <w:t xml:space="preserve"> </w:t>
              </w:r>
              <w:r w:rsidRPr="00064D50">
                <w:rPr>
                  <w:rFonts w:ascii="Verdana" w:eastAsia="Verdana" w:hAnsi="Verdana" w:cs="Verdana"/>
                  <w:color w:val="C00000"/>
                  <w:u w:val="single"/>
                </w:rPr>
                <w:t>infection’</w:t>
              </w:r>
            </w:hyperlink>
            <w:r w:rsidRPr="00064D50">
              <w:rPr>
                <w:rFonts w:ascii="Verdana" w:eastAsia="Verdana" w:hAnsi="Verdana" w:cs="Verdana"/>
                <w:color w:val="0B0C0C"/>
              </w:rPr>
              <w:t>.</w:t>
            </w:r>
            <w:r w:rsidRPr="00064D50">
              <w:rPr>
                <w:rFonts w:ascii="Verdana" w:eastAsia="Verdana" w:hAnsi="Verdana" w:cs="Verdana"/>
                <w:color w:val="4C2C92"/>
              </w:rPr>
              <w:t xml:space="preserve"> </w:t>
            </w:r>
            <w:r w:rsidRPr="00064D50">
              <w:rPr>
                <w:rFonts w:ascii="Verdana" w:eastAsia="Verdana" w:hAnsi="Verdana" w:cs="Verdana"/>
                <w:color w:val="0B0C0C"/>
              </w:rPr>
              <w:t>They should get a test, and:</w:t>
            </w:r>
          </w:p>
          <w:p w14:paraId="0D4ED5DC" w14:textId="77777777" w:rsidR="00B57F2A" w:rsidRPr="00064D50" w:rsidRDefault="00B57F2A" w:rsidP="0075755F">
            <w:pPr>
              <w:rPr>
                <w:sz w:val="16"/>
                <w:szCs w:val="16"/>
              </w:rPr>
            </w:pPr>
          </w:p>
          <w:p w14:paraId="246F05CE" w14:textId="77777777" w:rsidR="00B57F2A" w:rsidRPr="00613001" w:rsidRDefault="00B57F2A" w:rsidP="00E043FB">
            <w:pPr>
              <w:pStyle w:val="ListParagraph"/>
              <w:numPr>
                <w:ilvl w:val="0"/>
                <w:numId w:val="37"/>
              </w:numPr>
              <w:rPr>
                <w:sz w:val="20"/>
                <w:szCs w:val="20"/>
              </w:rPr>
            </w:pPr>
            <w:r w:rsidRPr="00613001">
              <w:rPr>
                <w:rFonts w:ascii="Verdana" w:eastAsia="Verdana" w:hAnsi="Verdana" w:cs="Verdana"/>
                <w:color w:val="0B0C0C"/>
              </w:rPr>
              <w:t>If the test delivers a negative result, they must remain in isolation for the remainder of the 14-day isolation period. This is because they could still develop the coronavirus (COVID-19) within the remaining days.</w:t>
            </w:r>
          </w:p>
          <w:p w14:paraId="523E821B" w14:textId="77777777" w:rsidR="00B57F2A" w:rsidRPr="00064D50" w:rsidRDefault="00B57F2A" w:rsidP="0075755F">
            <w:pPr>
              <w:pStyle w:val="ListParagraph"/>
              <w:ind w:left="414"/>
              <w:rPr>
                <w:sz w:val="16"/>
                <w:szCs w:val="16"/>
              </w:rPr>
            </w:pPr>
          </w:p>
          <w:p w14:paraId="43123095" w14:textId="77777777" w:rsidR="00B57F2A" w:rsidRPr="00613001" w:rsidRDefault="00B57F2A" w:rsidP="00E043FB">
            <w:pPr>
              <w:pStyle w:val="ListParagraph"/>
              <w:numPr>
                <w:ilvl w:val="0"/>
                <w:numId w:val="37"/>
              </w:numPr>
              <w:rPr>
                <w:color w:val="C00000"/>
                <w:sz w:val="20"/>
                <w:szCs w:val="20"/>
              </w:rPr>
            </w:pPr>
            <w:r w:rsidRPr="00613001">
              <w:rPr>
                <w:rFonts w:ascii="Verdana" w:eastAsia="Verdana" w:hAnsi="Verdana" w:cs="Verdana"/>
                <w:color w:val="0B0C0C"/>
              </w:rPr>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59">
              <w:r w:rsidRPr="00613001">
                <w:rPr>
                  <w:rFonts w:ascii="Verdana" w:eastAsia="Verdana" w:hAnsi="Verdana" w:cs="Verdana"/>
                  <w:color w:val="C00000"/>
                  <w:u w:val="single"/>
                </w:rPr>
                <w:t>‘stay at home: guidance for households with possible or confirmed</w:t>
              </w:r>
            </w:hyperlink>
            <w:r w:rsidRPr="00613001">
              <w:rPr>
                <w:rFonts w:ascii="Verdana" w:eastAsia="Verdana" w:hAnsi="Verdana" w:cs="Verdana"/>
                <w:color w:val="C00000"/>
              </w:rPr>
              <w:t xml:space="preserve"> </w:t>
            </w:r>
            <w:hyperlink r:id="rId60">
              <w:r w:rsidRPr="00613001">
                <w:rPr>
                  <w:rFonts w:ascii="Verdana" w:eastAsia="Verdana" w:hAnsi="Verdana" w:cs="Verdana"/>
                  <w:color w:val="C00000"/>
                  <w:u w:val="single"/>
                </w:rPr>
                <w:t>coronavirus (COVID-19) infection’</w:t>
              </w:r>
            </w:hyperlink>
            <w:r w:rsidRPr="00613001">
              <w:rPr>
                <w:rFonts w:ascii="Verdana" w:eastAsia="Verdana" w:hAnsi="Verdana" w:cs="Verdana"/>
                <w:color w:val="C00000"/>
                <w:u w:val="single"/>
              </w:rPr>
              <w:t>.</w:t>
            </w:r>
          </w:p>
          <w:p w14:paraId="2BDE97C0" w14:textId="77777777" w:rsidR="00B57F2A" w:rsidRPr="009175D0" w:rsidRDefault="00B57F2A" w:rsidP="0075755F">
            <w:pPr>
              <w:pStyle w:val="ListParagraph"/>
              <w:rPr>
                <w:rFonts w:ascii="Verdana" w:eastAsia="Verdana" w:hAnsi="Verdana" w:cs="Verdana"/>
                <w:b/>
                <w:bCs/>
                <w:color w:val="0B0C0C"/>
                <w:sz w:val="16"/>
                <w:szCs w:val="16"/>
              </w:rPr>
            </w:pPr>
          </w:p>
          <w:p w14:paraId="15706F81" w14:textId="77777777" w:rsidR="00B57F2A" w:rsidRDefault="00B57F2A" w:rsidP="0075755F">
            <w:pPr>
              <w:rPr>
                <w:rFonts w:ascii="Verdana" w:eastAsia="Verdana" w:hAnsi="Verdana" w:cs="Verdana"/>
                <w:color w:val="0B0C0C"/>
              </w:rPr>
            </w:pPr>
            <w:r w:rsidRPr="009175D0">
              <w:rPr>
                <w:rFonts w:ascii="Verdana" w:eastAsia="Verdana" w:hAnsi="Verdana" w:cs="Verdana"/>
                <w:b/>
                <w:bCs/>
                <w:color w:val="0B0C0C"/>
              </w:rPr>
              <w:t>For schools to note</w:t>
            </w:r>
            <w:r w:rsidRPr="009175D0">
              <w:rPr>
                <w:rFonts w:ascii="Verdana" w:eastAsia="Verdana" w:hAnsi="Verdana" w:cs="Verdana"/>
                <w:color w:val="0B0C0C"/>
              </w:rPr>
              <w:t>: Schools should not request evidence of negative test results or other</w:t>
            </w:r>
            <w:r w:rsidRPr="009175D0">
              <w:rPr>
                <w:rFonts w:ascii="Verdana" w:eastAsia="Verdana" w:hAnsi="Verdana" w:cs="Verdana"/>
                <w:b/>
                <w:bCs/>
                <w:color w:val="0B0C0C"/>
              </w:rPr>
              <w:t xml:space="preserve"> </w:t>
            </w:r>
            <w:r w:rsidRPr="009175D0">
              <w:rPr>
                <w:rFonts w:ascii="Verdana" w:eastAsia="Verdana" w:hAnsi="Verdana" w:cs="Verdana"/>
                <w:color w:val="0B0C0C"/>
              </w:rPr>
              <w:t>medical evidence before admitting children or welcoming them back after a period of self-isolation.</w:t>
            </w:r>
          </w:p>
          <w:p w14:paraId="157257AC" w14:textId="77777777" w:rsidR="00B57F2A" w:rsidRPr="009175D0" w:rsidRDefault="00B57F2A" w:rsidP="0075755F">
            <w:pPr>
              <w:rPr>
                <w:rFonts w:ascii="Verdana" w:eastAsia="Verdana" w:hAnsi="Verdana" w:cs="Verdana"/>
                <w:color w:val="0B0C0C"/>
                <w:sz w:val="16"/>
                <w:szCs w:val="16"/>
              </w:rPr>
            </w:pPr>
          </w:p>
          <w:p w14:paraId="5E9A109D" w14:textId="77777777" w:rsidR="00B57F2A" w:rsidRDefault="00B57F2A" w:rsidP="0075755F">
            <w:pPr>
              <w:rPr>
                <w:rFonts w:ascii="Verdana" w:hAnsi="Verdana"/>
              </w:rPr>
            </w:pPr>
            <w:r w:rsidRPr="009175D0">
              <w:rPr>
                <w:rFonts w:ascii="Verdana" w:hAnsi="Verdana"/>
                <w:b/>
                <w:bCs/>
              </w:rPr>
              <w:t>For schools to note</w:t>
            </w:r>
            <w:r w:rsidRPr="009175D0">
              <w:rPr>
                <w:rFonts w:ascii="Verdana" w:hAnsi="Verdana"/>
              </w:rPr>
              <w:t>: Further guidance is available on testing and tracing for coronavirus</w:t>
            </w:r>
            <w:r>
              <w:rPr>
                <w:rFonts w:ascii="Verdana" w:hAnsi="Verdana"/>
              </w:rPr>
              <w:t xml:space="preserve"> </w:t>
            </w:r>
            <w:r w:rsidRPr="009175D0">
              <w:rPr>
                <w:rFonts w:ascii="Verdana" w:hAnsi="Verdana"/>
              </w:rPr>
              <w:t>(COVID-19).</w:t>
            </w:r>
          </w:p>
          <w:p w14:paraId="577C3A8A" w14:textId="77777777" w:rsidR="00B72B36" w:rsidRPr="00320F0E" w:rsidRDefault="00B72B36" w:rsidP="0075755F">
            <w:pPr>
              <w:rPr>
                <w:rFonts w:ascii="Verdana" w:hAnsi="Verdana"/>
              </w:rPr>
            </w:pPr>
          </w:p>
        </w:tc>
      </w:tr>
      <w:tr w:rsidR="00B57F2A" w14:paraId="06D7D082" w14:textId="77777777" w:rsidTr="00761F25">
        <w:tc>
          <w:tcPr>
            <w:tcW w:w="4395" w:type="dxa"/>
          </w:tcPr>
          <w:p w14:paraId="1F07A8A6" w14:textId="77777777" w:rsidR="00B57F2A" w:rsidRPr="00B6386A" w:rsidRDefault="30AD8F20" w:rsidP="00E043FB">
            <w:pPr>
              <w:pStyle w:val="ListParagraph"/>
              <w:numPr>
                <w:ilvl w:val="0"/>
                <w:numId w:val="9"/>
              </w:numPr>
              <w:tabs>
                <w:tab w:val="left" w:pos="408"/>
              </w:tabs>
              <w:ind w:left="357" w:hanging="357"/>
              <w:rPr>
                <w:rFonts w:ascii="Verdana" w:eastAsia="Verdana" w:hAnsi="Verdana" w:cs="Verdana"/>
                <w:color w:val="0B0C0C"/>
                <w:highlight w:val="yellow"/>
              </w:rPr>
            </w:pPr>
            <w:r w:rsidRPr="4BD0C904">
              <w:rPr>
                <w:rFonts w:ascii="Verdana" w:eastAsia="Verdana" w:hAnsi="Verdana" w:cs="Verdana"/>
                <w:color w:val="0B0C0C"/>
              </w:rPr>
              <w:t>Containing any outbreak by following local health protection team advice.</w:t>
            </w:r>
          </w:p>
        </w:tc>
        <w:tc>
          <w:tcPr>
            <w:tcW w:w="8930" w:type="dxa"/>
            <w:shd w:val="clear" w:color="auto" w:fill="auto"/>
            <w:vAlign w:val="bottom"/>
          </w:tcPr>
          <w:p w14:paraId="03DD9A23" w14:textId="77777777" w:rsidR="00B57F2A" w:rsidRDefault="00B57F2A" w:rsidP="0075755F">
            <w:pPr>
              <w:tabs>
                <w:tab w:val="left" w:pos="360"/>
              </w:tabs>
              <w:rPr>
                <w:rFonts w:ascii="Verdana" w:eastAsia="Verdana" w:hAnsi="Verdana" w:cs="Verdana"/>
                <w:color w:val="0B0C0C"/>
              </w:rPr>
            </w:pPr>
            <w:r w:rsidRPr="002A69C3">
              <w:rPr>
                <w:rFonts w:ascii="Verdana" w:eastAsia="Verdana" w:hAnsi="Verdana" w:cs="Verdana"/>
                <w:color w:val="0B0C0C"/>
              </w:rPr>
              <w:t>If a Trust school has two or more confirmed cases within 14 days, or an overall rise in</w:t>
            </w:r>
            <w:r>
              <w:rPr>
                <w:rFonts w:ascii="Verdana" w:eastAsia="Verdana" w:hAnsi="Verdana" w:cs="Verdana"/>
                <w:color w:val="0B0C0C"/>
              </w:rPr>
              <w:t xml:space="preserve"> </w:t>
            </w:r>
            <w:r w:rsidRPr="002A69C3">
              <w:rPr>
                <w:rFonts w:ascii="Verdana" w:eastAsia="Verdana" w:hAnsi="Verdana" w:cs="Verdana"/>
                <w:color w:val="0B0C0C"/>
              </w:rPr>
              <w:t>sickness absence where coronavirus (COVID-19) is suspected, they may have an outbreak,</w:t>
            </w:r>
            <w:r>
              <w:rPr>
                <w:rFonts w:ascii="Verdana" w:eastAsia="Verdana" w:hAnsi="Verdana" w:cs="Verdana"/>
                <w:color w:val="0B0C0C"/>
              </w:rPr>
              <w:t xml:space="preserve"> </w:t>
            </w:r>
            <w:r w:rsidRPr="002A69C3">
              <w:rPr>
                <w:rFonts w:ascii="Verdana" w:eastAsia="Verdana" w:hAnsi="Verdana" w:cs="Verdana"/>
                <w:color w:val="0B0C0C"/>
              </w:rPr>
              <w:t>and must work with the Trust central team and the local health protection team who will be</w:t>
            </w:r>
            <w:r>
              <w:rPr>
                <w:rFonts w:ascii="Verdana" w:eastAsia="Verdana" w:hAnsi="Verdana" w:cs="Verdana"/>
                <w:color w:val="0B0C0C"/>
              </w:rPr>
              <w:t xml:space="preserve"> </w:t>
            </w:r>
            <w:r w:rsidRPr="002A69C3">
              <w:rPr>
                <w:rFonts w:ascii="Verdana" w:eastAsia="Verdana" w:hAnsi="Verdana" w:cs="Verdana"/>
                <w:color w:val="0B0C0C"/>
              </w:rPr>
              <w:t>able to advise if additional action is required.</w:t>
            </w:r>
          </w:p>
          <w:p w14:paraId="676EDC2C" w14:textId="77777777" w:rsidR="00971F76" w:rsidRDefault="00B57F2A" w:rsidP="0075755F">
            <w:pPr>
              <w:tabs>
                <w:tab w:val="left" w:pos="360"/>
              </w:tabs>
              <w:rPr>
                <w:rFonts w:ascii="Verdana" w:eastAsia="Verdana" w:hAnsi="Verdana" w:cs="Verdana"/>
                <w:color w:val="0B0C0C"/>
              </w:rPr>
            </w:pPr>
            <w:r w:rsidRPr="002A69C3">
              <w:rPr>
                <w:rFonts w:ascii="Verdana" w:eastAsia="Verdana" w:hAnsi="Verdana" w:cs="Verdana"/>
                <w:color w:val="0B0C0C"/>
              </w:rPr>
              <w:t>For schools to note: In some cases, health protection teams may recommend that a larger</w:t>
            </w:r>
            <w:r>
              <w:rPr>
                <w:rFonts w:ascii="Verdana" w:eastAsia="Verdana" w:hAnsi="Verdana" w:cs="Verdana"/>
                <w:color w:val="0B0C0C"/>
              </w:rPr>
              <w:t xml:space="preserve"> </w:t>
            </w:r>
            <w:r w:rsidRPr="002A69C3">
              <w:rPr>
                <w:rFonts w:ascii="Verdana" w:eastAsia="Verdana" w:hAnsi="Verdana" w:cs="Verdana"/>
                <w:color w:val="0B0C0C"/>
              </w:rPr>
              <w:t>number of other pupils self-isolate at home as a precautionary measure – perhaps the whole</w:t>
            </w:r>
            <w:r>
              <w:rPr>
                <w:rFonts w:ascii="Verdana" w:eastAsia="Verdana" w:hAnsi="Verdana" w:cs="Verdana"/>
                <w:color w:val="0B0C0C"/>
              </w:rPr>
              <w:t xml:space="preserve"> </w:t>
            </w:r>
            <w:r w:rsidRPr="002A69C3">
              <w:rPr>
                <w:rFonts w:ascii="Verdana" w:eastAsia="Verdana" w:hAnsi="Verdana" w:cs="Verdana"/>
                <w:color w:val="0B0C0C"/>
              </w:rPr>
              <w:t xml:space="preserve">school or year group. </w:t>
            </w:r>
          </w:p>
          <w:p w14:paraId="23016B50" w14:textId="77777777" w:rsidR="00971F76" w:rsidRPr="00B72B36" w:rsidRDefault="00971F76" w:rsidP="0075755F">
            <w:pPr>
              <w:tabs>
                <w:tab w:val="left" w:pos="360"/>
              </w:tabs>
              <w:rPr>
                <w:rFonts w:ascii="Verdana" w:eastAsia="Verdana" w:hAnsi="Verdana" w:cs="Verdana"/>
                <w:color w:val="0B0C0C"/>
                <w:sz w:val="16"/>
                <w:szCs w:val="16"/>
              </w:rPr>
            </w:pPr>
          </w:p>
          <w:p w14:paraId="087EA20D" w14:textId="77777777" w:rsidR="00B57F2A" w:rsidRPr="002A69C3" w:rsidRDefault="00B57F2A" w:rsidP="0075755F">
            <w:pPr>
              <w:tabs>
                <w:tab w:val="left" w:pos="360"/>
              </w:tabs>
              <w:rPr>
                <w:rFonts w:ascii="Verdana" w:eastAsia="Verdana" w:hAnsi="Verdana" w:cs="Verdana"/>
                <w:color w:val="0B0C0C"/>
              </w:rPr>
            </w:pPr>
            <w:r w:rsidRPr="002A69C3">
              <w:rPr>
                <w:rFonts w:ascii="Verdana" w:eastAsia="Verdana" w:hAnsi="Verdana" w:cs="Verdana"/>
                <w:color w:val="0B0C0C"/>
              </w:rPr>
              <w:t>If the Trust and its schools are implementing controls from this list,</w:t>
            </w:r>
          </w:p>
          <w:p w14:paraId="7D1B72DC" w14:textId="77777777" w:rsidR="00B57F2A" w:rsidRDefault="00B57F2A" w:rsidP="0075755F">
            <w:pPr>
              <w:tabs>
                <w:tab w:val="left" w:pos="360"/>
              </w:tabs>
              <w:rPr>
                <w:rFonts w:ascii="Verdana" w:eastAsia="Verdana" w:hAnsi="Verdana" w:cs="Verdana"/>
                <w:color w:val="0B0C0C"/>
              </w:rPr>
            </w:pPr>
            <w:proofErr w:type="gramStart"/>
            <w:r w:rsidRPr="002A69C3">
              <w:rPr>
                <w:rFonts w:ascii="Verdana" w:eastAsia="Verdana" w:hAnsi="Verdana" w:cs="Verdana"/>
                <w:color w:val="0B0C0C"/>
              </w:rPr>
              <w:t>addressing</w:t>
            </w:r>
            <w:proofErr w:type="gramEnd"/>
            <w:r w:rsidRPr="002A69C3">
              <w:rPr>
                <w:rFonts w:ascii="Verdana" w:eastAsia="Verdana" w:hAnsi="Verdana" w:cs="Verdana"/>
                <w:color w:val="0B0C0C"/>
              </w:rPr>
              <w:t xml:space="preserve"> the risks, they have identified and therefore reducing transmission risks, whole</w:t>
            </w:r>
            <w:r>
              <w:rPr>
                <w:rFonts w:ascii="Verdana" w:eastAsia="Verdana" w:hAnsi="Verdana" w:cs="Verdana"/>
                <w:color w:val="0B0C0C"/>
              </w:rPr>
              <w:t xml:space="preserve"> </w:t>
            </w:r>
            <w:r w:rsidRPr="002A69C3">
              <w:rPr>
                <w:rFonts w:ascii="Verdana" w:eastAsia="Verdana" w:hAnsi="Verdana" w:cs="Verdana"/>
                <w:color w:val="0B0C0C"/>
              </w:rPr>
              <w:t>school closure based on cases within a school will not generally be necessary and should</w:t>
            </w:r>
            <w:r>
              <w:rPr>
                <w:rFonts w:ascii="Verdana" w:eastAsia="Verdana" w:hAnsi="Verdana" w:cs="Verdana"/>
                <w:color w:val="0B0C0C"/>
              </w:rPr>
              <w:t xml:space="preserve"> </w:t>
            </w:r>
            <w:r w:rsidRPr="002A69C3">
              <w:rPr>
                <w:rFonts w:ascii="Verdana" w:eastAsia="Verdana" w:hAnsi="Verdana" w:cs="Verdana"/>
                <w:color w:val="0B0C0C"/>
              </w:rPr>
              <w:t>not be considered except on the advice of health protection teams.</w:t>
            </w:r>
          </w:p>
          <w:p w14:paraId="21124D39" w14:textId="77777777" w:rsidR="00B57F2A" w:rsidRPr="002A69C3" w:rsidRDefault="00B57F2A" w:rsidP="0075755F">
            <w:pPr>
              <w:tabs>
                <w:tab w:val="left" w:pos="360"/>
              </w:tabs>
              <w:rPr>
                <w:rFonts w:ascii="Verdana" w:eastAsia="Verdana" w:hAnsi="Verdana" w:cs="Verdana"/>
                <w:color w:val="0B0C0C"/>
                <w:sz w:val="16"/>
                <w:szCs w:val="16"/>
              </w:rPr>
            </w:pPr>
          </w:p>
          <w:p w14:paraId="56293B61" w14:textId="77777777" w:rsidR="00B57F2A" w:rsidRDefault="00B57F2A" w:rsidP="0075755F">
            <w:pPr>
              <w:tabs>
                <w:tab w:val="left" w:pos="360"/>
              </w:tabs>
              <w:rPr>
                <w:rFonts w:ascii="Verdana" w:eastAsia="Verdana" w:hAnsi="Verdana" w:cs="Verdana"/>
                <w:color w:val="0B0C0C"/>
              </w:rPr>
            </w:pPr>
            <w:r w:rsidRPr="002A69C3">
              <w:rPr>
                <w:rFonts w:ascii="Verdana" w:eastAsia="Verdana" w:hAnsi="Verdana" w:cs="Verdana"/>
                <w:b/>
                <w:bCs/>
                <w:color w:val="0B0C0C"/>
              </w:rPr>
              <w:t>For schools to note</w:t>
            </w:r>
            <w:r w:rsidRPr="002A69C3">
              <w:rPr>
                <w:rFonts w:ascii="Verdana" w:eastAsia="Verdana" w:hAnsi="Verdana" w:cs="Verdana"/>
                <w:color w:val="0B0C0C"/>
              </w:rPr>
              <w:t>: In consultation with the local Director of Public Health, where an</w:t>
            </w:r>
            <w:r>
              <w:rPr>
                <w:rFonts w:ascii="Verdana" w:eastAsia="Verdana" w:hAnsi="Verdana" w:cs="Verdana"/>
                <w:color w:val="0B0C0C"/>
              </w:rPr>
              <w:t xml:space="preserve"> </w:t>
            </w:r>
            <w:r w:rsidRPr="002A69C3">
              <w:rPr>
                <w:rFonts w:ascii="Verdana" w:eastAsia="Verdana" w:hAnsi="Verdana" w:cs="Verdana"/>
                <w:color w:val="0B0C0C"/>
              </w:rPr>
              <w:t>outbreak in a Trust school is confirmed, a mobile testing unit may be dispatched to test</w:t>
            </w:r>
            <w:r>
              <w:rPr>
                <w:rFonts w:ascii="Verdana" w:eastAsia="Verdana" w:hAnsi="Verdana" w:cs="Verdana"/>
                <w:color w:val="0B0C0C"/>
              </w:rPr>
              <w:t xml:space="preserve"> </w:t>
            </w:r>
            <w:r w:rsidRPr="002A69C3">
              <w:rPr>
                <w:rFonts w:ascii="Verdana" w:eastAsia="Verdana" w:hAnsi="Verdana" w:cs="Verdana"/>
                <w:color w:val="0B0C0C"/>
              </w:rPr>
              <w:t>others who may have been in contact with the person who has tested positive. Testing will</w:t>
            </w:r>
            <w:r>
              <w:rPr>
                <w:rFonts w:ascii="Verdana" w:eastAsia="Verdana" w:hAnsi="Verdana" w:cs="Verdana"/>
                <w:color w:val="0B0C0C"/>
              </w:rPr>
              <w:t xml:space="preserve"> </w:t>
            </w:r>
            <w:r w:rsidRPr="002A69C3">
              <w:rPr>
                <w:rFonts w:ascii="Verdana" w:eastAsia="Verdana" w:hAnsi="Verdana" w:cs="Verdana"/>
                <w:color w:val="0B0C0C"/>
              </w:rPr>
              <w:t>first focus on the person’s class, followed by their year group (as appropriate), then the</w:t>
            </w:r>
            <w:r>
              <w:rPr>
                <w:rFonts w:ascii="Verdana" w:eastAsia="Verdana" w:hAnsi="Verdana" w:cs="Verdana"/>
                <w:color w:val="0B0C0C"/>
              </w:rPr>
              <w:t xml:space="preserve"> </w:t>
            </w:r>
            <w:r w:rsidRPr="002A69C3">
              <w:rPr>
                <w:rFonts w:ascii="Verdana" w:eastAsia="Verdana" w:hAnsi="Verdana" w:cs="Verdana"/>
                <w:color w:val="0B0C0C"/>
              </w:rPr>
              <w:t>whole school if necessary, in line with routine public health outbreak control practice.</w:t>
            </w:r>
          </w:p>
        </w:tc>
      </w:tr>
    </w:tbl>
    <w:p w14:paraId="2066BDA8" w14:textId="77777777" w:rsidR="000B212A" w:rsidRDefault="000B212A"/>
    <w:p w14:paraId="208692E0" w14:textId="77777777" w:rsidR="000B212A" w:rsidRDefault="000B212A">
      <w:pPr>
        <w:spacing w:line="1" w:lineRule="exact"/>
        <w:rPr>
          <w:sz w:val="20"/>
          <w:szCs w:val="20"/>
        </w:rPr>
      </w:pPr>
    </w:p>
    <w:p w14:paraId="65BD61BB" w14:textId="77777777" w:rsidR="000B212A" w:rsidRDefault="000B212A">
      <w:pPr>
        <w:spacing w:line="20" w:lineRule="exact"/>
        <w:rPr>
          <w:sz w:val="20"/>
          <w:szCs w:val="20"/>
        </w:rPr>
      </w:pPr>
    </w:p>
    <w:p w14:paraId="2D5B3247" w14:textId="77777777" w:rsidR="000B212A" w:rsidRDefault="000B212A">
      <w:pPr>
        <w:spacing w:line="200" w:lineRule="exact"/>
        <w:rPr>
          <w:sz w:val="20"/>
          <w:szCs w:val="20"/>
        </w:rPr>
      </w:pPr>
    </w:p>
    <w:p w14:paraId="1EA4A47D" w14:textId="77777777" w:rsidR="000B212A" w:rsidRDefault="000B212A">
      <w:pPr>
        <w:spacing w:line="20" w:lineRule="exact"/>
        <w:rPr>
          <w:sz w:val="20"/>
          <w:szCs w:val="20"/>
        </w:rPr>
      </w:pPr>
    </w:p>
    <w:p w14:paraId="2D4708F5" w14:textId="77777777" w:rsidR="000B212A" w:rsidRDefault="000B212A" w:rsidP="000314EA">
      <w:pPr>
        <w:spacing w:line="10" w:lineRule="exact"/>
        <w:sectPr w:rsidR="000B212A">
          <w:pgSz w:w="16840" w:h="11899" w:orient="landscape"/>
          <w:pgMar w:top="1420" w:right="941" w:bottom="1440" w:left="1440" w:header="0" w:footer="0" w:gutter="0"/>
          <w:cols w:space="720" w:equalWidth="0">
            <w:col w:w="14460"/>
          </w:cols>
        </w:sectPr>
      </w:pPr>
      <w:bookmarkStart w:id="9" w:name="page18"/>
      <w:bookmarkStart w:id="10" w:name="page19"/>
      <w:bookmarkStart w:id="11" w:name="page20"/>
      <w:bookmarkEnd w:id="9"/>
      <w:bookmarkEnd w:id="10"/>
      <w:bookmarkEnd w:id="11"/>
    </w:p>
    <w:p w14:paraId="192F65AA" w14:textId="77777777" w:rsidR="000B212A" w:rsidRDefault="007C650B">
      <w:pPr>
        <w:rPr>
          <w:sz w:val="20"/>
          <w:szCs w:val="20"/>
        </w:rPr>
      </w:pPr>
      <w:r>
        <w:rPr>
          <w:rFonts w:ascii="Verdana" w:eastAsia="Verdana" w:hAnsi="Verdana" w:cs="Verdana"/>
          <w:b/>
          <w:bCs/>
          <w:color w:val="C00000"/>
          <w:sz w:val="32"/>
          <w:szCs w:val="32"/>
        </w:rPr>
        <w:t xml:space="preserve">Work-strand </w:t>
      </w:r>
      <w:r w:rsidR="00690DA4">
        <w:rPr>
          <w:rFonts w:ascii="Verdana" w:eastAsia="Verdana" w:hAnsi="Verdana" w:cs="Verdana"/>
          <w:b/>
          <w:bCs/>
          <w:color w:val="C00000"/>
          <w:sz w:val="32"/>
          <w:szCs w:val="32"/>
        </w:rPr>
        <w:t>Two</w:t>
      </w:r>
      <w:r w:rsidR="00FD7D11">
        <w:rPr>
          <w:rFonts w:ascii="Verdana" w:eastAsia="Verdana" w:hAnsi="Verdana" w:cs="Verdana"/>
          <w:b/>
          <w:bCs/>
          <w:color w:val="C00000"/>
          <w:sz w:val="32"/>
          <w:szCs w:val="32"/>
        </w:rPr>
        <w:t xml:space="preserve">: </w:t>
      </w:r>
      <w:r>
        <w:rPr>
          <w:rFonts w:ascii="Verdana" w:eastAsia="Verdana" w:hAnsi="Verdana" w:cs="Verdana"/>
          <w:b/>
          <w:bCs/>
          <w:color w:val="C00000"/>
          <w:sz w:val="32"/>
          <w:szCs w:val="32"/>
        </w:rPr>
        <w:t>School Operations, Infection Control and Management</w:t>
      </w:r>
    </w:p>
    <w:p w14:paraId="4A5BE93F" w14:textId="77777777" w:rsidR="000B212A" w:rsidRDefault="007C650B">
      <w:pPr>
        <w:rPr>
          <w:sz w:val="20"/>
          <w:szCs w:val="20"/>
        </w:rPr>
      </w:pPr>
      <w:r>
        <w:rPr>
          <w:rFonts w:ascii="Verdana" w:eastAsia="Verdana" w:hAnsi="Verdana" w:cs="Verdana"/>
          <w:b/>
          <w:bCs/>
          <w:color w:val="C00000"/>
          <w:sz w:val="32"/>
          <w:szCs w:val="32"/>
        </w:rPr>
        <w:t>Work-strand Owner: Geoff Bagley</w:t>
      </w:r>
      <w:r w:rsidR="00EF7DC2">
        <w:rPr>
          <w:rFonts w:ascii="Verdana" w:eastAsia="Verdana" w:hAnsi="Verdana" w:cs="Verdana"/>
          <w:b/>
          <w:bCs/>
          <w:color w:val="C00000"/>
          <w:sz w:val="32"/>
          <w:szCs w:val="32"/>
        </w:rPr>
        <w:t xml:space="preserve"> </w:t>
      </w:r>
      <w:r w:rsidR="00650B59">
        <w:rPr>
          <w:rFonts w:ascii="Verdana" w:eastAsia="Verdana" w:hAnsi="Verdana" w:cs="Verdana"/>
          <w:b/>
          <w:bCs/>
          <w:color w:val="C00000"/>
          <w:sz w:val="32"/>
          <w:szCs w:val="32"/>
        </w:rPr>
        <w:t>and</w:t>
      </w:r>
      <w:r w:rsidR="00EF7DC2">
        <w:rPr>
          <w:rFonts w:ascii="Verdana" w:eastAsia="Verdana" w:hAnsi="Verdana" w:cs="Verdana"/>
          <w:b/>
          <w:bCs/>
          <w:color w:val="C00000"/>
          <w:sz w:val="32"/>
          <w:szCs w:val="32"/>
        </w:rPr>
        <w:t xml:space="preserve"> Ju</w:t>
      </w:r>
      <w:r>
        <w:rPr>
          <w:rFonts w:ascii="Verdana" w:eastAsia="Verdana" w:hAnsi="Verdana" w:cs="Verdana"/>
          <w:b/>
          <w:bCs/>
          <w:color w:val="C00000"/>
          <w:sz w:val="32"/>
          <w:szCs w:val="32"/>
        </w:rPr>
        <w:t xml:space="preserve">lie </w:t>
      </w:r>
      <w:proofErr w:type="spellStart"/>
      <w:r>
        <w:rPr>
          <w:rFonts w:ascii="Verdana" w:eastAsia="Verdana" w:hAnsi="Verdana" w:cs="Verdana"/>
          <w:b/>
          <w:bCs/>
          <w:color w:val="C00000"/>
          <w:sz w:val="32"/>
          <w:szCs w:val="32"/>
        </w:rPr>
        <w:t>Gouldbourn</w:t>
      </w:r>
      <w:proofErr w:type="spellEnd"/>
    </w:p>
    <w:p w14:paraId="43100275" w14:textId="77777777" w:rsidR="000B212A" w:rsidRDefault="000B212A">
      <w:pPr>
        <w:spacing w:line="175" w:lineRule="exact"/>
        <w:rPr>
          <w:sz w:val="20"/>
          <w:szCs w:val="20"/>
        </w:rPr>
      </w:pPr>
    </w:p>
    <w:tbl>
      <w:tblPr>
        <w:tblW w:w="13345" w:type="dxa"/>
        <w:tblInd w:w="-10" w:type="dxa"/>
        <w:tblLayout w:type="fixed"/>
        <w:tblCellMar>
          <w:left w:w="11" w:type="dxa"/>
          <w:right w:w="11" w:type="dxa"/>
        </w:tblCellMar>
        <w:tblLook w:val="04A0" w:firstRow="1" w:lastRow="0" w:firstColumn="1" w:lastColumn="0" w:noHBand="0" w:noVBand="1"/>
      </w:tblPr>
      <w:tblGrid>
        <w:gridCol w:w="495"/>
        <w:gridCol w:w="3040"/>
        <w:gridCol w:w="852"/>
        <w:gridCol w:w="8874"/>
        <w:gridCol w:w="42"/>
        <w:gridCol w:w="42"/>
      </w:tblGrid>
      <w:tr w:rsidR="00690DA4" w14:paraId="42F99099" w14:textId="77777777" w:rsidTr="1F2A8D45">
        <w:trPr>
          <w:gridAfter w:val="1"/>
          <w:wAfter w:w="42" w:type="dxa"/>
          <w:trHeight w:val="397"/>
        </w:trPr>
        <w:tc>
          <w:tcPr>
            <w:tcW w:w="495" w:type="dxa"/>
            <w:tcBorders>
              <w:top w:val="single" w:sz="8" w:space="0" w:color="auto"/>
              <w:left w:val="single" w:sz="8" w:space="0" w:color="auto"/>
            </w:tcBorders>
            <w:shd w:val="clear" w:color="auto" w:fill="C00000"/>
            <w:vAlign w:val="bottom"/>
          </w:tcPr>
          <w:p w14:paraId="583B23E9" w14:textId="77777777" w:rsidR="00690DA4" w:rsidRDefault="00690DA4" w:rsidP="00B86347">
            <w:pPr>
              <w:rPr>
                <w:sz w:val="24"/>
                <w:szCs w:val="24"/>
              </w:rPr>
            </w:pPr>
          </w:p>
        </w:tc>
        <w:tc>
          <w:tcPr>
            <w:tcW w:w="3040" w:type="dxa"/>
            <w:tcBorders>
              <w:top w:val="single" w:sz="8" w:space="0" w:color="auto"/>
            </w:tcBorders>
            <w:shd w:val="clear" w:color="auto" w:fill="C00000"/>
            <w:vAlign w:val="center"/>
          </w:tcPr>
          <w:p w14:paraId="6FDD8093" w14:textId="77777777" w:rsidR="00690DA4" w:rsidRPr="0049677F" w:rsidRDefault="00690DA4" w:rsidP="00B86347">
            <w:pPr>
              <w:jc w:val="center"/>
              <w:rPr>
                <w:color w:val="FFFFFF" w:themeColor="background1"/>
                <w:sz w:val="20"/>
                <w:szCs w:val="20"/>
              </w:rPr>
            </w:pPr>
            <w:r w:rsidRPr="0049677F">
              <w:rPr>
                <w:rFonts w:ascii="Verdana" w:eastAsia="Verdana" w:hAnsi="Verdana" w:cs="Verdana"/>
                <w:b/>
                <w:bCs/>
                <w:color w:val="FFFFFF" w:themeColor="background1"/>
                <w:w w:val="99"/>
                <w:sz w:val="28"/>
                <w:szCs w:val="28"/>
              </w:rPr>
              <w:t>Action</w:t>
            </w:r>
          </w:p>
        </w:tc>
        <w:tc>
          <w:tcPr>
            <w:tcW w:w="852" w:type="dxa"/>
            <w:tcBorders>
              <w:top w:val="single" w:sz="8" w:space="0" w:color="auto"/>
              <w:right w:val="single" w:sz="8" w:space="0" w:color="auto"/>
            </w:tcBorders>
            <w:shd w:val="clear" w:color="auto" w:fill="C00000"/>
            <w:vAlign w:val="bottom"/>
          </w:tcPr>
          <w:p w14:paraId="1F9A8CED" w14:textId="77777777" w:rsidR="00690DA4" w:rsidRDefault="00690DA4" w:rsidP="00B86347">
            <w:pPr>
              <w:rPr>
                <w:sz w:val="24"/>
                <w:szCs w:val="24"/>
              </w:rPr>
            </w:pPr>
          </w:p>
        </w:tc>
        <w:tc>
          <w:tcPr>
            <w:tcW w:w="8874" w:type="dxa"/>
            <w:tcBorders>
              <w:top w:val="single" w:sz="8" w:space="0" w:color="auto"/>
              <w:right w:val="single" w:sz="8" w:space="0" w:color="auto"/>
            </w:tcBorders>
            <w:shd w:val="clear" w:color="auto" w:fill="C00000"/>
            <w:vAlign w:val="center"/>
          </w:tcPr>
          <w:p w14:paraId="071D2DF4" w14:textId="77777777" w:rsidR="00690DA4" w:rsidRDefault="00690DA4" w:rsidP="00B86347">
            <w:pPr>
              <w:ind w:left="2580"/>
              <w:rPr>
                <w:rFonts w:ascii="Verdana" w:eastAsia="Verdana" w:hAnsi="Verdana" w:cs="Verdana"/>
                <w:b/>
                <w:bCs/>
                <w:color w:val="FFFFFF"/>
                <w:sz w:val="28"/>
                <w:szCs w:val="28"/>
              </w:rPr>
            </w:pPr>
            <w:r w:rsidRPr="00E4388B">
              <w:rPr>
                <w:rFonts w:ascii="Verdana" w:eastAsia="Verdana" w:hAnsi="Verdana" w:cs="Verdana"/>
                <w:b/>
                <w:bCs/>
                <w:color w:val="FFFFFF"/>
                <w:sz w:val="28"/>
                <w:szCs w:val="28"/>
              </w:rPr>
              <w:t>Measures</w:t>
            </w:r>
            <w:r>
              <w:rPr>
                <w:rFonts w:ascii="Verdana" w:eastAsia="Verdana" w:hAnsi="Verdana" w:cs="Verdana"/>
                <w:b/>
                <w:bCs/>
                <w:color w:val="FFFFFF"/>
                <w:sz w:val="28"/>
                <w:szCs w:val="28"/>
              </w:rPr>
              <w:t xml:space="preserve"> </w:t>
            </w:r>
          </w:p>
          <w:p w14:paraId="0578928E" w14:textId="77777777" w:rsidR="00690DA4" w:rsidRDefault="00690DA4" w:rsidP="00B86347">
            <w:pPr>
              <w:ind w:left="2580"/>
              <w:rPr>
                <w:rFonts w:ascii="Verdana" w:hAnsi="Verdana"/>
                <w:b/>
                <w:sz w:val="28"/>
                <w:szCs w:val="28"/>
              </w:rPr>
            </w:pPr>
            <w:r w:rsidRPr="00E4388B">
              <w:rPr>
                <w:rFonts w:ascii="Verdana" w:hAnsi="Verdana"/>
                <w:b/>
                <w:sz w:val="28"/>
                <w:szCs w:val="28"/>
              </w:rPr>
              <w:t>(please</w:t>
            </w:r>
            <w:r>
              <w:rPr>
                <w:rFonts w:ascii="Verdana" w:hAnsi="Verdana"/>
                <w:b/>
                <w:sz w:val="28"/>
                <w:szCs w:val="28"/>
              </w:rPr>
              <w:t xml:space="preserve"> R</w:t>
            </w:r>
            <w:r w:rsidRPr="00E4388B">
              <w:rPr>
                <w:rFonts w:ascii="Verdana" w:hAnsi="Verdana"/>
                <w:b/>
                <w:sz w:val="28"/>
                <w:szCs w:val="28"/>
              </w:rPr>
              <w:t>AG rate each measure)</w:t>
            </w:r>
          </w:p>
          <w:p w14:paraId="7D9B0BCD" w14:textId="77777777" w:rsidR="00690DA4" w:rsidRPr="00E4388B" w:rsidRDefault="00690DA4" w:rsidP="00B86347">
            <w:pPr>
              <w:ind w:left="2580"/>
              <w:rPr>
                <w:rFonts w:ascii="Verdana" w:hAnsi="Verdana"/>
                <w:b/>
                <w:sz w:val="28"/>
                <w:szCs w:val="28"/>
              </w:rPr>
            </w:pPr>
          </w:p>
        </w:tc>
        <w:tc>
          <w:tcPr>
            <w:tcW w:w="42" w:type="dxa"/>
            <w:vAlign w:val="bottom"/>
          </w:tcPr>
          <w:p w14:paraId="4020BCD8" w14:textId="77777777" w:rsidR="00690DA4" w:rsidRDefault="00690DA4" w:rsidP="00B86347">
            <w:pPr>
              <w:rPr>
                <w:sz w:val="1"/>
                <w:szCs w:val="1"/>
              </w:rPr>
            </w:pPr>
          </w:p>
        </w:tc>
      </w:tr>
      <w:tr w:rsidR="00536291" w14:paraId="7F538D7E" w14:textId="77777777" w:rsidTr="1F2A8D45">
        <w:trPr>
          <w:gridAfter w:val="1"/>
          <w:wAfter w:w="42" w:type="dxa"/>
          <w:trHeight w:val="98"/>
        </w:trPr>
        <w:tc>
          <w:tcPr>
            <w:tcW w:w="495" w:type="dxa"/>
            <w:tcBorders>
              <w:left w:val="single" w:sz="8" w:space="0" w:color="auto"/>
              <w:bottom w:val="single" w:sz="8" w:space="0" w:color="auto"/>
            </w:tcBorders>
            <w:shd w:val="clear" w:color="auto" w:fill="C00000"/>
            <w:vAlign w:val="bottom"/>
          </w:tcPr>
          <w:p w14:paraId="7B2D0729" w14:textId="77777777" w:rsidR="00536291" w:rsidRDefault="00536291">
            <w:pPr>
              <w:rPr>
                <w:sz w:val="8"/>
                <w:szCs w:val="8"/>
              </w:rPr>
            </w:pPr>
          </w:p>
        </w:tc>
        <w:tc>
          <w:tcPr>
            <w:tcW w:w="3040" w:type="dxa"/>
            <w:tcBorders>
              <w:bottom w:val="single" w:sz="8" w:space="0" w:color="auto"/>
            </w:tcBorders>
            <w:shd w:val="clear" w:color="auto" w:fill="C00000"/>
            <w:vAlign w:val="bottom"/>
          </w:tcPr>
          <w:p w14:paraId="097897F9" w14:textId="77777777" w:rsidR="00536291" w:rsidRDefault="00536291">
            <w:pPr>
              <w:rPr>
                <w:sz w:val="8"/>
                <w:szCs w:val="8"/>
              </w:rPr>
            </w:pPr>
          </w:p>
        </w:tc>
        <w:tc>
          <w:tcPr>
            <w:tcW w:w="852" w:type="dxa"/>
            <w:tcBorders>
              <w:bottom w:val="single" w:sz="8" w:space="0" w:color="auto"/>
              <w:right w:val="single" w:sz="8" w:space="0" w:color="auto"/>
            </w:tcBorders>
            <w:shd w:val="clear" w:color="auto" w:fill="C00000"/>
            <w:vAlign w:val="bottom"/>
          </w:tcPr>
          <w:p w14:paraId="726AEA78" w14:textId="77777777" w:rsidR="00536291" w:rsidRDefault="00536291">
            <w:pPr>
              <w:rPr>
                <w:sz w:val="8"/>
                <w:szCs w:val="8"/>
              </w:rPr>
            </w:pPr>
          </w:p>
        </w:tc>
        <w:tc>
          <w:tcPr>
            <w:tcW w:w="8874" w:type="dxa"/>
            <w:tcBorders>
              <w:bottom w:val="single" w:sz="8" w:space="0" w:color="auto"/>
              <w:right w:val="single" w:sz="8" w:space="0" w:color="auto"/>
            </w:tcBorders>
            <w:shd w:val="clear" w:color="auto" w:fill="C00000"/>
            <w:vAlign w:val="bottom"/>
          </w:tcPr>
          <w:p w14:paraId="0AB1F495" w14:textId="77777777" w:rsidR="00536291" w:rsidRDefault="00536291">
            <w:pPr>
              <w:rPr>
                <w:sz w:val="8"/>
                <w:szCs w:val="8"/>
              </w:rPr>
            </w:pPr>
          </w:p>
        </w:tc>
        <w:tc>
          <w:tcPr>
            <w:tcW w:w="42" w:type="dxa"/>
            <w:vAlign w:val="bottom"/>
          </w:tcPr>
          <w:p w14:paraId="6800BCB0" w14:textId="77777777" w:rsidR="00536291" w:rsidRDefault="00536291">
            <w:pPr>
              <w:rPr>
                <w:sz w:val="1"/>
                <w:szCs w:val="1"/>
              </w:rPr>
            </w:pPr>
          </w:p>
        </w:tc>
      </w:tr>
      <w:tr w:rsidR="00536291" w14:paraId="0BB4A810" w14:textId="77777777" w:rsidTr="1F2A8D45">
        <w:trPr>
          <w:trHeight w:val="232"/>
        </w:trPr>
        <w:tc>
          <w:tcPr>
            <w:tcW w:w="4387" w:type="dxa"/>
            <w:gridSpan w:val="3"/>
            <w:tcBorders>
              <w:left w:val="single" w:sz="8" w:space="0" w:color="auto"/>
              <w:right w:val="single" w:sz="8" w:space="0" w:color="auto"/>
            </w:tcBorders>
            <w:vAlign w:val="bottom"/>
          </w:tcPr>
          <w:p w14:paraId="436807A5" w14:textId="77777777" w:rsidR="00536291" w:rsidRPr="00B86347" w:rsidRDefault="00536291" w:rsidP="00B86347">
            <w:pPr>
              <w:spacing w:line="232" w:lineRule="exact"/>
              <w:ind w:left="120"/>
              <w:rPr>
                <w:color w:val="7030A0"/>
              </w:rPr>
            </w:pPr>
            <w:r w:rsidRPr="00B86347">
              <w:rPr>
                <w:rFonts w:ascii="Verdana" w:eastAsia="Verdana" w:hAnsi="Verdana" w:cs="Verdana"/>
                <w:b/>
                <w:bCs/>
                <w:color w:val="C00000"/>
              </w:rPr>
              <w:t>Addition:</w:t>
            </w:r>
          </w:p>
        </w:tc>
        <w:tc>
          <w:tcPr>
            <w:tcW w:w="8916" w:type="dxa"/>
            <w:gridSpan w:val="2"/>
            <w:tcBorders>
              <w:right w:val="single" w:sz="8" w:space="0" w:color="auto"/>
            </w:tcBorders>
            <w:vAlign w:val="bottom"/>
          </w:tcPr>
          <w:p w14:paraId="08FA1BF0" w14:textId="77777777" w:rsidR="00536291" w:rsidRPr="001F43AF" w:rsidRDefault="00536291" w:rsidP="0075755F">
            <w:pPr>
              <w:spacing w:line="232" w:lineRule="exact"/>
              <w:ind w:left="100"/>
            </w:pPr>
            <w:r w:rsidRPr="001F43AF">
              <w:rPr>
                <w:rFonts w:ascii="Verdana" w:eastAsia="Verdana" w:hAnsi="Verdana" w:cs="Verdana"/>
                <w:b/>
                <w:bCs/>
              </w:rPr>
              <w:t>Dedicated transport (as appropriate). Schools to ensure:</w:t>
            </w:r>
          </w:p>
        </w:tc>
        <w:tc>
          <w:tcPr>
            <w:tcW w:w="42" w:type="dxa"/>
            <w:vAlign w:val="bottom"/>
          </w:tcPr>
          <w:p w14:paraId="7E0E753D" w14:textId="77777777" w:rsidR="00536291" w:rsidRDefault="00536291">
            <w:pPr>
              <w:rPr>
                <w:sz w:val="1"/>
                <w:szCs w:val="1"/>
              </w:rPr>
            </w:pPr>
          </w:p>
        </w:tc>
      </w:tr>
      <w:tr w:rsidR="00536291" w14:paraId="6162541C" w14:textId="77777777" w:rsidTr="1F2A8D45">
        <w:trPr>
          <w:trHeight w:val="244"/>
        </w:trPr>
        <w:tc>
          <w:tcPr>
            <w:tcW w:w="4387" w:type="dxa"/>
            <w:gridSpan w:val="3"/>
            <w:tcBorders>
              <w:left w:val="single" w:sz="8" w:space="0" w:color="auto"/>
              <w:right w:val="single" w:sz="8" w:space="0" w:color="auto"/>
            </w:tcBorders>
          </w:tcPr>
          <w:p w14:paraId="2CA02DE1" w14:textId="77777777" w:rsidR="00536291" w:rsidRPr="00B86347" w:rsidRDefault="00536291" w:rsidP="00B86347">
            <w:pPr>
              <w:ind w:left="120"/>
              <w:rPr>
                <w:color w:val="7030A0"/>
              </w:rPr>
            </w:pPr>
            <w:r w:rsidRPr="00B86347">
              <w:rPr>
                <w:rFonts w:ascii="Verdana" w:eastAsia="Verdana" w:hAnsi="Verdana" w:cs="Verdana"/>
                <w:b/>
                <w:bCs/>
                <w:color w:val="C00000"/>
              </w:rPr>
              <w:t>Transport to School</w:t>
            </w:r>
          </w:p>
        </w:tc>
        <w:tc>
          <w:tcPr>
            <w:tcW w:w="8916" w:type="dxa"/>
            <w:gridSpan w:val="2"/>
            <w:tcBorders>
              <w:right w:val="single" w:sz="8" w:space="0" w:color="auto"/>
            </w:tcBorders>
            <w:vAlign w:val="bottom"/>
          </w:tcPr>
          <w:p w14:paraId="180CCFD5" w14:textId="77777777" w:rsidR="00536291" w:rsidRPr="001F43AF" w:rsidRDefault="00536291" w:rsidP="00E043FB">
            <w:pPr>
              <w:pStyle w:val="ListParagraph"/>
              <w:numPr>
                <w:ilvl w:val="0"/>
                <w:numId w:val="38"/>
              </w:numPr>
            </w:pPr>
            <w:proofErr w:type="gramStart"/>
            <w:r w:rsidRPr="001F43AF">
              <w:rPr>
                <w:rFonts w:ascii="Verdana" w:eastAsia="Verdana" w:hAnsi="Verdana" w:cs="Verdana"/>
                <w:color w:val="0B0C0C"/>
              </w:rPr>
              <w:t>when</w:t>
            </w:r>
            <w:proofErr w:type="gramEnd"/>
            <w:r w:rsidRPr="001F43AF">
              <w:rPr>
                <w:rFonts w:ascii="Verdana" w:eastAsia="Verdana" w:hAnsi="Verdana" w:cs="Verdana"/>
                <w:color w:val="0B0C0C"/>
              </w:rPr>
              <w:t xml:space="preserve"> pupils are grouped together on transport, where possible this should reflect the bubbles/groupings that are adopted within school.</w:t>
            </w:r>
          </w:p>
        </w:tc>
        <w:tc>
          <w:tcPr>
            <w:tcW w:w="42" w:type="dxa"/>
            <w:vAlign w:val="bottom"/>
          </w:tcPr>
          <w:p w14:paraId="3E8DCF9B" w14:textId="77777777" w:rsidR="00536291" w:rsidRDefault="00536291">
            <w:pPr>
              <w:rPr>
                <w:sz w:val="1"/>
                <w:szCs w:val="1"/>
              </w:rPr>
            </w:pPr>
          </w:p>
        </w:tc>
      </w:tr>
      <w:tr w:rsidR="00536291" w14:paraId="73FEB5AD" w14:textId="77777777" w:rsidTr="1F2A8D45">
        <w:trPr>
          <w:trHeight w:val="319"/>
        </w:trPr>
        <w:tc>
          <w:tcPr>
            <w:tcW w:w="495" w:type="dxa"/>
            <w:tcBorders>
              <w:left w:val="single" w:sz="8" w:space="0" w:color="auto"/>
            </w:tcBorders>
            <w:vAlign w:val="bottom"/>
          </w:tcPr>
          <w:p w14:paraId="1441981B" w14:textId="77777777" w:rsidR="00536291" w:rsidRDefault="00536291">
            <w:pPr>
              <w:rPr>
                <w:sz w:val="24"/>
                <w:szCs w:val="24"/>
              </w:rPr>
            </w:pPr>
          </w:p>
        </w:tc>
        <w:tc>
          <w:tcPr>
            <w:tcW w:w="3040" w:type="dxa"/>
            <w:vAlign w:val="bottom"/>
          </w:tcPr>
          <w:p w14:paraId="337506CC" w14:textId="77777777" w:rsidR="00536291" w:rsidRDefault="00536291">
            <w:pPr>
              <w:rPr>
                <w:sz w:val="24"/>
                <w:szCs w:val="24"/>
              </w:rPr>
            </w:pPr>
          </w:p>
        </w:tc>
        <w:tc>
          <w:tcPr>
            <w:tcW w:w="852" w:type="dxa"/>
            <w:tcBorders>
              <w:right w:val="single" w:sz="8" w:space="0" w:color="auto"/>
            </w:tcBorders>
            <w:vAlign w:val="bottom"/>
          </w:tcPr>
          <w:p w14:paraId="2B92826C" w14:textId="77777777" w:rsidR="00536291" w:rsidRDefault="00536291">
            <w:pPr>
              <w:rPr>
                <w:sz w:val="24"/>
                <w:szCs w:val="24"/>
              </w:rPr>
            </w:pPr>
          </w:p>
        </w:tc>
        <w:tc>
          <w:tcPr>
            <w:tcW w:w="8916" w:type="dxa"/>
            <w:gridSpan w:val="2"/>
            <w:tcBorders>
              <w:right w:val="single" w:sz="8" w:space="0" w:color="auto"/>
            </w:tcBorders>
            <w:vAlign w:val="bottom"/>
          </w:tcPr>
          <w:p w14:paraId="2EA2398F" w14:textId="77777777" w:rsidR="00536291" w:rsidRPr="001F43AF" w:rsidRDefault="00536291" w:rsidP="00E043FB">
            <w:pPr>
              <w:pStyle w:val="ListParagraph"/>
              <w:numPr>
                <w:ilvl w:val="0"/>
                <w:numId w:val="38"/>
              </w:numPr>
            </w:pPr>
            <w:proofErr w:type="gramStart"/>
            <w:r w:rsidRPr="001F43AF">
              <w:rPr>
                <w:rFonts w:ascii="Verdana" w:eastAsia="Verdana" w:hAnsi="Verdana" w:cs="Verdana"/>
                <w:color w:val="0B0C0C"/>
              </w:rPr>
              <w:t>use</w:t>
            </w:r>
            <w:proofErr w:type="gramEnd"/>
            <w:r w:rsidRPr="001F43AF">
              <w:rPr>
                <w:rFonts w:ascii="Verdana" w:eastAsia="Verdana" w:hAnsi="Verdana" w:cs="Verdana"/>
                <w:color w:val="0B0C0C"/>
              </w:rPr>
              <w:t xml:space="preserve"> of hand sanitiser upon boarding and/or disembarking.</w:t>
            </w:r>
          </w:p>
        </w:tc>
        <w:tc>
          <w:tcPr>
            <w:tcW w:w="42" w:type="dxa"/>
            <w:vAlign w:val="bottom"/>
          </w:tcPr>
          <w:p w14:paraId="2086F200" w14:textId="77777777" w:rsidR="00536291" w:rsidRDefault="00536291">
            <w:pPr>
              <w:rPr>
                <w:sz w:val="1"/>
                <w:szCs w:val="1"/>
              </w:rPr>
            </w:pPr>
          </w:p>
        </w:tc>
      </w:tr>
      <w:tr w:rsidR="00536291" w14:paraId="39D4D292" w14:textId="77777777" w:rsidTr="1F2A8D45">
        <w:trPr>
          <w:trHeight w:val="319"/>
        </w:trPr>
        <w:tc>
          <w:tcPr>
            <w:tcW w:w="495" w:type="dxa"/>
            <w:tcBorders>
              <w:left w:val="single" w:sz="8" w:space="0" w:color="auto"/>
            </w:tcBorders>
            <w:vAlign w:val="bottom"/>
          </w:tcPr>
          <w:p w14:paraId="0D8C9939" w14:textId="77777777" w:rsidR="00536291" w:rsidRDefault="00536291">
            <w:pPr>
              <w:rPr>
                <w:sz w:val="24"/>
                <w:szCs w:val="24"/>
              </w:rPr>
            </w:pPr>
          </w:p>
        </w:tc>
        <w:tc>
          <w:tcPr>
            <w:tcW w:w="3040" w:type="dxa"/>
            <w:vAlign w:val="bottom"/>
          </w:tcPr>
          <w:p w14:paraId="65DEDE6C" w14:textId="77777777" w:rsidR="00536291" w:rsidRDefault="00536291">
            <w:pPr>
              <w:rPr>
                <w:sz w:val="24"/>
                <w:szCs w:val="24"/>
              </w:rPr>
            </w:pPr>
          </w:p>
        </w:tc>
        <w:tc>
          <w:tcPr>
            <w:tcW w:w="852" w:type="dxa"/>
            <w:tcBorders>
              <w:right w:val="single" w:sz="8" w:space="0" w:color="auto"/>
            </w:tcBorders>
            <w:vAlign w:val="bottom"/>
          </w:tcPr>
          <w:p w14:paraId="3207B059" w14:textId="77777777" w:rsidR="00536291" w:rsidRDefault="00536291">
            <w:pPr>
              <w:rPr>
                <w:sz w:val="24"/>
                <w:szCs w:val="24"/>
              </w:rPr>
            </w:pPr>
          </w:p>
        </w:tc>
        <w:tc>
          <w:tcPr>
            <w:tcW w:w="8916" w:type="dxa"/>
            <w:gridSpan w:val="2"/>
            <w:tcBorders>
              <w:right w:val="single" w:sz="8" w:space="0" w:color="auto"/>
            </w:tcBorders>
            <w:vAlign w:val="bottom"/>
          </w:tcPr>
          <w:p w14:paraId="6C051B60" w14:textId="77777777" w:rsidR="00536291" w:rsidRPr="001F43AF" w:rsidRDefault="00536291" w:rsidP="00E043FB">
            <w:pPr>
              <w:pStyle w:val="ListParagraph"/>
              <w:numPr>
                <w:ilvl w:val="0"/>
                <w:numId w:val="38"/>
              </w:numPr>
            </w:pPr>
            <w:proofErr w:type="gramStart"/>
            <w:r w:rsidRPr="001F43AF">
              <w:rPr>
                <w:rFonts w:ascii="Verdana" w:eastAsia="Verdana" w:hAnsi="Verdana" w:cs="Verdana"/>
                <w:color w:val="0B0C0C"/>
              </w:rPr>
              <w:t>additional</w:t>
            </w:r>
            <w:proofErr w:type="gramEnd"/>
            <w:r w:rsidRPr="001F43AF">
              <w:rPr>
                <w:rFonts w:ascii="Verdana" w:eastAsia="Verdana" w:hAnsi="Verdana" w:cs="Verdana"/>
                <w:color w:val="0B0C0C"/>
              </w:rPr>
              <w:t xml:space="preserve"> cleaning of vehicles.</w:t>
            </w:r>
          </w:p>
        </w:tc>
        <w:tc>
          <w:tcPr>
            <w:tcW w:w="42" w:type="dxa"/>
            <w:vAlign w:val="bottom"/>
          </w:tcPr>
          <w:p w14:paraId="1AF811F0" w14:textId="77777777" w:rsidR="00536291" w:rsidRDefault="00536291">
            <w:pPr>
              <w:rPr>
                <w:sz w:val="1"/>
                <w:szCs w:val="1"/>
              </w:rPr>
            </w:pPr>
          </w:p>
        </w:tc>
      </w:tr>
      <w:tr w:rsidR="00536291" w14:paraId="12A52D7F" w14:textId="77777777" w:rsidTr="1F2A8D45">
        <w:trPr>
          <w:trHeight w:val="320"/>
        </w:trPr>
        <w:tc>
          <w:tcPr>
            <w:tcW w:w="495" w:type="dxa"/>
            <w:tcBorders>
              <w:left w:val="single" w:sz="8" w:space="0" w:color="auto"/>
            </w:tcBorders>
            <w:vAlign w:val="bottom"/>
          </w:tcPr>
          <w:p w14:paraId="349EEF3A" w14:textId="77777777" w:rsidR="00536291" w:rsidRDefault="00536291">
            <w:pPr>
              <w:rPr>
                <w:sz w:val="24"/>
                <w:szCs w:val="24"/>
              </w:rPr>
            </w:pPr>
          </w:p>
        </w:tc>
        <w:tc>
          <w:tcPr>
            <w:tcW w:w="3040" w:type="dxa"/>
            <w:vAlign w:val="bottom"/>
          </w:tcPr>
          <w:p w14:paraId="504C42C9" w14:textId="77777777" w:rsidR="00536291" w:rsidRDefault="00536291">
            <w:pPr>
              <w:rPr>
                <w:sz w:val="24"/>
                <w:szCs w:val="24"/>
              </w:rPr>
            </w:pPr>
          </w:p>
        </w:tc>
        <w:tc>
          <w:tcPr>
            <w:tcW w:w="852" w:type="dxa"/>
            <w:tcBorders>
              <w:right w:val="single" w:sz="8" w:space="0" w:color="auto"/>
            </w:tcBorders>
            <w:vAlign w:val="bottom"/>
          </w:tcPr>
          <w:p w14:paraId="18AAF423" w14:textId="77777777" w:rsidR="00536291" w:rsidRDefault="00536291">
            <w:pPr>
              <w:rPr>
                <w:sz w:val="24"/>
                <w:szCs w:val="24"/>
              </w:rPr>
            </w:pPr>
          </w:p>
        </w:tc>
        <w:tc>
          <w:tcPr>
            <w:tcW w:w="8916" w:type="dxa"/>
            <w:gridSpan w:val="2"/>
            <w:tcBorders>
              <w:right w:val="single" w:sz="8" w:space="0" w:color="auto"/>
            </w:tcBorders>
            <w:vAlign w:val="bottom"/>
          </w:tcPr>
          <w:p w14:paraId="71649164" w14:textId="77777777" w:rsidR="00536291" w:rsidRPr="001F43AF" w:rsidRDefault="00536291" w:rsidP="00E043FB">
            <w:pPr>
              <w:pStyle w:val="ListParagraph"/>
              <w:numPr>
                <w:ilvl w:val="0"/>
                <w:numId w:val="38"/>
              </w:numPr>
            </w:pPr>
            <w:proofErr w:type="gramStart"/>
            <w:r w:rsidRPr="001F43AF">
              <w:rPr>
                <w:rFonts w:ascii="Verdana" w:eastAsia="Verdana" w:hAnsi="Verdana" w:cs="Verdana"/>
                <w:color w:val="0B0C0C"/>
              </w:rPr>
              <w:t>organised</w:t>
            </w:r>
            <w:proofErr w:type="gramEnd"/>
            <w:r w:rsidRPr="001F43AF">
              <w:rPr>
                <w:rFonts w:ascii="Verdana" w:eastAsia="Verdana" w:hAnsi="Verdana" w:cs="Verdana"/>
                <w:color w:val="0B0C0C"/>
              </w:rPr>
              <w:t xml:space="preserve"> queuing and boarding where possible.</w:t>
            </w:r>
          </w:p>
        </w:tc>
        <w:tc>
          <w:tcPr>
            <w:tcW w:w="42" w:type="dxa"/>
            <w:vAlign w:val="bottom"/>
          </w:tcPr>
          <w:p w14:paraId="3A2AAFC0" w14:textId="77777777" w:rsidR="00536291" w:rsidRDefault="00536291">
            <w:pPr>
              <w:rPr>
                <w:sz w:val="1"/>
                <w:szCs w:val="1"/>
              </w:rPr>
            </w:pPr>
          </w:p>
        </w:tc>
      </w:tr>
      <w:tr w:rsidR="00536291" w14:paraId="21FF9E7E" w14:textId="77777777" w:rsidTr="1F2A8D45">
        <w:trPr>
          <w:trHeight w:val="317"/>
        </w:trPr>
        <w:tc>
          <w:tcPr>
            <w:tcW w:w="495" w:type="dxa"/>
            <w:tcBorders>
              <w:left w:val="single" w:sz="8" w:space="0" w:color="auto"/>
            </w:tcBorders>
            <w:vAlign w:val="bottom"/>
          </w:tcPr>
          <w:p w14:paraId="65CF2552" w14:textId="77777777" w:rsidR="00536291" w:rsidRDefault="00536291">
            <w:pPr>
              <w:rPr>
                <w:sz w:val="24"/>
                <w:szCs w:val="24"/>
              </w:rPr>
            </w:pPr>
          </w:p>
        </w:tc>
        <w:tc>
          <w:tcPr>
            <w:tcW w:w="3040" w:type="dxa"/>
            <w:vAlign w:val="bottom"/>
          </w:tcPr>
          <w:p w14:paraId="56D79FDE" w14:textId="77777777" w:rsidR="00536291" w:rsidRDefault="00536291">
            <w:pPr>
              <w:rPr>
                <w:sz w:val="24"/>
                <w:szCs w:val="24"/>
              </w:rPr>
            </w:pPr>
          </w:p>
        </w:tc>
        <w:tc>
          <w:tcPr>
            <w:tcW w:w="852" w:type="dxa"/>
            <w:tcBorders>
              <w:right w:val="single" w:sz="8" w:space="0" w:color="auto"/>
            </w:tcBorders>
            <w:vAlign w:val="bottom"/>
          </w:tcPr>
          <w:p w14:paraId="291CE2C3" w14:textId="77777777" w:rsidR="00536291" w:rsidRDefault="00536291">
            <w:pPr>
              <w:rPr>
                <w:sz w:val="24"/>
                <w:szCs w:val="24"/>
              </w:rPr>
            </w:pPr>
          </w:p>
        </w:tc>
        <w:tc>
          <w:tcPr>
            <w:tcW w:w="8916" w:type="dxa"/>
            <w:gridSpan w:val="2"/>
            <w:tcBorders>
              <w:right w:val="single" w:sz="8" w:space="0" w:color="auto"/>
            </w:tcBorders>
            <w:vAlign w:val="bottom"/>
          </w:tcPr>
          <w:p w14:paraId="543427E2" w14:textId="77777777" w:rsidR="00536291" w:rsidRPr="001F43AF" w:rsidRDefault="00536291" w:rsidP="00E043FB">
            <w:pPr>
              <w:pStyle w:val="ListParagraph"/>
              <w:numPr>
                <w:ilvl w:val="0"/>
                <w:numId w:val="38"/>
              </w:numPr>
            </w:pPr>
            <w:proofErr w:type="gramStart"/>
            <w:r w:rsidRPr="001F43AF">
              <w:rPr>
                <w:rFonts w:ascii="Verdana" w:eastAsia="Verdana" w:hAnsi="Verdana" w:cs="Verdana"/>
                <w:color w:val="0B0C0C"/>
              </w:rPr>
              <w:t>distancing</w:t>
            </w:r>
            <w:proofErr w:type="gramEnd"/>
            <w:r w:rsidRPr="001F43AF">
              <w:rPr>
                <w:rFonts w:ascii="Verdana" w:eastAsia="Verdana" w:hAnsi="Verdana" w:cs="Verdana"/>
                <w:color w:val="0B0C0C"/>
              </w:rPr>
              <w:t xml:space="preserve"> within vehicles wherever possible.</w:t>
            </w:r>
          </w:p>
        </w:tc>
        <w:tc>
          <w:tcPr>
            <w:tcW w:w="42" w:type="dxa"/>
            <w:vAlign w:val="bottom"/>
          </w:tcPr>
          <w:p w14:paraId="6FEAE928" w14:textId="77777777" w:rsidR="00536291" w:rsidRDefault="00536291">
            <w:pPr>
              <w:rPr>
                <w:sz w:val="1"/>
                <w:szCs w:val="1"/>
              </w:rPr>
            </w:pPr>
          </w:p>
        </w:tc>
      </w:tr>
      <w:tr w:rsidR="00536291" w14:paraId="227EE798" w14:textId="77777777" w:rsidTr="1F2A8D45">
        <w:trPr>
          <w:trHeight w:val="315"/>
        </w:trPr>
        <w:tc>
          <w:tcPr>
            <w:tcW w:w="495" w:type="dxa"/>
            <w:tcBorders>
              <w:left w:val="single" w:sz="8" w:space="0" w:color="auto"/>
            </w:tcBorders>
            <w:vAlign w:val="bottom"/>
          </w:tcPr>
          <w:p w14:paraId="666FFE18" w14:textId="77777777" w:rsidR="00536291" w:rsidRDefault="00536291">
            <w:pPr>
              <w:rPr>
                <w:sz w:val="24"/>
                <w:szCs w:val="24"/>
              </w:rPr>
            </w:pPr>
          </w:p>
        </w:tc>
        <w:tc>
          <w:tcPr>
            <w:tcW w:w="3040" w:type="dxa"/>
            <w:vAlign w:val="bottom"/>
          </w:tcPr>
          <w:p w14:paraId="7173D301" w14:textId="77777777" w:rsidR="00536291" w:rsidRDefault="00536291">
            <w:pPr>
              <w:rPr>
                <w:sz w:val="24"/>
                <w:szCs w:val="24"/>
              </w:rPr>
            </w:pPr>
          </w:p>
        </w:tc>
        <w:tc>
          <w:tcPr>
            <w:tcW w:w="852" w:type="dxa"/>
            <w:tcBorders>
              <w:right w:val="single" w:sz="8" w:space="0" w:color="auto"/>
            </w:tcBorders>
            <w:vAlign w:val="bottom"/>
          </w:tcPr>
          <w:p w14:paraId="0372C9F9" w14:textId="77777777" w:rsidR="00536291" w:rsidRDefault="00536291">
            <w:pPr>
              <w:rPr>
                <w:sz w:val="24"/>
                <w:szCs w:val="24"/>
              </w:rPr>
            </w:pPr>
          </w:p>
        </w:tc>
        <w:tc>
          <w:tcPr>
            <w:tcW w:w="8916" w:type="dxa"/>
            <w:gridSpan w:val="2"/>
            <w:tcBorders>
              <w:right w:val="single" w:sz="8" w:space="0" w:color="auto"/>
            </w:tcBorders>
            <w:vAlign w:val="bottom"/>
          </w:tcPr>
          <w:p w14:paraId="65BB0BA1" w14:textId="77777777" w:rsidR="00536291" w:rsidRPr="001F43AF" w:rsidRDefault="00536291" w:rsidP="0075755F">
            <w:pPr>
              <w:ind w:left="40"/>
            </w:pPr>
            <w:r w:rsidRPr="001F43AF">
              <w:rPr>
                <w:rFonts w:ascii="Verdana" w:eastAsia="Verdana" w:hAnsi="Verdana" w:cs="Verdana"/>
                <w:color w:val="0B0C0C"/>
              </w:rPr>
              <w:t>The precise approach taken will reflect the range of measures that</w:t>
            </w:r>
          </w:p>
        </w:tc>
        <w:tc>
          <w:tcPr>
            <w:tcW w:w="42" w:type="dxa"/>
            <w:vAlign w:val="bottom"/>
          </w:tcPr>
          <w:p w14:paraId="53BA05D7" w14:textId="77777777" w:rsidR="00536291" w:rsidRDefault="00536291">
            <w:pPr>
              <w:rPr>
                <w:sz w:val="1"/>
                <w:szCs w:val="1"/>
              </w:rPr>
            </w:pPr>
          </w:p>
        </w:tc>
      </w:tr>
      <w:tr w:rsidR="00536291" w14:paraId="34A8ABBC" w14:textId="77777777" w:rsidTr="1F2A8D45">
        <w:trPr>
          <w:trHeight w:val="242"/>
        </w:trPr>
        <w:tc>
          <w:tcPr>
            <w:tcW w:w="495" w:type="dxa"/>
            <w:tcBorders>
              <w:left w:val="single" w:sz="8" w:space="0" w:color="auto"/>
            </w:tcBorders>
            <w:vAlign w:val="bottom"/>
          </w:tcPr>
          <w:p w14:paraId="79876791" w14:textId="77777777" w:rsidR="00536291" w:rsidRDefault="00536291">
            <w:pPr>
              <w:rPr>
                <w:sz w:val="21"/>
                <w:szCs w:val="21"/>
              </w:rPr>
            </w:pPr>
          </w:p>
        </w:tc>
        <w:tc>
          <w:tcPr>
            <w:tcW w:w="3040" w:type="dxa"/>
            <w:vAlign w:val="bottom"/>
          </w:tcPr>
          <w:p w14:paraId="5A9D0C1A" w14:textId="77777777" w:rsidR="00536291" w:rsidRDefault="00536291">
            <w:pPr>
              <w:rPr>
                <w:sz w:val="21"/>
                <w:szCs w:val="21"/>
              </w:rPr>
            </w:pPr>
          </w:p>
        </w:tc>
        <w:tc>
          <w:tcPr>
            <w:tcW w:w="852" w:type="dxa"/>
            <w:tcBorders>
              <w:right w:val="single" w:sz="8" w:space="0" w:color="auto"/>
            </w:tcBorders>
            <w:vAlign w:val="bottom"/>
          </w:tcPr>
          <w:p w14:paraId="55E626F9" w14:textId="77777777" w:rsidR="00536291" w:rsidRDefault="00536291">
            <w:pPr>
              <w:rPr>
                <w:sz w:val="21"/>
                <w:szCs w:val="21"/>
              </w:rPr>
            </w:pPr>
          </w:p>
        </w:tc>
        <w:tc>
          <w:tcPr>
            <w:tcW w:w="8916" w:type="dxa"/>
            <w:gridSpan w:val="2"/>
            <w:tcBorders>
              <w:right w:val="single" w:sz="8" w:space="0" w:color="auto"/>
            </w:tcBorders>
            <w:vAlign w:val="bottom"/>
          </w:tcPr>
          <w:p w14:paraId="7971FD03" w14:textId="77777777" w:rsidR="00536291" w:rsidRPr="001F43AF" w:rsidRDefault="00536291" w:rsidP="0075755F">
            <w:pPr>
              <w:ind w:left="40"/>
            </w:pPr>
            <w:proofErr w:type="gramStart"/>
            <w:r w:rsidRPr="001F43AF">
              <w:rPr>
                <w:rFonts w:ascii="Verdana" w:eastAsia="Verdana" w:hAnsi="Verdana" w:cs="Verdana"/>
                <w:color w:val="0B0C0C"/>
              </w:rPr>
              <w:t>are</w:t>
            </w:r>
            <w:proofErr w:type="gramEnd"/>
            <w:r w:rsidRPr="001F43AF">
              <w:rPr>
                <w:rFonts w:ascii="Verdana" w:eastAsia="Verdana" w:hAnsi="Verdana" w:cs="Verdana"/>
                <w:color w:val="0B0C0C"/>
              </w:rPr>
              <w:t xml:space="preserve"> reasonable in different school circumstances. The Trust will</w:t>
            </w:r>
          </w:p>
        </w:tc>
        <w:tc>
          <w:tcPr>
            <w:tcW w:w="42" w:type="dxa"/>
            <w:vAlign w:val="bottom"/>
          </w:tcPr>
          <w:p w14:paraId="25046523" w14:textId="77777777" w:rsidR="00536291" w:rsidRDefault="00536291">
            <w:pPr>
              <w:rPr>
                <w:sz w:val="1"/>
                <w:szCs w:val="1"/>
              </w:rPr>
            </w:pPr>
          </w:p>
        </w:tc>
      </w:tr>
      <w:tr w:rsidR="00536291" w14:paraId="7A4D25DA" w14:textId="77777777" w:rsidTr="1F2A8D45">
        <w:trPr>
          <w:trHeight w:val="242"/>
        </w:trPr>
        <w:tc>
          <w:tcPr>
            <w:tcW w:w="495" w:type="dxa"/>
            <w:tcBorders>
              <w:left w:val="single" w:sz="8" w:space="0" w:color="auto"/>
            </w:tcBorders>
            <w:vAlign w:val="bottom"/>
          </w:tcPr>
          <w:p w14:paraId="45D111BB" w14:textId="77777777" w:rsidR="00536291" w:rsidRDefault="00536291">
            <w:pPr>
              <w:rPr>
                <w:sz w:val="21"/>
                <w:szCs w:val="21"/>
              </w:rPr>
            </w:pPr>
          </w:p>
        </w:tc>
        <w:tc>
          <w:tcPr>
            <w:tcW w:w="3040" w:type="dxa"/>
            <w:vAlign w:val="bottom"/>
          </w:tcPr>
          <w:p w14:paraId="00A202E3" w14:textId="77777777" w:rsidR="00536291" w:rsidRDefault="00536291">
            <w:pPr>
              <w:rPr>
                <w:sz w:val="21"/>
                <w:szCs w:val="21"/>
              </w:rPr>
            </w:pPr>
          </w:p>
        </w:tc>
        <w:tc>
          <w:tcPr>
            <w:tcW w:w="852" w:type="dxa"/>
            <w:tcBorders>
              <w:right w:val="single" w:sz="8" w:space="0" w:color="auto"/>
            </w:tcBorders>
            <w:vAlign w:val="bottom"/>
          </w:tcPr>
          <w:p w14:paraId="62556AAC" w14:textId="77777777" w:rsidR="00536291" w:rsidRDefault="00536291">
            <w:pPr>
              <w:rPr>
                <w:sz w:val="21"/>
                <w:szCs w:val="21"/>
              </w:rPr>
            </w:pPr>
          </w:p>
        </w:tc>
        <w:tc>
          <w:tcPr>
            <w:tcW w:w="8916" w:type="dxa"/>
            <w:gridSpan w:val="2"/>
            <w:tcBorders>
              <w:right w:val="single" w:sz="8" w:space="0" w:color="auto"/>
            </w:tcBorders>
            <w:vAlign w:val="bottom"/>
          </w:tcPr>
          <w:p w14:paraId="01EA28C6" w14:textId="77777777" w:rsidR="00536291" w:rsidRPr="001F43AF" w:rsidRDefault="00536291" w:rsidP="0075755F">
            <w:pPr>
              <w:ind w:left="40"/>
            </w:pPr>
            <w:r w:rsidRPr="001F43AF">
              <w:rPr>
                <w:rFonts w:ascii="Verdana" w:eastAsia="Verdana" w:hAnsi="Verdana" w:cs="Verdana"/>
                <w:color w:val="0B0C0C"/>
              </w:rPr>
              <w:t>follow a partnership approach with LAs that have the statutory</w:t>
            </w:r>
          </w:p>
        </w:tc>
        <w:tc>
          <w:tcPr>
            <w:tcW w:w="42" w:type="dxa"/>
            <w:vAlign w:val="bottom"/>
          </w:tcPr>
          <w:p w14:paraId="0F2ADC2B" w14:textId="77777777" w:rsidR="00536291" w:rsidRDefault="00536291">
            <w:pPr>
              <w:rPr>
                <w:sz w:val="1"/>
                <w:szCs w:val="1"/>
              </w:rPr>
            </w:pPr>
          </w:p>
        </w:tc>
      </w:tr>
      <w:tr w:rsidR="00536291" w14:paraId="19DF40B2" w14:textId="77777777" w:rsidTr="1F2A8D45">
        <w:trPr>
          <w:trHeight w:val="242"/>
        </w:trPr>
        <w:tc>
          <w:tcPr>
            <w:tcW w:w="495" w:type="dxa"/>
            <w:tcBorders>
              <w:left w:val="single" w:sz="8" w:space="0" w:color="auto"/>
            </w:tcBorders>
            <w:vAlign w:val="bottom"/>
          </w:tcPr>
          <w:p w14:paraId="7CB210EE" w14:textId="77777777" w:rsidR="00536291" w:rsidRDefault="00536291">
            <w:pPr>
              <w:rPr>
                <w:sz w:val="21"/>
                <w:szCs w:val="21"/>
              </w:rPr>
            </w:pPr>
          </w:p>
        </w:tc>
        <w:tc>
          <w:tcPr>
            <w:tcW w:w="3040" w:type="dxa"/>
            <w:vAlign w:val="bottom"/>
          </w:tcPr>
          <w:p w14:paraId="56407AAA" w14:textId="77777777" w:rsidR="00536291" w:rsidRDefault="00536291">
            <w:pPr>
              <w:rPr>
                <w:sz w:val="21"/>
                <w:szCs w:val="21"/>
              </w:rPr>
            </w:pPr>
          </w:p>
        </w:tc>
        <w:tc>
          <w:tcPr>
            <w:tcW w:w="852" w:type="dxa"/>
            <w:tcBorders>
              <w:right w:val="single" w:sz="8" w:space="0" w:color="auto"/>
            </w:tcBorders>
            <w:vAlign w:val="bottom"/>
          </w:tcPr>
          <w:p w14:paraId="02AE9D82" w14:textId="77777777" w:rsidR="00536291" w:rsidRDefault="00536291">
            <w:pPr>
              <w:rPr>
                <w:sz w:val="21"/>
                <w:szCs w:val="21"/>
              </w:rPr>
            </w:pPr>
          </w:p>
        </w:tc>
        <w:tc>
          <w:tcPr>
            <w:tcW w:w="8916" w:type="dxa"/>
            <w:gridSpan w:val="2"/>
            <w:tcBorders>
              <w:right w:val="single" w:sz="8" w:space="0" w:color="auto"/>
            </w:tcBorders>
            <w:vAlign w:val="bottom"/>
          </w:tcPr>
          <w:p w14:paraId="7FDD3E38" w14:textId="77777777" w:rsidR="00536291" w:rsidRPr="001F43AF" w:rsidRDefault="00536291" w:rsidP="0075755F">
            <w:pPr>
              <w:ind w:left="40"/>
            </w:pPr>
            <w:r w:rsidRPr="001F43AF">
              <w:rPr>
                <w:rFonts w:ascii="Verdana" w:eastAsia="Verdana" w:hAnsi="Verdana" w:cs="Verdana"/>
                <w:color w:val="0B0C0C"/>
              </w:rPr>
              <w:t>responsibility for ‘home-school transport’ and any other associated</w:t>
            </w:r>
          </w:p>
        </w:tc>
        <w:tc>
          <w:tcPr>
            <w:tcW w:w="42" w:type="dxa"/>
            <w:vAlign w:val="bottom"/>
          </w:tcPr>
          <w:p w14:paraId="65A8DAD0" w14:textId="77777777" w:rsidR="00536291" w:rsidRDefault="00536291">
            <w:pPr>
              <w:rPr>
                <w:sz w:val="1"/>
                <w:szCs w:val="1"/>
              </w:rPr>
            </w:pPr>
          </w:p>
        </w:tc>
      </w:tr>
      <w:tr w:rsidR="00536291" w14:paraId="0A333476" w14:textId="77777777" w:rsidTr="1F2A8D45">
        <w:trPr>
          <w:trHeight w:val="247"/>
        </w:trPr>
        <w:tc>
          <w:tcPr>
            <w:tcW w:w="495" w:type="dxa"/>
            <w:tcBorders>
              <w:left w:val="single" w:sz="8" w:space="0" w:color="auto"/>
            </w:tcBorders>
            <w:vAlign w:val="bottom"/>
          </w:tcPr>
          <w:p w14:paraId="24C1AC0E" w14:textId="77777777" w:rsidR="00536291" w:rsidRDefault="00536291">
            <w:pPr>
              <w:rPr>
                <w:sz w:val="21"/>
                <w:szCs w:val="21"/>
              </w:rPr>
            </w:pPr>
          </w:p>
        </w:tc>
        <w:tc>
          <w:tcPr>
            <w:tcW w:w="3040" w:type="dxa"/>
            <w:vAlign w:val="bottom"/>
          </w:tcPr>
          <w:p w14:paraId="34F26230" w14:textId="77777777" w:rsidR="00536291" w:rsidRDefault="00536291">
            <w:pPr>
              <w:rPr>
                <w:sz w:val="21"/>
                <w:szCs w:val="21"/>
              </w:rPr>
            </w:pPr>
          </w:p>
        </w:tc>
        <w:tc>
          <w:tcPr>
            <w:tcW w:w="852" w:type="dxa"/>
            <w:tcBorders>
              <w:right w:val="single" w:sz="8" w:space="0" w:color="auto"/>
            </w:tcBorders>
            <w:vAlign w:val="bottom"/>
          </w:tcPr>
          <w:p w14:paraId="51ADA1C1" w14:textId="77777777" w:rsidR="00536291" w:rsidRDefault="00536291">
            <w:pPr>
              <w:rPr>
                <w:sz w:val="21"/>
                <w:szCs w:val="21"/>
              </w:rPr>
            </w:pPr>
          </w:p>
        </w:tc>
        <w:tc>
          <w:tcPr>
            <w:tcW w:w="8916" w:type="dxa"/>
            <w:gridSpan w:val="2"/>
            <w:tcBorders>
              <w:right w:val="single" w:sz="8" w:space="0" w:color="auto"/>
            </w:tcBorders>
            <w:vAlign w:val="bottom"/>
          </w:tcPr>
          <w:p w14:paraId="0D234C8C" w14:textId="77777777" w:rsidR="00536291" w:rsidRPr="001F43AF" w:rsidRDefault="00536291" w:rsidP="0075755F">
            <w:pPr>
              <w:ind w:left="40"/>
            </w:pPr>
            <w:proofErr w:type="gramStart"/>
            <w:r w:rsidRPr="001F43AF">
              <w:rPr>
                <w:rFonts w:ascii="Verdana" w:eastAsia="Verdana" w:hAnsi="Verdana" w:cs="Verdana"/>
                <w:color w:val="0B0C0C"/>
              </w:rPr>
              <w:t>partners</w:t>
            </w:r>
            <w:proofErr w:type="gramEnd"/>
            <w:r w:rsidRPr="001F43AF">
              <w:rPr>
                <w:rFonts w:ascii="Verdana" w:eastAsia="Verdana" w:hAnsi="Verdana" w:cs="Verdana"/>
                <w:color w:val="0B0C0C"/>
              </w:rPr>
              <w:t>.</w:t>
            </w:r>
          </w:p>
        </w:tc>
        <w:tc>
          <w:tcPr>
            <w:tcW w:w="42" w:type="dxa"/>
            <w:vAlign w:val="bottom"/>
          </w:tcPr>
          <w:p w14:paraId="1E3C4BC3" w14:textId="77777777" w:rsidR="00536291" w:rsidRDefault="00536291">
            <w:pPr>
              <w:rPr>
                <w:sz w:val="1"/>
                <w:szCs w:val="1"/>
              </w:rPr>
            </w:pPr>
          </w:p>
        </w:tc>
      </w:tr>
      <w:tr w:rsidR="00536291" w14:paraId="72FCA5FF" w14:textId="77777777" w:rsidTr="1F2A8D45">
        <w:trPr>
          <w:trHeight w:val="247"/>
        </w:trPr>
        <w:tc>
          <w:tcPr>
            <w:tcW w:w="495" w:type="dxa"/>
            <w:tcBorders>
              <w:left w:val="single" w:sz="8" w:space="0" w:color="auto"/>
            </w:tcBorders>
            <w:vAlign w:val="bottom"/>
          </w:tcPr>
          <w:p w14:paraId="69704451" w14:textId="77777777" w:rsidR="00536291" w:rsidRDefault="00536291">
            <w:pPr>
              <w:rPr>
                <w:sz w:val="21"/>
                <w:szCs w:val="21"/>
              </w:rPr>
            </w:pPr>
          </w:p>
        </w:tc>
        <w:tc>
          <w:tcPr>
            <w:tcW w:w="3040" w:type="dxa"/>
            <w:vAlign w:val="bottom"/>
          </w:tcPr>
          <w:p w14:paraId="12F9D323" w14:textId="77777777" w:rsidR="00536291" w:rsidRDefault="00536291">
            <w:pPr>
              <w:rPr>
                <w:sz w:val="21"/>
                <w:szCs w:val="21"/>
              </w:rPr>
            </w:pPr>
          </w:p>
        </w:tc>
        <w:tc>
          <w:tcPr>
            <w:tcW w:w="852" w:type="dxa"/>
            <w:tcBorders>
              <w:right w:val="single" w:sz="8" w:space="0" w:color="auto"/>
            </w:tcBorders>
            <w:vAlign w:val="bottom"/>
          </w:tcPr>
          <w:p w14:paraId="152594EC" w14:textId="77777777" w:rsidR="00536291" w:rsidRDefault="00536291">
            <w:pPr>
              <w:rPr>
                <w:sz w:val="21"/>
                <w:szCs w:val="21"/>
              </w:rPr>
            </w:pPr>
          </w:p>
        </w:tc>
        <w:tc>
          <w:tcPr>
            <w:tcW w:w="8916" w:type="dxa"/>
            <w:gridSpan w:val="2"/>
            <w:tcBorders>
              <w:right w:val="single" w:sz="8" w:space="0" w:color="auto"/>
            </w:tcBorders>
            <w:vAlign w:val="bottom"/>
          </w:tcPr>
          <w:p w14:paraId="5DCEE5D8" w14:textId="77777777" w:rsidR="00536291" w:rsidRPr="001F43AF" w:rsidRDefault="00536291" w:rsidP="0075755F">
            <w:pPr>
              <w:ind w:left="40"/>
              <w:rPr>
                <w:rFonts w:ascii="Verdana" w:eastAsia="Verdana" w:hAnsi="Verdana" w:cs="Verdana"/>
                <w:color w:val="0B0C0C"/>
              </w:rPr>
            </w:pPr>
          </w:p>
        </w:tc>
        <w:tc>
          <w:tcPr>
            <w:tcW w:w="42" w:type="dxa"/>
            <w:vAlign w:val="bottom"/>
          </w:tcPr>
          <w:p w14:paraId="65546D94" w14:textId="77777777" w:rsidR="00536291" w:rsidRDefault="00536291">
            <w:pPr>
              <w:rPr>
                <w:sz w:val="1"/>
                <w:szCs w:val="1"/>
              </w:rPr>
            </w:pPr>
          </w:p>
        </w:tc>
      </w:tr>
      <w:tr w:rsidR="00536291" w14:paraId="25283506" w14:textId="77777777" w:rsidTr="1F2A8D45">
        <w:trPr>
          <w:trHeight w:val="247"/>
        </w:trPr>
        <w:tc>
          <w:tcPr>
            <w:tcW w:w="495" w:type="dxa"/>
            <w:tcBorders>
              <w:left w:val="single" w:sz="8" w:space="0" w:color="auto"/>
            </w:tcBorders>
            <w:vAlign w:val="bottom"/>
          </w:tcPr>
          <w:p w14:paraId="617922AB" w14:textId="77777777" w:rsidR="00536291" w:rsidRDefault="00536291">
            <w:pPr>
              <w:rPr>
                <w:sz w:val="21"/>
                <w:szCs w:val="21"/>
              </w:rPr>
            </w:pPr>
          </w:p>
        </w:tc>
        <w:tc>
          <w:tcPr>
            <w:tcW w:w="3040" w:type="dxa"/>
            <w:vAlign w:val="bottom"/>
          </w:tcPr>
          <w:p w14:paraId="7F33DDD9" w14:textId="77777777" w:rsidR="00536291" w:rsidRDefault="00536291">
            <w:pPr>
              <w:rPr>
                <w:sz w:val="21"/>
                <w:szCs w:val="21"/>
              </w:rPr>
            </w:pPr>
          </w:p>
        </w:tc>
        <w:tc>
          <w:tcPr>
            <w:tcW w:w="852" w:type="dxa"/>
            <w:tcBorders>
              <w:right w:val="single" w:sz="8" w:space="0" w:color="auto"/>
            </w:tcBorders>
            <w:vAlign w:val="bottom"/>
          </w:tcPr>
          <w:p w14:paraId="03D2C4F9" w14:textId="77777777" w:rsidR="00536291" w:rsidRDefault="00536291">
            <w:pPr>
              <w:rPr>
                <w:sz w:val="21"/>
                <w:szCs w:val="21"/>
              </w:rPr>
            </w:pPr>
          </w:p>
        </w:tc>
        <w:tc>
          <w:tcPr>
            <w:tcW w:w="8916" w:type="dxa"/>
            <w:gridSpan w:val="2"/>
            <w:tcBorders>
              <w:right w:val="single" w:sz="8" w:space="0" w:color="auto"/>
            </w:tcBorders>
            <w:vAlign w:val="bottom"/>
          </w:tcPr>
          <w:p w14:paraId="47DB30BD" w14:textId="77777777" w:rsidR="00536291" w:rsidRPr="001F43AF" w:rsidRDefault="0908F000" w:rsidP="0075755F">
            <w:pPr>
              <w:ind w:left="40"/>
              <w:rPr>
                <w:rFonts w:ascii="Verdana" w:eastAsia="Verdana" w:hAnsi="Verdana" w:cs="Verdana"/>
                <w:color w:val="0B0C0C"/>
              </w:rPr>
            </w:pPr>
            <w:r w:rsidRPr="4BD0C904">
              <w:rPr>
                <w:rFonts w:ascii="Verdana" w:eastAsia="Verdana" w:hAnsi="Verdana" w:cs="Verdana"/>
                <w:b/>
                <w:bCs/>
                <w:color w:val="0B0C0C"/>
              </w:rPr>
              <w:t>Schools to note:</w:t>
            </w:r>
            <w:r w:rsidRPr="4BD0C904">
              <w:rPr>
                <w:rFonts w:ascii="Verdana" w:eastAsia="Verdana" w:hAnsi="Verdana" w:cs="Verdana"/>
                <w:color w:val="0B0C0C"/>
              </w:rPr>
              <w:t xml:space="preserve"> </w:t>
            </w:r>
            <w:proofErr w:type="spellStart"/>
            <w:r w:rsidRPr="4BD0C904">
              <w:rPr>
                <w:rFonts w:ascii="Verdana" w:eastAsia="Verdana" w:hAnsi="Verdana" w:cs="Verdana"/>
                <w:color w:val="0B0C0C"/>
              </w:rPr>
              <w:t>DfE</w:t>
            </w:r>
            <w:proofErr w:type="spellEnd"/>
            <w:r w:rsidRPr="4BD0C904">
              <w:rPr>
                <w:rFonts w:ascii="Verdana" w:eastAsia="Verdana" w:hAnsi="Verdana" w:cs="Verdana"/>
                <w:color w:val="0B0C0C"/>
              </w:rPr>
              <w:t xml:space="preserve"> have issued guidance to local authorities on providing dedicated transport based on the government framework outlined above.  </w:t>
            </w:r>
          </w:p>
        </w:tc>
        <w:tc>
          <w:tcPr>
            <w:tcW w:w="42" w:type="dxa"/>
            <w:vAlign w:val="bottom"/>
          </w:tcPr>
          <w:p w14:paraId="3EE9A9E9" w14:textId="77777777" w:rsidR="00536291" w:rsidRDefault="00536291">
            <w:pPr>
              <w:rPr>
                <w:sz w:val="1"/>
                <w:szCs w:val="1"/>
              </w:rPr>
            </w:pPr>
          </w:p>
        </w:tc>
      </w:tr>
      <w:tr w:rsidR="00536291" w14:paraId="565E4D03" w14:textId="77777777" w:rsidTr="1F2A8D45">
        <w:trPr>
          <w:trHeight w:val="50"/>
        </w:trPr>
        <w:tc>
          <w:tcPr>
            <w:tcW w:w="495" w:type="dxa"/>
            <w:tcBorders>
              <w:left w:val="single" w:sz="8" w:space="0" w:color="auto"/>
            </w:tcBorders>
            <w:vAlign w:val="bottom"/>
          </w:tcPr>
          <w:p w14:paraId="1286F7CE" w14:textId="77777777" w:rsidR="00536291" w:rsidRDefault="00536291">
            <w:pPr>
              <w:rPr>
                <w:sz w:val="21"/>
                <w:szCs w:val="21"/>
              </w:rPr>
            </w:pPr>
          </w:p>
        </w:tc>
        <w:tc>
          <w:tcPr>
            <w:tcW w:w="3040" w:type="dxa"/>
            <w:vAlign w:val="bottom"/>
          </w:tcPr>
          <w:p w14:paraId="5EDD5E65" w14:textId="77777777" w:rsidR="00536291" w:rsidRDefault="00536291">
            <w:pPr>
              <w:rPr>
                <w:sz w:val="21"/>
                <w:szCs w:val="21"/>
              </w:rPr>
            </w:pPr>
          </w:p>
        </w:tc>
        <w:tc>
          <w:tcPr>
            <w:tcW w:w="852" w:type="dxa"/>
            <w:tcBorders>
              <w:right w:val="single" w:sz="8" w:space="0" w:color="auto"/>
            </w:tcBorders>
            <w:vAlign w:val="bottom"/>
          </w:tcPr>
          <w:p w14:paraId="6D7B2A3F" w14:textId="77777777" w:rsidR="00536291" w:rsidRDefault="00536291">
            <w:pPr>
              <w:rPr>
                <w:sz w:val="21"/>
                <w:szCs w:val="21"/>
              </w:rPr>
            </w:pPr>
          </w:p>
        </w:tc>
        <w:tc>
          <w:tcPr>
            <w:tcW w:w="8916" w:type="dxa"/>
            <w:gridSpan w:val="2"/>
            <w:tcBorders>
              <w:right w:val="single" w:sz="8" w:space="0" w:color="auto"/>
            </w:tcBorders>
            <w:vAlign w:val="bottom"/>
          </w:tcPr>
          <w:p w14:paraId="29109FC2" w14:textId="77777777" w:rsidR="00536291" w:rsidRPr="001F43AF" w:rsidRDefault="00536291" w:rsidP="0075755F">
            <w:pPr>
              <w:ind w:left="40"/>
              <w:rPr>
                <w:rFonts w:ascii="Verdana" w:eastAsia="Verdana" w:hAnsi="Verdana" w:cs="Verdana"/>
                <w:b/>
                <w:bCs/>
                <w:color w:val="0B0C0C"/>
              </w:rPr>
            </w:pPr>
          </w:p>
        </w:tc>
        <w:tc>
          <w:tcPr>
            <w:tcW w:w="42" w:type="dxa"/>
            <w:vAlign w:val="bottom"/>
          </w:tcPr>
          <w:p w14:paraId="7DCDAC77" w14:textId="77777777" w:rsidR="00536291" w:rsidRDefault="00536291">
            <w:pPr>
              <w:rPr>
                <w:sz w:val="1"/>
                <w:szCs w:val="1"/>
              </w:rPr>
            </w:pPr>
          </w:p>
        </w:tc>
      </w:tr>
      <w:tr w:rsidR="00536291" w14:paraId="28AE8361" w14:textId="77777777" w:rsidTr="1F2A8D45">
        <w:trPr>
          <w:trHeight w:val="122"/>
        </w:trPr>
        <w:tc>
          <w:tcPr>
            <w:tcW w:w="495" w:type="dxa"/>
            <w:tcBorders>
              <w:left w:val="single" w:sz="8" w:space="0" w:color="auto"/>
            </w:tcBorders>
            <w:vAlign w:val="bottom"/>
          </w:tcPr>
          <w:p w14:paraId="7ABD489F" w14:textId="77777777" w:rsidR="00536291" w:rsidRDefault="00536291">
            <w:pPr>
              <w:rPr>
                <w:sz w:val="24"/>
                <w:szCs w:val="24"/>
              </w:rPr>
            </w:pPr>
          </w:p>
        </w:tc>
        <w:tc>
          <w:tcPr>
            <w:tcW w:w="3040" w:type="dxa"/>
            <w:vAlign w:val="bottom"/>
          </w:tcPr>
          <w:p w14:paraId="4A98087A" w14:textId="77777777" w:rsidR="00536291" w:rsidRDefault="00536291">
            <w:pPr>
              <w:rPr>
                <w:sz w:val="24"/>
                <w:szCs w:val="24"/>
              </w:rPr>
            </w:pPr>
          </w:p>
        </w:tc>
        <w:tc>
          <w:tcPr>
            <w:tcW w:w="852" w:type="dxa"/>
            <w:tcBorders>
              <w:right w:val="single" w:sz="8" w:space="0" w:color="auto"/>
            </w:tcBorders>
            <w:vAlign w:val="bottom"/>
          </w:tcPr>
          <w:p w14:paraId="458A0EF4" w14:textId="77777777" w:rsidR="00536291" w:rsidRDefault="00536291">
            <w:pPr>
              <w:rPr>
                <w:sz w:val="24"/>
                <w:szCs w:val="24"/>
              </w:rPr>
            </w:pPr>
          </w:p>
        </w:tc>
        <w:tc>
          <w:tcPr>
            <w:tcW w:w="8916" w:type="dxa"/>
            <w:gridSpan w:val="2"/>
            <w:tcBorders>
              <w:right w:val="single" w:sz="8" w:space="0" w:color="auto"/>
            </w:tcBorders>
          </w:tcPr>
          <w:p w14:paraId="5C6C904A" w14:textId="77777777" w:rsidR="00536291" w:rsidRPr="001F43AF" w:rsidRDefault="00536291" w:rsidP="0075755F">
            <w:r w:rsidRPr="001F43AF">
              <w:rPr>
                <w:rFonts w:ascii="Verdana" w:eastAsia="Verdana" w:hAnsi="Verdana" w:cs="Verdana"/>
                <w:b/>
                <w:bCs/>
                <w:color w:val="0B0C0C"/>
              </w:rPr>
              <w:t>Use of public transport</w:t>
            </w:r>
          </w:p>
        </w:tc>
        <w:tc>
          <w:tcPr>
            <w:tcW w:w="42" w:type="dxa"/>
            <w:vAlign w:val="bottom"/>
          </w:tcPr>
          <w:p w14:paraId="4BE84511" w14:textId="77777777" w:rsidR="00536291" w:rsidRDefault="00536291">
            <w:pPr>
              <w:rPr>
                <w:sz w:val="1"/>
                <w:szCs w:val="1"/>
              </w:rPr>
            </w:pPr>
          </w:p>
        </w:tc>
      </w:tr>
      <w:tr w:rsidR="00536291" w14:paraId="0E14A10D" w14:textId="77777777" w:rsidTr="1F2A8D45">
        <w:trPr>
          <w:trHeight w:val="301"/>
        </w:trPr>
        <w:tc>
          <w:tcPr>
            <w:tcW w:w="495" w:type="dxa"/>
            <w:tcBorders>
              <w:left w:val="single" w:sz="8" w:space="0" w:color="auto"/>
            </w:tcBorders>
            <w:vAlign w:val="bottom"/>
          </w:tcPr>
          <w:p w14:paraId="49F2F0C9" w14:textId="77777777" w:rsidR="00536291" w:rsidRDefault="00536291">
            <w:pPr>
              <w:rPr>
                <w:sz w:val="24"/>
                <w:szCs w:val="24"/>
              </w:rPr>
            </w:pPr>
          </w:p>
        </w:tc>
        <w:tc>
          <w:tcPr>
            <w:tcW w:w="3040" w:type="dxa"/>
            <w:vAlign w:val="bottom"/>
          </w:tcPr>
          <w:p w14:paraId="080C32FA" w14:textId="77777777" w:rsidR="00536291" w:rsidRDefault="00536291">
            <w:pPr>
              <w:rPr>
                <w:sz w:val="24"/>
                <w:szCs w:val="24"/>
              </w:rPr>
            </w:pPr>
          </w:p>
        </w:tc>
        <w:tc>
          <w:tcPr>
            <w:tcW w:w="852" w:type="dxa"/>
            <w:tcBorders>
              <w:right w:val="single" w:sz="8" w:space="0" w:color="auto"/>
            </w:tcBorders>
            <w:vAlign w:val="bottom"/>
          </w:tcPr>
          <w:p w14:paraId="570C6022" w14:textId="77777777" w:rsidR="00536291" w:rsidRDefault="00536291">
            <w:pPr>
              <w:rPr>
                <w:sz w:val="24"/>
                <w:szCs w:val="24"/>
              </w:rPr>
            </w:pPr>
          </w:p>
        </w:tc>
        <w:tc>
          <w:tcPr>
            <w:tcW w:w="8916" w:type="dxa"/>
            <w:gridSpan w:val="2"/>
            <w:tcBorders>
              <w:right w:val="single" w:sz="8" w:space="0" w:color="auto"/>
            </w:tcBorders>
            <w:vAlign w:val="bottom"/>
          </w:tcPr>
          <w:p w14:paraId="10D0E4DA" w14:textId="77777777" w:rsidR="00536291" w:rsidRPr="001F43AF" w:rsidRDefault="00536291" w:rsidP="00E043FB">
            <w:pPr>
              <w:pStyle w:val="ListParagraph"/>
              <w:numPr>
                <w:ilvl w:val="0"/>
                <w:numId w:val="39"/>
              </w:numPr>
              <w:rPr>
                <w:rFonts w:ascii="Verdana" w:hAnsi="Verdana"/>
              </w:rPr>
            </w:pPr>
            <w:r w:rsidRPr="001F43AF">
              <w:rPr>
                <w:rFonts w:ascii="Verdana" w:hAnsi="Verdana"/>
              </w:rPr>
              <w:t>Parents and children will continue to be encouraged to walk or cycle to school if possible and avoid use of public forms of transport.</w:t>
            </w:r>
          </w:p>
          <w:p w14:paraId="38E83345" w14:textId="77777777" w:rsidR="00536291" w:rsidRPr="001F43AF" w:rsidRDefault="00536291" w:rsidP="0075755F">
            <w:pPr>
              <w:pStyle w:val="ListParagraph"/>
              <w:ind w:left="414"/>
              <w:rPr>
                <w:rFonts w:ascii="Verdana" w:hAnsi="Verdana"/>
              </w:rPr>
            </w:pPr>
          </w:p>
        </w:tc>
        <w:tc>
          <w:tcPr>
            <w:tcW w:w="42" w:type="dxa"/>
            <w:vAlign w:val="bottom"/>
          </w:tcPr>
          <w:p w14:paraId="3F03C11F" w14:textId="77777777" w:rsidR="00536291" w:rsidRDefault="00536291">
            <w:pPr>
              <w:rPr>
                <w:sz w:val="1"/>
                <w:szCs w:val="1"/>
              </w:rPr>
            </w:pPr>
          </w:p>
        </w:tc>
      </w:tr>
      <w:tr w:rsidR="00536291" w14:paraId="5AF96946" w14:textId="77777777" w:rsidTr="1F2A8D45">
        <w:trPr>
          <w:trHeight w:val="573"/>
        </w:trPr>
        <w:tc>
          <w:tcPr>
            <w:tcW w:w="495" w:type="dxa"/>
            <w:tcBorders>
              <w:left w:val="single" w:sz="8" w:space="0" w:color="auto"/>
              <w:bottom w:val="single" w:sz="4" w:space="0" w:color="auto"/>
            </w:tcBorders>
            <w:vAlign w:val="bottom"/>
          </w:tcPr>
          <w:p w14:paraId="48731A95" w14:textId="77777777" w:rsidR="00536291" w:rsidRDefault="00536291">
            <w:pPr>
              <w:rPr>
                <w:sz w:val="24"/>
                <w:szCs w:val="24"/>
              </w:rPr>
            </w:pPr>
          </w:p>
        </w:tc>
        <w:tc>
          <w:tcPr>
            <w:tcW w:w="3040" w:type="dxa"/>
            <w:vAlign w:val="bottom"/>
          </w:tcPr>
          <w:p w14:paraId="02CF9C13" w14:textId="77777777" w:rsidR="00536291" w:rsidRDefault="00536291">
            <w:pPr>
              <w:rPr>
                <w:sz w:val="24"/>
                <w:szCs w:val="24"/>
              </w:rPr>
            </w:pPr>
          </w:p>
        </w:tc>
        <w:tc>
          <w:tcPr>
            <w:tcW w:w="852" w:type="dxa"/>
            <w:tcBorders>
              <w:right w:val="single" w:sz="8" w:space="0" w:color="auto"/>
            </w:tcBorders>
            <w:vAlign w:val="bottom"/>
          </w:tcPr>
          <w:p w14:paraId="71A3457D" w14:textId="77777777" w:rsidR="00536291" w:rsidRDefault="00536291">
            <w:pPr>
              <w:rPr>
                <w:sz w:val="24"/>
                <w:szCs w:val="24"/>
              </w:rPr>
            </w:pPr>
          </w:p>
        </w:tc>
        <w:tc>
          <w:tcPr>
            <w:tcW w:w="8916" w:type="dxa"/>
            <w:gridSpan w:val="2"/>
            <w:tcBorders>
              <w:right w:val="single" w:sz="8" w:space="0" w:color="auto"/>
            </w:tcBorders>
            <w:vAlign w:val="bottom"/>
          </w:tcPr>
          <w:p w14:paraId="1FADBC48" w14:textId="77777777" w:rsidR="00536291" w:rsidRPr="001F43AF" w:rsidRDefault="00536291" w:rsidP="00E043FB">
            <w:pPr>
              <w:pStyle w:val="ListParagraph"/>
              <w:numPr>
                <w:ilvl w:val="0"/>
                <w:numId w:val="39"/>
              </w:numPr>
              <w:rPr>
                <w:rFonts w:ascii="Verdana" w:hAnsi="Verdana"/>
              </w:rPr>
            </w:pPr>
            <w:r w:rsidRPr="001F43AF">
              <w:rPr>
                <w:rFonts w:ascii="Verdana" w:hAnsi="Verdana"/>
              </w:rPr>
              <w:t>Schools will work with parents using public transport to implement staggered start times that enable more journeys to take place outside of peak hours, recognising that this option will be more feasible in some circumstances than others.</w:t>
            </w:r>
          </w:p>
        </w:tc>
        <w:tc>
          <w:tcPr>
            <w:tcW w:w="42" w:type="dxa"/>
            <w:vAlign w:val="bottom"/>
          </w:tcPr>
          <w:p w14:paraId="671CE7E7" w14:textId="77777777" w:rsidR="00536291" w:rsidRDefault="00536291">
            <w:pPr>
              <w:rPr>
                <w:sz w:val="1"/>
                <w:szCs w:val="1"/>
              </w:rPr>
            </w:pPr>
          </w:p>
        </w:tc>
      </w:tr>
      <w:tr w:rsidR="00536291" w:rsidRPr="001F43AF" w14:paraId="69429AA0" w14:textId="77777777" w:rsidTr="1F2A8D45">
        <w:trPr>
          <w:trHeight w:val="660"/>
        </w:trPr>
        <w:tc>
          <w:tcPr>
            <w:tcW w:w="495" w:type="dxa"/>
            <w:tcBorders>
              <w:top w:val="single" w:sz="4" w:space="0" w:color="auto"/>
              <w:left w:val="single" w:sz="8" w:space="0" w:color="auto"/>
              <w:bottom w:val="single" w:sz="4" w:space="0" w:color="auto"/>
            </w:tcBorders>
            <w:vAlign w:val="bottom"/>
          </w:tcPr>
          <w:p w14:paraId="2D4892E6" w14:textId="77777777" w:rsidR="00536291" w:rsidRPr="001F43AF" w:rsidRDefault="00536291">
            <w:pPr>
              <w:rPr>
                <w:rFonts w:ascii="Verdana" w:hAnsi="Verdana"/>
              </w:rPr>
            </w:pPr>
          </w:p>
        </w:tc>
        <w:tc>
          <w:tcPr>
            <w:tcW w:w="3040" w:type="dxa"/>
            <w:tcBorders>
              <w:bottom w:val="single" w:sz="4" w:space="0" w:color="auto"/>
            </w:tcBorders>
            <w:vAlign w:val="bottom"/>
          </w:tcPr>
          <w:p w14:paraId="54384DAE" w14:textId="77777777" w:rsidR="00536291" w:rsidRPr="001F43AF" w:rsidRDefault="00536291">
            <w:pPr>
              <w:rPr>
                <w:rFonts w:ascii="Verdana" w:hAnsi="Verdana"/>
              </w:rPr>
            </w:pPr>
          </w:p>
        </w:tc>
        <w:tc>
          <w:tcPr>
            <w:tcW w:w="852" w:type="dxa"/>
            <w:tcBorders>
              <w:bottom w:val="single" w:sz="4" w:space="0" w:color="auto"/>
              <w:right w:val="single" w:sz="8" w:space="0" w:color="auto"/>
            </w:tcBorders>
            <w:vAlign w:val="bottom"/>
          </w:tcPr>
          <w:p w14:paraId="0F08FB08" w14:textId="77777777" w:rsidR="00536291" w:rsidRPr="001F43AF" w:rsidRDefault="00536291">
            <w:pPr>
              <w:rPr>
                <w:rFonts w:ascii="Verdana" w:hAnsi="Verdana"/>
              </w:rPr>
            </w:pPr>
          </w:p>
        </w:tc>
        <w:tc>
          <w:tcPr>
            <w:tcW w:w="8916" w:type="dxa"/>
            <w:gridSpan w:val="2"/>
            <w:tcBorders>
              <w:bottom w:val="single" w:sz="4" w:space="0" w:color="auto"/>
              <w:right w:val="single" w:sz="8" w:space="0" w:color="auto"/>
            </w:tcBorders>
            <w:vAlign w:val="bottom"/>
          </w:tcPr>
          <w:p w14:paraId="66932E2E" w14:textId="77777777" w:rsidR="00536291" w:rsidRPr="001F43AF" w:rsidRDefault="00536291" w:rsidP="0075755F">
            <w:pPr>
              <w:rPr>
                <w:rFonts w:ascii="Verdana" w:eastAsia="Verdana" w:hAnsi="Verdana" w:cs="Verdana"/>
                <w:color w:val="C00000"/>
              </w:rPr>
            </w:pPr>
            <w:r w:rsidRPr="001F43AF">
              <w:rPr>
                <w:rFonts w:ascii="Verdana" w:hAnsi="Verdana"/>
                <w:b/>
                <w:bCs/>
              </w:rPr>
              <w:t>For schools to note:</w:t>
            </w:r>
            <w:r w:rsidRPr="001F43AF">
              <w:rPr>
                <w:rFonts w:ascii="Verdana" w:hAnsi="Verdana"/>
              </w:rPr>
              <w:t xml:space="preserve"> Families using public transport should refer to the </w:t>
            </w:r>
            <w:hyperlink r:id="rId61">
              <w:r w:rsidRPr="001F43AF">
                <w:rPr>
                  <w:rFonts w:ascii="Verdana" w:eastAsia="Verdana" w:hAnsi="Verdana" w:cs="Verdana"/>
                  <w:color w:val="C00000"/>
                </w:rPr>
                <w:t>safer travel guidance for passengers</w:t>
              </w:r>
            </w:hyperlink>
            <w:r w:rsidRPr="001F43AF">
              <w:rPr>
                <w:rFonts w:ascii="Verdana" w:eastAsia="Verdana" w:hAnsi="Verdana" w:cs="Verdana"/>
                <w:color w:val="C00000"/>
              </w:rPr>
              <w:t>.</w:t>
            </w:r>
          </w:p>
        </w:tc>
        <w:tc>
          <w:tcPr>
            <w:tcW w:w="42" w:type="dxa"/>
            <w:tcBorders>
              <w:bottom w:val="single" w:sz="4" w:space="0" w:color="auto"/>
            </w:tcBorders>
            <w:vAlign w:val="bottom"/>
          </w:tcPr>
          <w:p w14:paraId="375F9778" w14:textId="77777777" w:rsidR="00536291" w:rsidRPr="001F43AF" w:rsidRDefault="00536291">
            <w:pPr>
              <w:rPr>
                <w:rFonts w:ascii="Verdana" w:hAnsi="Verdana"/>
              </w:rPr>
            </w:pPr>
          </w:p>
        </w:tc>
      </w:tr>
      <w:tr w:rsidR="00536291" w:rsidRPr="001F43AF" w14:paraId="12037D58" w14:textId="77777777" w:rsidTr="1F2A8D45">
        <w:trPr>
          <w:trHeight w:val="573"/>
        </w:trPr>
        <w:tc>
          <w:tcPr>
            <w:tcW w:w="495" w:type="dxa"/>
            <w:tcBorders>
              <w:left w:val="single" w:sz="4" w:space="0" w:color="auto"/>
            </w:tcBorders>
            <w:vAlign w:val="bottom"/>
          </w:tcPr>
          <w:p w14:paraId="3B32E9A1" w14:textId="77777777" w:rsidR="00536291" w:rsidRPr="001F43AF" w:rsidRDefault="00536291">
            <w:pPr>
              <w:rPr>
                <w:rFonts w:ascii="Verdana" w:hAnsi="Verdana"/>
              </w:rPr>
            </w:pPr>
          </w:p>
          <w:p w14:paraId="2B39A8D8" w14:textId="77777777" w:rsidR="00536291" w:rsidRPr="001F43AF" w:rsidRDefault="00536291">
            <w:pPr>
              <w:rPr>
                <w:rFonts w:ascii="Verdana" w:hAnsi="Verdana"/>
              </w:rPr>
            </w:pPr>
          </w:p>
          <w:p w14:paraId="5E0F3AC3" w14:textId="77777777" w:rsidR="00536291" w:rsidRPr="001F43AF" w:rsidRDefault="00536291">
            <w:pPr>
              <w:rPr>
                <w:rFonts w:ascii="Verdana" w:hAnsi="Verdana"/>
              </w:rPr>
            </w:pPr>
          </w:p>
          <w:p w14:paraId="094E31F2" w14:textId="77777777" w:rsidR="00536291" w:rsidRPr="001F43AF" w:rsidRDefault="00536291">
            <w:pPr>
              <w:rPr>
                <w:rFonts w:ascii="Verdana" w:hAnsi="Verdana"/>
              </w:rPr>
            </w:pPr>
          </w:p>
        </w:tc>
        <w:tc>
          <w:tcPr>
            <w:tcW w:w="3040" w:type="dxa"/>
            <w:tcBorders>
              <w:bottom w:val="single" w:sz="4" w:space="0" w:color="auto"/>
            </w:tcBorders>
          </w:tcPr>
          <w:p w14:paraId="17DEC1FF" w14:textId="77777777" w:rsidR="00536291" w:rsidRPr="001F43AF" w:rsidRDefault="00536291" w:rsidP="00B86347">
            <w:pPr>
              <w:rPr>
                <w:rFonts w:ascii="Verdana" w:hAnsi="Verdana"/>
                <w:b/>
                <w:bCs/>
              </w:rPr>
            </w:pPr>
            <w:r w:rsidRPr="001F43AF">
              <w:rPr>
                <w:rFonts w:ascii="Verdana" w:hAnsi="Verdana"/>
                <w:b/>
                <w:bCs/>
                <w:highlight w:val="yellow"/>
              </w:rPr>
              <w:t>Building Checks</w:t>
            </w:r>
          </w:p>
          <w:p w14:paraId="57C50623" w14:textId="77777777" w:rsidR="00536291" w:rsidRPr="001F43AF" w:rsidRDefault="00536291" w:rsidP="00B86347">
            <w:pPr>
              <w:rPr>
                <w:rFonts w:ascii="Verdana" w:hAnsi="Verdana"/>
              </w:rPr>
            </w:pPr>
            <w:r w:rsidRPr="001F43AF">
              <w:rPr>
                <w:rFonts w:ascii="Verdana" w:hAnsi="Verdana"/>
              </w:rPr>
              <w:t>It is important that, prior to re-opening for the Autumn Term, all the usual pre-term building checks are undertaken to ensure Trust schools are safe.</w:t>
            </w:r>
          </w:p>
        </w:tc>
        <w:tc>
          <w:tcPr>
            <w:tcW w:w="852" w:type="dxa"/>
            <w:tcBorders>
              <w:bottom w:val="single" w:sz="4" w:space="0" w:color="auto"/>
              <w:right w:val="single" w:sz="8" w:space="0" w:color="auto"/>
            </w:tcBorders>
            <w:vAlign w:val="bottom"/>
          </w:tcPr>
          <w:p w14:paraId="3C8956E4" w14:textId="77777777" w:rsidR="00536291" w:rsidRPr="001F43AF" w:rsidRDefault="00536291">
            <w:pPr>
              <w:rPr>
                <w:rFonts w:ascii="Verdana" w:hAnsi="Verdana"/>
              </w:rPr>
            </w:pPr>
          </w:p>
        </w:tc>
        <w:tc>
          <w:tcPr>
            <w:tcW w:w="8916" w:type="dxa"/>
            <w:gridSpan w:val="2"/>
            <w:tcBorders>
              <w:bottom w:val="single" w:sz="4" w:space="0" w:color="auto"/>
              <w:right w:val="single" w:sz="8" w:space="0" w:color="auto"/>
            </w:tcBorders>
            <w:vAlign w:val="bottom"/>
          </w:tcPr>
          <w:p w14:paraId="7BD72B10" w14:textId="77777777" w:rsidR="00536291" w:rsidRPr="001F43AF" w:rsidRDefault="00536291" w:rsidP="00E043FB">
            <w:pPr>
              <w:pStyle w:val="ListParagraph"/>
              <w:numPr>
                <w:ilvl w:val="0"/>
                <w:numId w:val="40"/>
              </w:numPr>
              <w:rPr>
                <w:rFonts w:ascii="Verdana" w:hAnsi="Verdana"/>
              </w:rPr>
            </w:pPr>
            <w:r w:rsidRPr="001F43AF">
              <w:rPr>
                <w:rFonts w:ascii="Verdana" w:hAnsi="Verdana"/>
              </w:rPr>
              <w:t>Schools will review Legionella risks. As buildings have had reduced occupancy during the coronavirus (COVID-19) outbreak, water system stagnation can occur due to lack of use, increasing the risks of Legionnaires’ disease.</w:t>
            </w:r>
          </w:p>
          <w:p w14:paraId="089BF489" w14:textId="77777777" w:rsidR="00536291" w:rsidRPr="001F43AF" w:rsidRDefault="00536291" w:rsidP="0075755F">
            <w:pPr>
              <w:rPr>
                <w:rFonts w:ascii="Verdana" w:hAnsi="Verdana"/>
                <w:b/>
                <w:bCs/>
              </w:rPr>
            </w:pPr>
          </w:p>
          <w:p w14:paraId="6200D8A6" w14:textId="77777777" w:rsidR="00536291" w:rsidRPr="001F43AF" w:rsidRDefault="00536291" w:rsidP="0075755F">
            <w:pPr>
              <w:rPr>
                <w:rFonts w:ascii="Verdana" w:eastAsia="Verdana" w:hAnsi="Verdana" w:cs="Verdana"/>
                <w:color w:val="0B0C0C"/>
              </w:rPr>
            </w:pPr>
            <w:r w:rsidRPr="001F43AF">
              <w:rPr>
                <w:rFonts w:ascii="Verdana" w:hAnsi="Verdana"/>
                <w:b/>
                <w:bCs/>
              </w:rPr>
              <w:t>Schools to note</w:t>
            </w:r>
            <w:r w:rsidRPr="001F43AF">
              <w:rPr>
                <w:rFonts w:ascii="Verdana" w:hAnsi="Verdana"/>
              </w:rPr>
              <w:t xml:space="preserve">: </w:t>
            </w:r>
            <w:hyperlink r:id="rId62">
              <w:r w:rsidRPr="001F43AF">
                <w:rPr>
                  <w:rFonts w:ascii="Verdana" w:eastAsia="Verdana" w:hAnsi="Verdana" w:cs="Verdana"/>
                  <w:color w:val="C00000"/>
                </w:rPr>
                <w:t>Legionella risks during the coronavirus</w:t>
              </w:r>
            </w:hyperlink>
            <w:r w:rsidRPr="001F43AF">
              <w:rPr>
                <w:rFonts w:ascii="Verdana" w:eastAsia="Verdana" w:hAnsi="Verdana" w:cs="Verdana"/>
                <w:color w:val="C00000"/>
              </w:rPr>
              <w:t xml:space="preserve"> </w:t>
            </w:r>
            <w:hyperlink r:id="rId63">
              <w:r w:rsidRPr="001F43AF">
                <w:rPr>
                  <w:rFonts w:ascii="Verdana" w:eastAsia="Verdana" w:hAnsi="Verdana" w:cs="Verdana"/>
                  <w:color w:val="C00000"/>
                </w:rPr>
                <w:t>outbreak</w:t>
              </w:r>
              <w:r w:rsidRPr="001F43AF">
                <w:rPr>
                  <w:rFonts w:ascii="Verdana" w:eastAsia="Verdana" w:hAnsi="Verdana" w:cs="Verdana"/>
                  <w:color w:val="0B0C0C"/>
                </w:rPr>
                <w:t>.</w:t>
              </w:r>
            </w:hyperlink>
          </w:p>
          <w:p w14:paraId="558450F0" w14:textId="77777777" w:rsidR="00536291" w:rsidRPr="001F43AF" w:rsidRDefault="00536291" w:rsidP="0075755F">
            <w:pPr>
              <w:rPr>
                <w:rFonts w:ascii="Verdana" w:eastAsia="Verdana" w:hAnsi="Verdana" w:cs="Verdana"/>
                <w:color w:val="0B0C0C"/>
              </w:rPr>
            </w:pPr>
          </w:p>
          <w:p w14:paraId="5021F1F6" w14:textId="77777777" w:rsidR="00536291" w:rsidRPr="001F43AF" w:rsidRDefault="00536291" w:rsidP="0075755F">
            <w:pPr>
              <w:rPr>
                <w:rFonts w:ascii="Verdana" w:hAnsi="Verdana"/>
              </w:rPr>
            </w:pPr>
            <w:r w:rsidRPr="001F43AF">
              <w:rPr>
                <w:rFonts w:ascii="Verdana" w:hAnsi="Verdana"/>
                <w:b/>
                <w:bCs/>
              </w:rPr>
              <w:t>Schools to note</w:t>
            </w:r>
            <w:r w:rsidRPr="001F43AF">
              <w:rPr>
                <w:rFonts w:ascii="Verdana" w:hAnsi="Verdana"/>
              </w:rPr>
              <w:t>: Additional advice on safely reoccupying</w:t>
            </w:r>
          </w:p>
          <w:p w14:paraId="414C3DFD" w14:textId="77777777" w:rsidR="00536291" w:rsidRPr="001F43AF" w:rsidRDefault="00536291" w:rsidP="0075755F">
            <w:pPr>
              <w:rPr>
                <w:rFonts w:ascii="Verdana" w:hAnsi="Verdana"/>
              </w:rPr>
            </w:pPr>
            <w:r w:rsidRPr="001F43AF">
              <w:rPr>
                <w:rFonts w:ascii="Verdana" w:hAnsi="Verdana"/>
              </w:rPr>
              <w:t>buildings can be found in the Chartered Institute of Building</w:t>
            </w:r>
          </w:p>
          <w:p w14:paraId="24F2E1A9" w14:textId="77777777" w:rsidR="00536291" w:rsidRPr="001F43AF" w:rsidRDefault="00536291" w:rsidP="0075755F">
            <w:pPr>
              <w:rPr>
                <w:rFonts w:ascii="Verdana" w:hAnsi="Verdana"/>
              </w:rPr>
            </w:pPr>
            <w:r w:rsidRPr="001F43AF">
              <w:rPr>
                <w:rFonts w:ascii="Verdana" w:hAnsi="Verdana"/>
              </w:rPr>
              <w:t xml:space="preserve">Services Engineers’ guidance on </w:t>
            </w:r>
            <w:hyperlink r:id="rId64">
              <w:r w:rsidRPr="001F43AF">
                <w:rPr>
                  <w:rFonts w:ascii="Verdana" w:eastAsia="Verdana" w:hAnsi="Verdana" w:cs="Verdana"/>
                  <w:color w:val="C00000"/>
                </w:rPr>
                <w:t>emerging from lockdown</w:t>
              </w:r>
            </w:hyperlink>
            <w:r w:rsidRPr="001F43AF">
              <w:rPr>
                <w:rFonts w:ascii="Verdana" w:hAnsi="Verdana"/>
              </w:rPr>
              <w:t>.</w:t>
            </w:r>
          </w:p>
          <w:p w14:paraId="14C7E691" w14:textId="77777777" w:rsidR="00536291" w:rsidRPr="001F43AF" w:rsidRDefault="00536291" w:rsidP="0075755F">
            <w:pPr>
              <w:rPr>
                <w:rFonts w:ascii="Verdana" w:eastAsia="Verdana" w:hAnsi="Verdana" w:cs="Verdana"/>
                <w:color w:val="0B0C0C"/>
              </w:rPr>
            </w:pPr>
          </w:p>
        </w:tc>
        <w:tc>
          <w:tcPr>
            <w:tcW w:w="42" w:type="dxa"/>
            <w:tcBorders>
              <w:bottom w:val="single" w:sz="4" w:space="0" w:color="auto"/>
            </w:tcBorders>
            <w:vAlign w:val="bottom"/>
          </w:tcPr>
          <w:p w14:paraId="53E4F7CE" w14:textId="77777777" w:rsidR="00536291" w:rsidRPr="001F43AF" w:rsidRDefault="00536291">
            <w:pPr>
              <w:rPr>
                <w:rFonts w:ascii="Verdana" w:hAnsi="Verdana"/>
              </w:rPr>
            </w:pPr>
          </w:p>
        </w:tc>
      </w:tr>
      <w:tr w:rsidR="00536291" w:rsidRPr="001F43AF" w14:paraId="14CBBB25" w14:textId="77777777" w:rsidTr="1F2A8D45">
        <w:trPr>
          <w:trHeight w:val="573"/>
        </w:trPr>
        <w:tc>
          <w:tcPr>
            <w:tcW w:w="495" w:type="dxa"/>
            <w:tcBorders>
              <w:left w:val="single" w:sz="4" w:space="0" w:color="auto"/>
            </w:tcBorders>
            <w:vAlign w:val="bottom"/>
          </w:tcPr>
          <w:p w14:paraId="2AEC54D7" w14:textId="77777777" w:rsidR="00536291" w:rsidRPr="001F43AF" w:rsidRDefault="00536291">
            <w:pPr>
              <w:rPr>
                <w:rFonts w:ascii="Verdana" w:hAnsi="Verdana"/>
              </w:rPr>
            </w:pPr>
          </w:p>
        </w:tc>
        <w:tc>
          <w:tcPr>
            <w:tcW w:w="3040" w:type="dxa"/>
            <w:tcBorders>
              <w:top w:val="single" w:sz="4" w:space="0" w:color="auto"/>
            </w:tcBorders>
          </w:tcPr>
          <w:p w14:paraId="477F749A" w14:textId="77777777" w:rsidR="00536291" w:rsidRPr="001F43AF" w:rsidRDefault="0908F000" w:rsidP="4BD0C904">
            <w:pPr>
              <w:jc w:val="both"/>
              <w:rPr>
                <w:rFonts w:ascii="Verdana" w:hAnsi="Verdana"/>
                <w:b/>
                <w:bCs/>
              </w:rPr>
            </w:pPr>
            <w:r w:rsidRPr="4BD0C904">
              <w:rPr>
                <w:rFonts w:ascii="Verdana" w:hAnsi="Verdana"/>
                <w:b/>
                <w:bCs/>
              </w:rPr>
              <w:t>Catering, food offer and</w:t>
            </w:r>
          </w:p>
          <w:p w14:paraId="7FA91022" w14:textId="01BCD493" w:rsidR="00536291" w:rsidRPr="001F43AF" w:rsidRDefault="0908F000" w:rsidP="00121531">
            <w:pPr>
              <w:jc w:val="both"/>
              <w:rPr>
                <w:rFonts w:ascii="Verdana" w:hAnsi="Verdana"/>
                <w:b/>
                <w:bCs/>
              </w:rPr>
            </w:pPr>
            <w:r w:rsidRPr="4BD0C904">
              <w:rPr>
                <w:rFonts w:ascii="Verdana" w:hAnsi="Verdana"/>
                <w:b/>
                <w:bCs/>
              </w:rPr>
              <w:t>lunchtime arrangement</w:t>
            </w:r>
          </w:p>
        </w:tc>
        <w:tc>
          <w:tcPr>
            <w:tcW w:w="852" w:type="dxa"/>
            <w:tcBorders>
              <w:top w:val="single" w:sz="4" w:space="0" w:color="auto"/>
              <w:right w:val="single" w:sz="8" w:space="0" w:color="auto"/>
            </w:tcBorders>
            <w:vAlign w:val="bottom"/>
          </w:tcPr>
          <w:p w14:paraId="13DCE08A" w14:textId="77777777" w:rsidR="00536291" w:rsidRPr="001F43AF" w:rsidRDefault="00536291">
            <w:pPr>
              <w:rPr>
                <w:rFonts w:ascii="Verdana" w:hAnsi="Verdana"/>
              </w:rPr>
            </w:pPr>
          </w:p>
        </w:tc>
        <w:tc>
          <w:tcPr>
            <w:tcW w:w="8916" w:type="dxa"/>
            <w:gridSpan w:val="2"/>
            <w:tcBorders>
              <w:top w:val="single" w:sz="4" w:space="0" w:color="auto"/>
              <w:right w:val="single" w:sz="8" w:space="0" w:color="auto"/>
            </w:tcBorders>
            <w:vAlign w:val="bottom"/>
          </w:tcPr>
          <w:p w14:paraId="1B9ECF19" w14:textId="77777777" w:rsidR="00536291" w:rsidRPr="001F43AF" w:rsidRDefault="00536291" w:rsidP="00E043FB">
            <w:pPr>
              <w:pStyle w:val="ListParagraph"/>
              <w:numPr>
                <w:ilvl w:val="0"/>
                <w:numId w:val="40"/>
              </w:numPr>
              <w:rPr>
                <w:rFonts w:ascii="Verdana" w:hAnsi="Verdana"/>
              </w:rPr>
            </w:pPr>
            <w:r w:rsidRPr="001F43AF">
              <w:rPr>
                <w:rFonts w:ascii="Verdana" w:eastAsia="Verdana" w:hAnsi="Verdana" w:cs="Verdana"/>
                <w:color w:val="0B0C0C"/>
              </w:rPr>
              <w:t>School kitchens normal legal requirements will apply about provision of food to all pupils who want it, including those eligible for benefits-related free school meals or universal infant free school meals.</w:t>
            </w:r>
          </w:p>
          <w:p w14:paraId="367BB811" w14:textId="77777777" w:rsidR="00536291" w:rsidRPr="00761F25" w:rsidRDefault="0908F000" w:rsidP="00E043FB">
            <w:pPr>
              <w:pStyle w:val="ListParagraph"/>
              <w:numPr>
                <w:ilvl w:val="0"/>
                <w:numId w:val="40"/>
              </w:numPr>
              <w:rPr>
                <w:rFonts w:ascii="Verdana" w:hAnsi="Verdana"/>
              </w:rPr>
            </w:pPr>
            <w:r w:rsidRPr="00761F25">
              <w:rPr>
                <w:rFonts w:ascii="Verdana" w:eastAsia="Verdana" w:hAnsi="Verdana" w:cs="Verdana"/>
              </w:rPr>
              <w:t>Schools to plan food offer that enables pupils to access hot food offer from November 2020.</w:t>
            </w:r>
          </w:p>
          <w:p w14:paraId="435130AD" w14:textId="77777777" w:rsidR="00536291" w:rsidRPr="001F43AF" w:rsidRDefault="00536291" w:rsidP="0075755F">
            <w:pPr>
              <w:pStyle w:val="ListParagraph"/>
              <w:rPr>
                <w:rFonts w:ascii="Verdana" w:hAnsi="Verdana"/>
                <w:bCs/>
              </w:rPr>
            </w:pPr>
          </w:p>
          <w:p w14:paraId="1CC54826" w14:textId="77777777" w:rsidR="00536291" w:rsidRPr="001F43AF" w:rsidRDefault="00536291" w:rsidP="0075755F">
            <w:pPr>
              <w:rPr>
                <w:rFonts w:ascii="Verdana" w:eastAsia="Verdana" w:hAnsi="Verdana" w:cs="Verdana"/>
                <w:color w:val="C00000"/>
              </w:rPr>
            </w:pPr>
            <w:r w:rsidRPr="001F43AF">
              <w:rPr>
                <w:rFonts w:ascii="Verdana" w:eastAsia="Verdana" w:hAnsi="Verdana" w:cs="Verdana"/>
                <w:b/>
                <w:bCs/>
              </w:rPr>
              <w:t>Schools to note</w:t>
            </w:r>
            <w:r w:rsidRPr="001F43AF">
              <w:rPr>
                <w:rFonts w:ascii="Verdana" w:eastAsia="Verdana" w:hAnsi="Verdana" w:cs="Verdana"/>
              </w:rPr>
              <w:t xml:space="preserve">: </w:t>
            </w:r>
            <w:hyperlink r:id="rId65">
              <w:r w:rsidRPr="001F43AF">
                <w:rPr>
                  <w:rFonts w:ascii="Verdana" w:eastAsia="Verdana" w:hAnsi="Verdana" w:cs="Verdana"/>
                  <w:color w:val="C00000"/>
                </w:rPr>
                <w:t>guidance for food businesses on coronavirus</w:t>
              </w:r>
            </w:hyperlink>
            <w:r w:rsidRPr="001F43AF">
              <w:rPr>
                <w:rFonts w:ascii="Verdana" w:eastAsia="Verdana" w:hAnsi="Verdana" w:cs="Verdana"/>
                <w:color w:val="C00000"/>
              </w:rPr>
              <w:t xml:space="preserve"> </w:t>
            </w:r>
            <w:hyperlink r:id="rId66">
              <w:r w:rsidRPr="001F43AF">
                <w:rPr>
                  <w:rFonts w:ascii="Verdana" w:eastAsia="Verdana" w:hAnsi="Verdana" w:cs="Verdana"/>
                  <w:color w:val="C00000"/>
                </w:rPr>
                <w:t>(COVID-19).</w:t>
              </w:r>
            </w:hyperlink>
          </w:p>
          <w:p w14:paraId="576D917A" w14:textId="77777777" w:rsidR="00536291" w:rsidRPr="001F43AF" w:rsidRDefault="00536291" w:rsidP="0075755F">
            <w:pPr>
              <w:rPr>
                <w:rFonts w:ascii="Verdana" w:eastAsia="Verdana" w:hAnsi="Verdana" w:cs="Verdana"/>
                <w:color w:val="0B0C0C"/>
              </w:rPr>
            </w:pPr>
          </w:p>
          <w:p w14:paraId="2172CD97" w14:textId="77777777" w:rsidR="00536291" w:rsidRPr="001F43AF" w:rsidRDefault="00536291" w:rsidP="00E043FB">
            <w:pPr>
              <w:pStyle w:val="ListParagraph"/>
              <w:numPr>
                <w:ilvl w:val="0"/>
                <w:numId w:val="42"/>
              </w:numPr>
              <w:rPr>
                <w:rFonts w:ascii="Verdana" w:eastAsia="Verdana" w:hAnsi="Verdana" w:cs="Verdana"/>
              </w:rPr>
            </w:pPr>
            <w:r w:rsidRPr="001F43AF">
              <w:rPr>
                <w:rFonts w:ascii="Verdana" w:eastAsia="Verdana" w:hAnsi="Verdana" w:cs="Verdana"/>
              </w:rPr>
              <w:t>Lunch areas are cleaned before and after eating with appropriate cleaning materials.</w:t>
            </w:r>
          </w:p>
          <w:p w14:paraId="4C45CC48" w14:textId="77777777" w:rsidR="00536291" w:rsidRPr="001F43AF" w:rsidRDefault="00536291" w:rsidP="00E043FB">
            <w:pPr>
              <w:pStyle w:val="ListParagraph"/>
              <w:numPr>
                <w:ilvl w:val="0"/>
                <w:numId w:val="42"/>
              </w:numPr>
              <w:rPr>
                <w:rFonts w:ascii="Verdana" w:eastAsia="Verdana" w:hAnsi="Verdana" w:cs="Verdana"/>
                <w:color w:val="0B0C0C"/>
              </w:rPr>
            </w:pPr>
            <w:r w:rsidRPr="001F43AF">
              <w:rPr>
                <w:rFonts w:ascii="Verdana" w:eastAsia="Verdana" w:hAnsi="Verdana" w:cs="Verdana"/>
              </w:rPr>
              <w:t>All pupils to wash hands before and after lunch.</w:t>
            </w:r>
          </w:p>
        </w:tc>
        <w:tc>
          <w:tcPr>
            <w:tcW w:w="42" w:type="dxa"/>
            <w:tcBorders>
              <w:top w:val="single" w:sz="4" w:space="0" w:color="auto"/>
            </w:tcBorders>
            <w:vAlign w:val="bottom"/>
          </w:tcPr>
          <w:p w14:paraId="2CBAC95D" w14:textId="77777777" w:rsidR="00536291" w:rsidRPr="001F43AF" w:rsidRDefault="00536291">
            <w:pPr>
              <w:rPr>
                <w:rFonts w:ascii="Verdana" w:hAnsi="Verdana"/>
              </w:rPr>
            </w:pPr>
          </w:p>
        </w:tc>
      </w:tr>
      <w:tr w:rsidR="00536291" w:rsidRPr="001F43AF" w14:paraId="26C0BC70" w14:textId="77777777" w:rsidTr="1F2A8D45">
        <w:trPr>
          <w:trHeight w:val="573"/>
        </w:trPr>
        <w:tc>
          <w:tcPr>
            <w:tcW w:w="495" w:type="dxa"/>
            <w:tcBorders>
              <w:top w:val="single" w:sz="4" w:space="0" w:color="auto"/>
              <w:left w:val="single" w:sz="8" w:space="0" w:color="auto"/>
              <w:bottom w:val="single" w:sz="4" w:space="0" w:color="auto"/>
            </w:tcBorders>
            <w:vAlign w:val="bottom"/>
          </w:tcPr>
          <w:p w14:paraId="66D7436B" w14:textId="77777777" w:rsidR="00536291" w:rsidRPr="001F43AF" w:rsidRDefault="00536291">
            <w:pPr>
              <w:rPr>
                <w:rFonts w:ascii="Verdana" w:hAnsi="Verdana"/>
              </w:rPr>
            </w:pPr>
          </w:p>
        </w:tc>
        <w:tc>
          <w:tcPr>
            <w:tcW w:w="3040" w:type="dxa"/>
            <w:tcBorders>
              <w:top w:val="single" w:sz="4" w:space="0" w:color="auto"/>
              <w:bottom w:val="single" w:sz="4" w:space="0" w:color="auto"/>
            </w:tcBorders>
          </w:tcPr>
          <w:p w14:paraId="6B425CED" w14:textId="77777777" w:rsidR="00536291" w:rsidRPr="001F43AF" w:rsidRDefault="00536291" w:rsidP="00DE54CE">
            <w:pPr>
              <w:rPr>
                <w:rFonts w:ascii="Verdana" w:hAnsi="Verdana"/>
                <w:b/>
                <w:bCs/>
              </w:rPr>
            </w:pPr>
            <w:r w:rsidRPr="001F43AF">
              <w:rPr>
                <w:rFonts w:ascii="Verdana" w:hAnsi="Verdana"/>
                <w:b/>
                <w:bCs/>
              </w:rPr>
              <w:t>Review hierarchy of control</w:t>
            </w:r>
          </w:p>
          <w:p w14:paraId="6BF3D001" w14:textId="77777777" w:rsidR="00536291" w:rsidRPr="001F43AF" w:rsidRDefault="00536291" w:rsidP="00DE54CE">
            <w:pPr>
              <w:rPr>
                <w:rFonts w:ascii="Verdana" w:hAnsi="Verdana"/>
                <w:b/>
                <w:bCs/>
              </w:rPr>
            </w:pPr>
            <w:r w:rsidRPr="001F43AF">
              <w:rPr>
                <w:rFonts w:ascii="Verdana" w:hAnsi="Verdana"/>
                <w:b/>
                <w:bCs/>
              </w:rPr>
              <w:t xml:space="preserve">measures and ensure </w:t>
            </w:r>
            <w:r w:rsidR="001F43AF">
              <w:rPr>
                <w:rFonts w:ascii="Verdana" w:hAnsi="Verdana"/>
                <w:b/>
                <w:bCs/>
              </w:rPr>
              <w:t>h</w:t>
            </w:r>
            <w:r w:rsidRPr="001F43AF">
              <w:rPr>
                <w:rFonts w:ascii="Verdana" w:hAnsi="Verdana"/>
                <w:b/>
                <w:bCs/>
              </w:rPr>
              <w:t>azard</w:t>
            </w:r>
            <w:r w:rsidR="001F43AF">
              <w:rPr>
                <w:rFonts w:ascii="Verdana" w:hAnsi="Verdana"/>
                <w:b/>
                <w:bCs/>
              </w:rPr>
              <w:t xml:space="preserve"> </w:t>
            </w:r>
            <w:r w:rsidRPr="001F43AF">
              <w:rPr>
                <w:rFonts w:ascii="Verdana" w:hAnsi="Verdana"/>
                <w:b/>
                <w:bCs/>
              </w:rPr>
              <w:t xml:space="preserve">reporting </w:t>
            </w:r>
            <w:r w:rsidR="001F43AF">
              <w:rPr>
                <w:rFonts w:ascii="Verdana" w:hAnsi="Verdana"/>
                <w:b/>
                <w:bCs/>
              </w:rPr>
              <w:t>m</w:t>
            </w:r>
            <w:r w:rsidRPr="001F43AF">
              <w:rPr>
                <w:rFonts w:ascii="Verdana" w:hAnsi="Verdana"/>
                <w:b/>
                <w:bCs/>
              </w:rPr>
              <w:t>echanisms are in</w:t>
            </w:r>
          </w:p>
          <w:p w14:paraId="037FA363" w14:textId="77777777" w:rsidR="00536291" w:rsidRPr="001F43AF" w:rsidRDefault="00536291" w:rsidP="00DE54CE">
            <w:pPr>
              <w:rPr>
                <w:rFonts w:ascii="Verdana" w:hAnsi="Verdana"/>
                <w:b/>
                <w:bCs/>
              </w:rPr>
            </w:pPr>
            <w:r w:rsidRPr="001F43AF">
              <w:rPr>
                <w:rFonts w:ascii="Verdana" w:hAnsi="Verdana"/>
                <w:b/>
                <w:bCs/>
              </w:rPr>
              <w:t>place and easily accessible</w:t>
            </w:r>
          </w:p>
          <w:p w14:paraId="52ABCB87" w14:textId="77777777" w:rsidR="00536291" w:rsidRPr="001F43AF" w:rsidRDefault="00536291" w:rsidP="00DE54CE">
            <w:pPr>
              <w:rPr>
                <w:rFonts w:ascii="Verdana" w:hAnsi="Verdana"/>
                <w:b/>
                <w:bCs/>
              </w:rPr>
            </w:pPr>
            <w:proofErr w:type="gramStart"/>
            <w:r w:rsidRPr="001F43AF">
              <w:rPr>
                <w:rFonts w:ascii="Verdana" w:hAnsi="Verdana"/>
                <w:b/>
                <w:bCs/>
              </w:rPr>
              <w:t>for</w:t>
            </w:r>
            <w:proofErr w:type="gramEnd"/>
            <w:r w:rsidRPr="001F43AF">
              <w:rPr>
                <w:rFonts w:ascii="Verdana" w:hAnsi="Verdana"/>
                <w:b/>
                <w:bCs/>
              </w:rPr>
              <w:t xml:space="preserve"> all staff.</w:t>
            </w:r>
          </w:p>
        </w:tc>
        <w:tc>
          <w:tcPr>
            <w:tcW w:w="852" w:type="dxa"/>
            <w:tcBorders>
              <w:top w:val="single" w:sz="4" w:space="0" w:color="auto"/>
              <w:bottom w:val="single" w:sz="4" w:space="0" w:color="auto"/>
              <w:right w:val="single" w:sz="8" w:space="0" w:color="auto"/>
            </w:tcBorders>
            <w:vAlign w:val="bottom"/>
          </w:tcPr>
          <w:p w14:paraId="23ABED96" w14:textId="77777777" w:rsidR="00536291" w:rsidRPr="001F43AF" w:rsidRDefault="00536291">
            <w:pPr>
              <w:rPr>
                <w:rFonts w:ascii="Verdana" w:hAnsi="Verdana"/>
              </w:rPr>
            </w:pPr>
          </w:p>
        </w:tc>
        <w:tc>
          <w:tcPr>
            <w:tcW w:w="8916" w:type="dxa"/>
            <w:gridSpan w:val="2"/>
            <w:tcBorders>
              <w:top w:val="single" w:sz="4" w:space="0" w:color="auto"/>
              <w:bottom w:val="single" w:sz="4" w:space="0" w:color="auto"/>
              <w:right w:val="single" w:sz="8" w:space="0" w:color="auto"/>
            </w:tcBorders>
          </w:tcPr>
          <w:p w14:paraId="15C64A6B"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rPr>
              <w:t>Entry and exit systems.</w:t>
            </w:r>
          </w:p>
          <w:p w14:paraId="7321A3D0"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rPr>
              <w:t>Parental access to school site.</w:t>
            </w:r>
          </w:p>
          <w:p w14:paraId="6C966490"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color w:val="0B0C0C"/>
              </w:rPr>
              <w:t>Physical distancing arrangements indoors and out for each year group.</w:t>
            </w:r>
          </w:p>
          <w:p w14:paraId="609CC7D8"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color w:val="0B0C0C"/>
              </w:rPr>
              <w:t>Cleaning arrangements during/between sessions.</w:t>
            </w:r>
          </w:p>
          <w:p w14:paraId="79AB9A15"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rPr>
              <w:t>Outdoor cleaning arrangements.</w:t>
            </w:r>
          </w:p>
          <w:p w14:paraId="4743180E"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rPr>
              <w:t>Protocols at end of school day.</w:t>
            </w:r>
          </w:p>
          <w:p w14:paraId="73FEB7CF"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color w:val="0B0C0C"/>
              </w:rPr>
              <w:t>Isolation room arrangements.</w:t>
            </w:r>
          </w:p>
          <w:p w14:paraId="0DDE8187"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color w:val="0B0C0C"/>
              </w:rPr>
              <w:t>Staff deployment arrangements.</w:t>
            </w:r>
          </w:p>
          <w:p w14:paraId="2C1BDF4D" w14:textId="77777777" w:rsidR="00536291" w:rsidRPr="001F43AF" w:rsidRDefault="00536291" w:rsidP="00E043FB">
            <w:pPr>
              <w:pStyle w:val="ListParagraph"/>
              <w:numPr>
                <w:ilvl w:val="0"/>
                <w:numId w:val="41"/>
              </w:numPr>
              <w:rPr>
                <w:rFonts w:ascii="Verdana" w:eastAsia="Verdana" w:hAnsi="Verdana" w:cs="Verdana"/>
                <w:color w:val="0B0C0C"/>
              </w:rPr>
            </w:pPr>
            <w:r w:rsidRPr="001F43AF">
              <w:rPr>
                <w:rFonts w:ascii="Verdana" w:eastAsia="Verdana" w:hAnsi="Verdana" w:cs="Verdana"/>
                <w:color w:val="0B0C0C"/>
              </w:rPr>
              <w:t>Staff break time arrangements.</w:t>
            </w:r>
          </w:p>
        </w:tc>
        <w:tc>
          <w:tcPr>
            <w:tcW w:w="42" w:type="dxa"/>
            <w:tcBorders>
              <w:top w:val="single" w:sz="4" w:space="0" w:color="auto"/>
              <w:bottom w:val="single" w:sz="4" w:space="0" w:color="auto"/>
            </w:tcBorders>
            <w:vAlign w:val="bottom"/>
          </w:tcPr>
          <w:p w14:paraId="44525CD9" w14:textId="77777777" w:rsidR="00536291" w:rsidRPr="001F43AF" w:rsidRDefault="00536291">
            <w:pPr>
              <w:rPr>
                <w:rFonts w:ascii="Verdana" w:hAnsi="Verdana"/>
              </w:rPr>
            </w:pPr>
          </w:p>
        </w:tc>
      </w:tr>
      <w:tr w:rsidR="00536291" w:rsidRPr="001F43AF" w14:paraId="77D9A854" w14:textId="77777777" w:rsidTr="1F2A8D45">
        <w:trPr>
          <w:trHeight w:val="573"/>
        </w:trPr>
        <w:tc>
          <w:tcPr>
            <w:tcW w:w="495" w:type="dxa"/>
            <w:tcBorders>
              <w:top w:val="single" w:sz="4" w:space="0" w:color="auto"/>
              <w:left w:val="single" w:sz="8" w:space="0" w:color="auto"/>
              <w:bottom w:val="single" w:sz="4" w:space="0" w:color="auto"/>
            </w:tcBorders>
            <w:vAlign w:val="bottom"/>
          </w:tcPr>
          <w:p w14:paraId="4B09D2BA" w14:textId="77777777" w:rsidR="00536291" w:rsidRPr="001F43AF" w:rsidRDefault="00536291">
            <w:pPr>
              <w:rPr>
                <w:rFonts w:ascii="Verdana" w:hAnsi="Verdana"/>
              </w:rPr>
            </w:pPr>
          </w:p>
        </w:tc>
        <w:tc>
          <w:tcPr>
            <w:tcW w:w="3040" w:type="dxa"/>
            <w:tcBorders>
              <w:top w:val="single" w:sz="4" w:space="0" w:color="auto"/>
              <w:bottom w:val="single" w:sz="4" w:space="0" w:color="auto"/>
            </w:tcBorders>
          </w:tcPr>
          <w:p w14:paraId="52E612B2" w14:textId="77777777" w:rsidR="00536291" w:rsidRPr="001F43AF" w:rsidRDefault="00536291" w:rsidP="00DE54CE">
            <w:pPr>
              <w:rPr>
                <w:rFonts w:ascii="Verdana" w:hAnsi="Verdana"/>
                <w:b/>
                <w:bCs/>
              </w:rPr>
            </w:pPr>
            <w:r w:rsidRPr="001F43AF">
              <w:rPr>
                <w:rFonts w:ascii="Verdana" w:eastAsia="Verdana" w:hAnsi="Verdana" w:cs="Verdana"/>
                <w:b/>
                <w:bCs/>
              </w:rPr>
              <w:t>Assess available indoor space to accommodate larger groupings. Agree maximum number of pupils that can be safely accommodated in a group at any one time.</w:t>
            </w:r>
          </w:p>
        </w:tc>
        <w:tc>
          <w:tcPr>
            <w:tcW w:w="852" w:type="dxa"/>
            <w:tcBorders>
              <w:top w:val="single" w:sz="4" w:space="0" w:color="auto"/>
              <w:bottom w:val="single" w:sz="4" w:space="0" w:color="auto"/>
              <w:right w:val="single" w:sz="8" w:space="0" w:color="auto"/>
            </w:tcBorders>
            <w:vAlign w:val="bottom"/>
          </w:tcPr>
          <w:p w14:paraId="5F680A6F" w14:textId="77777777" w:rsidR="00536291" w:rsidRPr="001F43AF" w:rsidRDefault="00536291">
            <w:pPr>
              <w:rPr>
                <w:rFonts w:ascii="Verdana" w:hAnsi="Verdana"/>
              </w:rPr>
            </w:pPr>
          </w:p>
        </w:tc>
        <w:tc>
          <w:tcPr>
            <w:tcW w:w="8916" w:type="dxa"/>
            <w:gridSpan w:val="2"/>
            <w:tcBorders>
              <w:top w:val="single" w:sz="4" w:space="0" w:color="auto"/>
              <w:bottom w:val="single" w:sz="4" w:space="0" w:color="auto"/>
              <w:right w:val="single" w:sz="8" w:space="0" w:color="auto"/>
            </w:tcBorders>
          </w:tcPr>
          <w:p w14:paraId="35652103" w14:textId="77777777" w:rsidR="00536291" w:rsidRPr="001F43AF" w:rsidRDefault="00536291" w:rsidP="00E043FB">
            <w:pPr>
              <w:pStyle w:val="ListParagraph"/>
              <w:numPr>
                <w:ilvl w:val="0"/>
                <w:numId w:val="11"/>
              </w:numPr>
              <w:rPr>
                <w:rFonts w:ascii="Verdana" w:eastAsia="Verdana" w:hAnsi="Verdana" w:cs="Verdana"/>
              </w:rPr>
            </w:pPr>
            <w:r w:rsidRPr="001F43AF">
              <w:rPr>
                <w:rFonts w:ascii="Verdana" w:eastAsia="Verdana" w:hAnsi="Verdana" w:cs="Verdana"/>
                <w:color w:val="0B0C0C"/>
              </w:rPr>
              <w:t>Desks and seating arrangements.</w:t>
            </w:r>
          </w:p>
          <w:p w14:paraId="03B03E05" w14:textId="77777777" w:rsidR="00536291" w:rsidRPr="001F43AF" w:rsidRDefault="00536291" w:rsidP="00E043FB">
            <w:pPr>
              <w:pStyle w:val="ListParagraph"/>
              <w:numPr>
                <w:ilvl w:val="0"/>
                <w:numId w:val="11"/>
              </w:numPr>
              <w:rPr>
                <w:rFonts w:ascii="Verdana" w:hAnsi="Verdana"/>
              </w:rPr>
            </w:pPr>
            <w:r w:rsidRPr="001F43AF">
              <w:rPr>
                <w:rFonts w:ascii="Verdana" w:eastAsia="Verdana" w:hAnsi="Verdana" w:cs="Verdana"/>
                <w:color w:val="0B0C0C"/>
              </w:rPr>
              <w:t>Unnecessary items in classrooms should be removed and stored elsewhere in the school.</w:t>
            </w:r>
          </w:p>
          <w:p w14:paraId="1B47F5B3" w14:textId="77777777" w:rsidR="00536291" w:rsidRPr="001F43AF" w:rsidRDefault="00536291" w:rsidP="00E043FB">
            <w:pPr>
              <w:pStyle w:val="ListParagraph"/>
              <w:numPr>
                <w:ilvl w:val="0"/>
                <w:numId w:val="11"/>
              </w:numPr>
              <w:rPr>
                <w:rFonts w:ascii="Verdana" w:hAnsi="Verdana"/>
              </w:rPr>
            </w:pPr>
            <w:r w:rsidRPr="001F43AF">
              <w:rPr>
                <w:rFonts w:ascii="Verdana" w:eastAsia="Verdana" w:hAnsi="Verdana" w:cs="Verdana"/>
                <w:color w:val="0B0C0C"/>
              </w:rPr>
              <w:t>Toys and equipment should not be used by other groups and should be cleaned between groups.</w:t>
            </w:r>
          </w:p>
          <w:p w14:paraId="32A98A20" w14:textId="77777777" w:rsidR="00536291" w:rsidRPr="001F43AF" w:rsidRDefault="00536291" w:rsidP="00E043FB">
            <w:pPr>
              <w:pStyle w:val="ListParagraph"/>
              <w:numPr>
                <w:ilvl w:val="0"/>
                <w:numId w:val="11"/>
              </w:numPr>
              <w:rPr>
                <w:rFonts w:ascii="Verdana" w:eastAsia="Verdana" w:hAnsi="Verdana" w:cs="Verdana"/>
              </w:rPr>
            </w:pPr>
            <w:r w:rsidRPr="001F43AF">
              <w:rPr>
                <w:rFonts w:ascii="Verdana" w:eastAsia="Verdana" w:hAnsi="Verdana" w:cs="Verdana"/>
                <w:color w:val="0B0C0C"/>
              </w:rPr>
              <w:t>Remove all soft furnishings, toys and soft toys that cannot easily be cleaned every day.</w:t>
            </w:r>
          </w:p>
        </w:tc>
        <w:tc>
          <w:tcPr>
            <w:tcW w:w="42" w:type="dxa"/>
            <w:tcBorders>
              <w:top w:val="single" w:sz="4" w:space="0" w:color="auto"/>
              <w:bottom w:val="single" w:sz="4" w:space="0" w:color="auto"/>
            </w:tcBorders>
            <w:vAlign w:val="bottom"/>
          </w:tcPr>
          <w:p w14:paraId="2D24CD03" w14:textId="77777777" w:rsidR="00536291" w:rsidRPr="001F43AF" w:rsidRDefault="00536291">
            <w:pPr>
              <w:rPr>
                <w:rFonts w:ascii="Verdana" w:hAnsi="Verdana"/>
              </w:rPr>
            </w:pPr>
          </w:p>
        </w:tc>
      </w:tr>
      <w:tr w:rsidR="00536291" w:rsidRPr="001F43AF" w14:paraId="38A1EA83" w14:textId="77777777" w:rsidTr="1F2A8D45">
        <w:trPr>
          <w:trHeight w:val="573"/>
        </w:trPr>
        <w:tc>
          <w:tcPr>
            <w:tcW w:w="495" w:type="dxa"/>
            <w:tcBorders>
              <w:top w:val="single" w:sz="4" w:space="0" w:color="auto"/>
              <w:left w:val="single" w:sz="8" w:space="0" w:color="auto"/>
              <w:bottom w:val="single" w:sz="4" w:space="0" w:color="auto"/>
            </w:tcBorders>
            <w:vAlign w:val="bottom"/>
          </w:tcPr>
          <w:p w14:paraId="741BA037" w14:textId="77777777" w:rsidR="00536291" w:rsidRPr="001F43AF" w:rsidRDefault="00536291">
            <w:pPr>
              <w:rPr>
                <w:rFonts w:ascii="Verdana" w:hAnsi="Verdana"/>
              </w:rPr>
            </w:pPr>
          </w:p>
        </w:tc>
        <w:tc>
          <w:tcPr>
            <w:tcW w:w="3040" w:type="dxa"/>
            <w:tcBorders>
              <w:top w:val="single" w:sz="4" w:space="0" w:color="auto"/>
              <w:bottom w:val="single" w:sz="4" w:space="0" w:color="auto"/>
            </w:tcBorders>
          </w:tcPr>
          <w:p w14:paraId="62DE4801" w14:textId="77777777" w:rsidR="00536291" w:rsidRPr="001F43AF" w:rsidRDefault="0908F000" w:rsidP="4BD0C904">
            <w:pPr>
              <w:jc w:val="both"/>
              <w:rPr>
                <w:rFonts w:ascii="Verdana" w:eastAsia="Verdana" w:hAnsi="Verdana" w:cs="Verdana"/>
                <w:b/>
                <w:bCs/>
              </w:rPr>
            </w:pPr>
            <w:r w:rsidRPr="4BD0C904">
              <w:rPr>
                <w:rFonts w:ascii="Verdana" w:eastAsia="Verdana" w:hAnsi="Verdana" w:cs="Verdana"/>
                <w:b/>
                <w:bCs/>
              </w:rPr>
              <w:t>Review all Phase 2 risk</w:t>
            </w:r>
          </w:p>
          <w:p w14:paraId="047D291B" w14:textId="77777777" w:rsidR="00536291" w:rsidRPr="001F43AF" w:rsidRDefault="0908F000" w:rsidP="008B60CD">
            <w:pPr>
              <w:rPr>
                <w:rFonts w:ascii="Verdana" w:eastAsia="Verdana" w:hAnsi="Verdana" w:cs="Verdana"/>
                <w:b/>
                <w:bCs/>
              </w:rPr>
            </w:pPr>
            <w:proofErr w:type="gramStart"/>
            <w:r w:rsidRPr="4BD0C904">
              <w:rPr>
                <w:rFonts w:ascii="Verdana" w:eastAsia="Verdana" w:hAnsi="Verdana" w:cs="Verdana"/>
                <w:b/>
                <w:bCs/>
              </w:rPr>
              <w:t>assessments</w:t>
            </w:r>
            <w:proofErr w:type="gramEnd"/>
            <w:r w:rsidRPr="4BD0C904">
              <w:rPr>
                <w:rFonts w:ascii="Verdana" w:eastAsia="Verdana" w:hAnsi="Verdana" w:cs="Verdana"/>
                <w:b/>
                <w:bCs/>
              </w:rPr>
              <w:t xml:space="preserve"> and implement Phase 3 changes (November 2020).</w:t>
            </w:r>
          </w:p>
        </w:tc>
        <w:tc>
          <w:tcPr>
            <w:tcW w:w="852" w:type="dxa"/>
            <w:tcBorders>
              <w:top w:val="single" w:sz="4" w:space="0" w:color="auto"/>
              <w:bottom w:val="single" w:sz="4" w:space="0" w:color="auto"/>
              <w:right w:val="single" w:sz="8" w:space="0" w:color="auto"/>
            </w:tcBorders>
            <w:vAlign w:val="bottom"/>
          </w:tcPr>
          <w:p w14:paraId="509EA303" w14:textId="77777777" w:rsidR="00536291" w:rsidRPr="001F43AF" w:rsidRDefault="00536291">
            <w:pPr>
              <w:rPr>
                <w:rFonts w:ascii="Verdana" w:hAnsi="Verdana"/>
              </w:rPr>
            </w:pPr>
          </w:p>
        </w:tc>
        <w:tc>
          <w:tcPr>
            <w:tcW w:w="8916" w:type="dxa"/>
            <w:gridSpan w:val="2"/>
            <w:tcBorders>
              <w:top w:val="single" w:sz="4" w:space="0" w:color="auto"/>
              <w:bottom w:val="single" w:sz="4" w:space="0" w:color="auto"/>
              <w:right w:val="single" w:sz="8" w:space="0" w:color="auto"/>
            </w:tcBorders>
          </w:tcPr>
          <w:p w14:paraId="70E07863" w14:textId="77777777" w:rsidR="00536291" w:rsidRPr="00761F25" w:rsidRDefault="0908F000" w:rsidP="00E043FB">
            <w:pPr>
              <w:pStyle w:val="ListParagraph"/>
              <w:numPr>
                <w:ilvl w:val="0"/>
                <w:numId w:val="11"/>
              </w:numPr>
              <w:rPr>
                <w:rFonts w:ascii="Verdana" w:eastAsia="Verdana" w:hAnsi="Verdana" w:cs="Verdana"/>
                <w:color w:val="0B0C0C"/>
              </w:rPr>
            </w:pPr>
            <w:r w:rsidRPr="00761F25">
              <w:rPr>
                <w:rFonts w:ascii="Verdana" w:eastAsia="Verdana" w:hAnsi="Verdana" w:cs="Verdana"/>
                <w:color w:val="0B0C0C"/>
              </w:rPr>
              <w:t>Review Trust Risk Assessment against all work-strands at school level.</w:t>
            </w:r>
          </w:p>
          <w:p w14:paraId="6E77670C" w14:textId="77777777" w:rsidR="00536291" w:rsidRPr="00761F25" w:rsidRDefault="0908F000" w:rsidP="00E043FB">
            <w:pPr>
              <w:pStyle w:val="ListParagraph"/>
              <w:numPr>
                <w:ilvl w:val="0"/>
                <w:numId w:val="11"/>
              </w:numPr>
              <w:rPr>
                <w:rFonts w:ascii="Verdana" w:eastAsia="Verdana" w:hAnsi="Verdana" w:cs="Verdana"/>
                <w:color w:val="0B0C0C"/>
              </w:rPr>
            </w:pPr>
            <w:r w:rsidRPr="00761F25">
              <w:rPr>
                <w:rFonts w:ascii="Verdana" w:eastAsia="Verdana" w:hAnsi="Verdana" w:cs="Verdana"/>
                <w:color w:val="0B0C0C"/>
              </w:rPr>
              <w:t xml:space="preserve">Visit from Director of Estates – walk around Phase 3 review Risk Assessment with </w:t>
            </w:r>
            <w:proofErr w:type="spellStart"/>
            <w:r w:rsidRPr="00761F25">
              <w:rPr>
                <w:rFonts w:ascii="Verdana" w:eastAsia="Verdana" w:hAnsi="Verdana" w:cs="Verdana"/>
                <w:color w:val="0B0C0C"/>
              </w:rPr>
              <w:t>Headteacher</w:t>
            </w:r>
            <w:proofErr w:type="spellEnd"/>
            <w:r w:rsidRPr="00761F25">
              <w:rPr>
                <w:rFonts w:ascii="Verdana" w:eastAsia="Verdana" w:hAnsi="Verdana" w:cs="Verdana"/>
                <w:color w:val="0B0C0C"/>
              </w:rPr>
              <w:t>.</w:t>
            </w:r>
          </w:p>
          <w:p w14:paraId="75B92593" w14:textId="77777777" w:rsidR="00536291" w:rsidRPr="00761F25" w:rsidRDefault="0908F000" w:rsidP="00E043FB">
            <w:pPr>
              <w:pStyle w:val="ListParagraph"/>
              <w:numPr>
                <w:ilvl w:val="0"/>
                <w:numId w:val="11"/>
              </w:numPr>
              <w:rPr>
                <w:rFonts w:ascii="Verdana" w:eastAsia="Verdana" w:hAnsi="Verdana" w:cs="Verdana"/>
                <w:color w:val="0B0C0C"/>
              </w:rPr>
            </w:pPr>
            <w:r w:rsidRPr="00761F25">
              <w:rPr>
                <w:rFonts w:ascii="Verdana" w:eastAsia="Verdana" w:hAnsi="Verdana" w:cs="Verdana"/>
                <w:color w:val="0B0C0C"/>
              </w:rPr>
              <w:t>Director of Estates to sign off Work-strand 2 Review.</w:t>
            </w:r>
          </w:p>
          <w:p w14:paraId="5AE38019" w14:textId="77777777" w:rsidR="00536291" w:rsidRPr="001F43AF" w:rsidRDefault="0908F000" w:rsidP="00E043FB">
            <w:pPr>
              <w:pStyle w:val="ListParagraph"/>
              <w:numPr>
                <w:ilvl w:val="0"/>
                <w:numId w:val="11"/>
              </w:numPr>
              <w:rPr>
                <w:rFonts w:ascii="Verdana" w:eastAsia="Verdana" w:hAnsi="Verdana" w:cs="Verdana"/>
                <w:color w:val="0B0C0C"/>
              </w:rPr>
            </w:pPr>
            <w:r w:rsidRPr="00761F25">
              <w:rPr>
                <w:rFonts w:ascii="Verdana" w:eastAsia="Verdana" w:hAnsi="Verdana" w:cs="Verdana"/>
                <w:color w:val="0B0C0C"/>
              </w:rPr>
              <w:t>All Phase 3 Risk Assessments to be reported to Trustees for final sign off at December 2020</w:t>
            </w:r>
            <w:r w:rsidRPr="4BD0C904">
              <w:rPr>
                <w:rFonts w:ascii="Verdana" w:eastAsia="Verdana" w:hAnsi="Verdana" w:cs="Verdana"/>
                <w:color w:val="0B0C0C"/>
              </w:rPr>
              <w:t xml:space="preserve"> Board Meeting.</w:t>
            </w:r>
          </w:p>
        </w:tc>
        <w:tc>
          <w:tcPr>
            <w:tcW w:w="42" w:type="dxa"/>
            <w:tcBorders>
              <w:top w:val="single" w:sz="4" w:space="0" w:color="auto"/>
              <w:bottom w:val="single" w:sz="4" w:space="0" w:color="auto"/>
            </w:tcBorders>
            <w:vAlign w:val="bottom"/>
          </w:tcPr>
          <w:p w14:paraId="64B6171F" w14:textId="77777777" w:rsidR="00536291" w:rsidRPr="001F43AF" w:rsidRDefault="00536291">
            <w:pPr>
              <w:rPr>
                <w:rFonts w:ascii="Verdana" w:hAnsi="Verdana"/>
              </w:rPr>
            </w:pPr>
          </w:p>
        </w:tc>
      </w:tr>
      <w:tr w:rsidR="00536291" w:rsidRPr="001F43AF" w14:paraId="30F3A86A" w14:textId="77777777" w:rsidTr="1F2A8D45">
        <w:trPr>
          <w:trHeight w:val="573"/>
        </w:trPr>
        <w:tc>
          <w:tcPr>
            <w:tcW w:w="495" w:type="dxa"/>
            <w:tcBorders>
              <w:top w:val="single" w:sz="4" w:space="0" w:color="auto"/>
              <w:left w:val="single" w:sz="8" w:space="0" w:color="auto"/>
              <w:bottom w:val="single" w:sz="4" w:space="0" w:color="auto"/>
            </w:tcBorders>
            <w:vAlign w:val="bottom"/>
          </w:tcPr>
          <w:p w14:paraId="36AE6CCC" w14:textId="77777777" w:rsidR="00536291" w:rsidRPr="001F43AF" w:rsidRDefault="00536291">
            <w:pPr>
              <w:rPr>
                <w:rFonts w:ascii="Verdana" w:hAnsi="Verdana"/>
              </w:rPr>
            </w:pPr>
          </w:p>
        </w:tc>
        <w:tc>
          <w:tcPr>
            <w:tcW w:w="3040" w:type="dxa"/>
            <w:tcBorders>
              <w:top w:val="single" w:sz="4" w:space="0" w:color="auto"/>
              <w:bottom w:val="single" w:sz="4" w:space="0" w:color="auto"/>
            </w:tcBorders>
          </w:tcPr>
          <w:p w14:paraId="5C909357"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Review arrangements for</w:t>
            </w:r>
          </w:p>
          <w:p w14:paraId="31716A84"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isolation room – staffing,</w:t>
            </w:r>
          </w:p>
          <w:p w14:paraId="671011BB"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 xml:space="preserve">staff training, PPE </w:t>
            </w:r>
            <w:r w:rsidR="001F43AF">
              <w:rPr>
                <w:rFonts w:ascii="Verdana" w:eastAsia="Verdana" w:hAnsi="Verdana" w:cs="Verdana"/>
                <w:b/>
                <w:bCs/>
              </w:rPr>
              <w:t>r</w:t>
            </w:r>
            <w:r w:rsidRPr="001F43AF">
              <w:rPr>
                <w:rFonts w:ascii="Verdana" w:eastAsia="Verdana" w:hAnsi="Verdana" w:cs="Verdana"/>
                <w:b/>
                <w:bCs/>
              </w:rPr>
              <w:t>esource,</w:t>
            </w:r>
          </w:p>
          <w:p w14:paraId="6E853395"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disposal of waste, availability</w:t>
            </w:r>
          </w:p>
          <w:p w14:paraId="0718D69D" w14:textId="77777777" w:rsidR="00536291" w:rsidRPr="001F43AF" w:rsidRDefault="00536291" w:rsidP="001F43AF">
            <w:pPr>
              <w:rPr>
                <w:rFonts w:ascii="Verdana" w:eastAsia="Verdana" w:hAnsi="Verdana" w:cs="Verdana"/>
                <w:b/>
                <w:bCs/>
                <w:highlight w:val="yellow"/>
              </w:rPr>
            </w:pPr>
            <w:proofErr w:type="gramStart"/>
            <w:r w:rsidRPr="001F43AF">
              <w:rPr>
                <w:rFonts w:ascii="Verdana" w:eastAsia="Verdana" w:hAnsi="Verdana" w:cs="Verdana"/>
                <w:b/>
                <w:bCs/>
              </w:rPr>
              <w:t>of</w:t>
            </w:r>
            <w:proofErr w:type="gramEnd"/>
            <w:r w:rsidRPr="001F43AF">
              <w:rPr>
                <w:rFonts w:ascii="Verdana" w:eastAsia="Verdana" w:hAnsi="Verdana" w:cs="Verdana"/>
                <w:b/>
                <w:bCs/>
              </w:rPr>
              <w:t xml:space="preserve"> separate toilet facility.</w:t>
            </w:r>
          </w:p>
        </w:tc>
        <w:tc>
          <w:tcPr>
            <w:tcW w:w="852" w:type="dxa"/>
            <w:tcBorders>
              <w:top w:val="single" w:sz="4" w:space="0" w:color="auto"/>
              <w:bottom w:val="single" w:sz="4" w:space="0" w:color="auto"/>
              <w:right w:val="single" w:sz="8" w:space="0" w:color="auto"/>
            </w:tcBorders>
            <w:vAlign w:val="bottom"/>
          </w:tcPr>
          <w:p w14:paraId="5EEE05B2" w14:textId="77777777" w:rsidR="00536291" w:rsidRPr="001F43AF" w:rsidRDefault="00536291">
            <w:pPr>
              <w:rPr>
                <w:rFonts w:ascii="Verdana" w:hAnsi="Verdana"/>
              </w:rPr>
            </w:pPr>
          </w:p>
        </w:tc>
        <w:tc>
          <w:tcPr>
            <w:tcW w:w="8916" w:type="dxa"/>
            <w:gridSpan w:val="2"/>
            <w:tcBorders>
              <w:top w:val="single" w:sz="4" w:space="0" w:color="auto"/>
              <w:bottom w:val="single" w:sz="4" w:space="0" w:color="auto"/>
              <w:right w:val="single" w:sz="8" w:space="0" w:color="auto"/>
            </w:tcBorders>
          </w:tcPr>
          <w:p w14:paraId="6C5D747F" w14:textId="77777777" w:rsidR="00536291" w:rsidRPr="001F43AF" w:rsidRDefault="00536291" w:rsidP="00E043FB">
            <w:pPr>
              <w:pStyle w:val="ListParagraph"/>
              <w:numPr>
                <w:ilvl w:val="0"/>
                <w:numId w:val="43"/>
              </w:numPr>
              <w:rPr>
                <w:rFonts w:ascii="Verdana" w:eastAsia="Verdana" w:hAnsi="Verdana" w:cs="Verdana"/>
                <w:color w:val="0B0C0C"/>
              </w:rPr>
            </w:pPr>
            <w:r w:rsidRPr="001F43AF">
              <w:rPr>
                <w:rFonts w:ascii="Verdana" w:eastAsia="Verdana" w:hAnsi="Verdana" w:cs="Verdana"/>
              </w:rPr>
              <w:t>Medical grade face masks should continue to be used by staff that are supervising children that are ill/showing symptoms in school while they wait for parents to collect.</w:t>
            </w:r>
          </w:p>
          <w:p w14:paraId="584B2F7C" w14:textId="77777777" w:rsidR="00536291" w:rsidRPr="001F43AF" w:rsidRDefault="00536291" w:rsidP="00E043FB">
            <w:pPr>
              <w:pStyle w:val="ListParagraph"/>
              <w:numPr>
                <w:ilvl w:val="0"/>
                <w:numId w:val="43"/>
              </w:numPr>
              <w:rPr>
                <w:rFonts w:ascii="Verdana" w:eastAsia="Verdana" w:hAnsi="Verdana" w:cs="Verdana"/>
                <w:color w:val="0B0C0C"/>
              </w:rPr>
            </w:pPr>
            <w:r w:rsidRPr="001F43AF">
              <w:rPr>
                <w:rFonts w:ascii="Verdana" w:eastAsia="Verdana" w:hAnsi="Verdana" w:cs="Verdana"/>
                <w:color w:val="0B0C0C"/>
              </w:rPr>
              <w:t>PPE should be worn by staff working with children displaying symptoms.</w:t>
            </w:r>
          </w:p>
          <w:p w14:paraId="576991EB" w14:textId="77777777" w:rsidR="00536291" w:rsidRPr="001F43AF" w:rsidRDefault="00536291" w:rsidP="00E043FB">
            <w:pPr>
              <w:pStyle w:val="ListParagraph"/>
              <w:numPr>
                <w:ilvl w:val="0"/>
                <w:numId w:val="43"/>
              </w:numPr>
              <w:rPr>
                <w:rFonts w:ascii="Verdana" w:eastAsia="Verdana" w:hAnsi="Verdana" w:cs="Verdana"/>
                <w:color w:val="0B0C0C"/>
              </w:rPr>
            </w:pPr>
            <w:r w:rsidRPr="001F43AF">
              <w:rPr>
                <w:rFonts w:ascii="Verdana" w:eastAsia="Verdana" w:hAnsi="Verdana" w:cs="Verdana"/>
                <w:color w:val="0B0C0C"/>
              </w:rPr>
              <w:t>Review training of staff re: isolation provision and protocols.</w:t>
            </w:r>
          </w:p>
          <w:p w14:paraId="080FD777" w14:textId="77777777" w:rsidR="00536291" w:rsidRPr="001F43AF" w:rsidRDefault="00536291" w:rsidP="00E043FB">
            <w:pPr>
              <w:pStyle w:val="ListParagraph"/>
              <w:numPr>
                <w:ilvl w:val="0"/>
                <w:numId w:val="43"/>
              </w:numPr>
              <w:rPr>
                <w:rFonts w:ascii="Verdana" w:eastAsia="Verdana" w:hAnsi="Verdana" w:cs="Verdana"/>
                <w:color w:val="0B0C0C"/>
              </w:rPr>
            </w:pPr>
            <w:r w:rsidRPr="001F43AF">
              <w:rPr>
                <w:rFonts w:ascii="Verdana" w:eastAsia="Verdana" w:hAnsi="Verdana" w:cs="Verdana"/>
              </w:rPr>
              <w:t>Review arrangements for disposal of waste.</w:t>
            </w:r>
          </w:p>
          <w:p w14:paraId="62C9A3B4" w14:textId="77777777" w:rsidR="00536291" w:rsidRPr="001F43AF" w:rsidRDefault="00536291" w:rsidP="00E043FB">
            <w:pPr>
              <w:pStyle w:val="ListParagraph"/>
              <w:numPr>
                <w:ilvl w:val="0"/>
                <w:numId w:val="43"/>
              </w:numPr>
              <w:rPr>
                <w:rFonts w:ascii="Verdana" w:eastAsia="Verdana" w:hAnsi="Verdana" w:cs="Verdana"/>
              </w:rPr>
            </w:pPr>
            <w:r w:rsidRPr="001F43AF">
              <w:rPr>
                <w:rFonts w:ascii="Verdana" w:eastAsia="Verdana" w:hAnsi="Verdana" w:cs="Verdana"/>
                <w:color w:val="0B0C0C"/>
              </w:rPr>
              <w:t xml:space="preserve">Review arrangements for child waiting to be collected i.e. they should be kept in isolation room on their own (or supervised depending on their age) with the door closed and a window open. If this child/adult needs to go to the toilet before being collected, they should </w:t>
            </w:r>
            <w:r w:rsidRPr="001F43AF">
              <w:rPr>
                <w:rFonts w:ascii="Verdana" w:eastAsia="Verdana" w:hAnsi="Verdana" w:cs="Verdana"/>
              </w:rPr>
              <w:t>use a separate toilet and it must be thoroughly cleaned/disinfected afterwards before anyone else can use it.</w:t>
            </w:r>
          </w:p>
          <w:p w14:paraId="6C9A286C" w14:textId="77777777" w:rsidR="00536291" w:rsidRPr="001F43AF" w:rsidRDefault="00536291" w:rsidP="00E043FB">
            <w:pPr>
              <w:pStyle w:val="ListParagraph"/>
              <w:numPr>
                <w:ilvl w:val="0"/>
                <w:numId w:val="43"/>
              </w:numPr>
              <w:rPr>
                <w:rFonts w:ascii="Verdana" w:eastAsia="Verdana" w:hAnsi="Verdana" w:cs="Verdana"/>
                <w:color w:val="0B0C0C"/>
              </w:rPr>
            </w:pPr>
            <w:r w:rsidRPr="001F43AF">
              <w:rPr>
                <w:rFonts w:ascii="Verdana" w:eastAsia="Verdana" w:hAnsi="Verdana" w:cs="Verdana"/>
              </w:rPr>
              <w:t>Protocols for parents to collect child safely.</w:t>
            </w:r>
          </w:p>
          <w:p w14:paraId="710DB6FC" w14:textId="77777777" w:rsidR="00536291" w:rsidRPr="001F43AF" w:rsidRDefault="00536291" w:rsidP="0075755F">
            <w:pPr>
              <w:rPr>
                <w:rFonts w:ascii="Verdana" w:eastAsia="Verdana" w:hAnsi="Verdana" w:cs="Verdana"/>
                <w:color w:val="0B0C0C"/>
              </w:rPr>
            </w:pPr>
          </w:p>
        </w:tc>
        <w:tc>
          <w:tcPr>
            <w:tcW w:w="42" w:type="dxa"/>
            <w:tcBorders>
              <w:top w:val="single" w:sz="4" w:space="0" w:color="auto"/>
              <w:bottom w:val="single" w:sz="4" w:space="0" w:color="auto"/>
            </w:tcBorders>
            <w:vAlign w:val="bottom"/>
          </w:tcPr>
          <w:p w14:paraId="3631D636" w14:textId="77777777" w:rsidR="00536291" w:rsidRPr="001F43AF" w:rsidRDefault="00536291">
            <w:pPr>
              <w:rPr>
                <w:rFonts w:ascii="Verdana" w:hAnsi="Verdana"/>
              </w:rPr>
            </w:pPr>
          </w:p>
        </w:tc>
      </w:tr>
      <w:tr w:rsidR="00536291" w:rsidRPr="001F43AF" w14:paraId="3B906E0F" w14:textId="77777777" w:rsidTr="1F2A8D45">
        <w:trPr>
          <w:trHeight w:val="573"/>
        </w:trPr>
        <w:tc>
          <w:tcPr>
            <w:tcW w:w="495" w:type="dxa"/>
            <w:tcBorders>
              <w:top w:val="single" w:sz="4" w:space="0" w:color="auto"/>
              <w:left w:val="single" w:sz="8" w:space="0" w:color="auto"/>
              <w:bottom w:val="single" w:sz="4" w:space="0" w:color="auto"/>
            </w:tcBorders>
            <w:vAlign w:val="bottom"/>
          </w:tcPr>
          <w:p w14:paraId="0E90B956" w14:textId="77777777" w:rsidR="00536291" w:rsidRPr="001F43AF" w:rsidRDefault="00536291">
            <w:pPr>
              <w:rPr>
                <w:rFonts w:ascii="Verdana" w:hAnsi="Verdana"/>
              </w:rPr>
            </w:pPr>
          </w:p>
        </w:tc>
        <w:tc>
          <w:tcPr>
            <w:tcW w:w="3040" w:type="dxa"/>
            <w:tcBorders>
              <w:top w:val="single" w:sz="4" w:space="0" w:color="auto"/>
              <w:bottom w:val="single" w:sz="4" w:space="0" w:color="auto"/>
            </w:tcBorders>
          </w:tcPr>
          <w:p w14:paraId="6122CF03"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Risk-Spread/contraction of</w:t>
            </w:r>
          </w:p>
          <w:p w14:paraId="0F6C9DD4"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virus due to lack of adequate</w:t>
            </w:r>
          </w:p>
          <w:p w14:paraId="54EF8B88"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cleaning measures</w:t>
            </w:r>
          </w:p>
          <w:p w14:paraId="2458AC28" w14:textId="703C2B39" w:rsidR="00536291" w:rsidRPr="001F43AF" w:rsidRDefault="06B6E38C" w:rsidP="001F43AF">
            <w:pPr>
              <w:rPr>
                <w:rFonts w:ascii="Verdana" w:eastAsia="Verdana" w:hAnsi="Verdana" w:cs="Verdana"/>
                <w:b/>
                <w:bCs/>
              </w:rPr>
            </w:pPr>
            <w:r w:rsidRPr="1F2A8D45">
              <w:rPr>
                <w:rFonts w:ascii="Verdana" w:eastAsia="Verdana" w:hAnsi="Verdana" w:cs="Verdana"/>
                <w:b/>
                <w:bCs/>
              </w:rPr>
              <w:t>Review all schedules for</w:t>
            </w:r>
            <w:r w:rsidR="54BB1A71" w:rsidRPr="1F2A8D45">
              <w:rPr>
                <w:rFonts w:ascii="Verdana" w:eastAsia="Verdana" w:hAnsi="Verdana" w:cs="Verdana"/>
                <w:b/>
                <w:bCs/>
              </w:rPr>
              <w:t xml:space="preserve"> c</w:t>
            </w:r>
            <w:r w:rsidRPr="1F2A8D45">
              <w:rPr>
                <w:rFonts w:ascii="Verdana" w:eastAsia="Verdana" w:hAnsi="Verdana" w:cs="Verdana"/>
                <w:b/>
                <w:bCs/>
              </w:rPr>
              <w:t>leaning.</w:t>
            </w:r>
          </w:p>
        </w:tc>
        <w:tc>
          <w:tcPr>
            <w:tcW w:w="852" w:type="dxa"/>
            <w:tcBorders>
              <w:top w:val="single" w:sz="4" w:space="0" w:color="auto"/>
              <w:bottom w:val="single" w:sz="4" w:space="0" w:color="auto"/>
              <w:right w:val="single" w:sz="8" w:space="0" w:color="auto"/>
            </w:tcBorders>
            <w:vAlign w:val="bottom"/>
          </w:tcPr>
          <w:p w14:paraId="78D12E3B" w14:textId="77777777" w:rsidR="00536291" w:rsidRPr="001F43AF" w:rsidRDefault="00536291">
            <w:pPr>
              <w:rPr>
                <w:rFonts w:ascii="Verdana" w:hAnsi="Verdana"/>
              </w:rPr>
            </w:pPr>
          </w:p>
        </w:tc>
        <w:tc>
          <w:tcPr>
            <w:tcW w:w="8916" w:type="dxa"/>
            <w:gridSpan w:val="2"/>
            <w:tcBorders>
              <w:top w:val="single" w:sz="4" w:space="0" w:color="auto"/>
              <w:bottom w:val="single" w:sz="4" w:space="0" w:color="auto"/>
              <w:right w:val="single" w:sz="8" w:space="0" w:color="auto"/>
            </w:tcBorders>
          </w:tcPr>
          <w:p w14:paraId="0BE77404" w14:textId="77777777" w:rsidR="00536291" w:rsidRPr="001F43AF" w:rsidRDefault="00536291" w:rsidP="00E043FB">
            <w:pPr>
              <w:pStyle w:val="ListParagraph"/>
              <w:numPr>
                <w:ilvl w:val="0"/>
                <w:numId w:val="44"/>
              </w:numPr>
              <w:rPr>
                <w:rFonts w:ascii="Verdana" w:eastAsia="Verdana" w:hAnsi="Verdana" w:cs="Verdana"/>
              </w:rPr>
            </w:pPr>
            <w:r w:rsidRPr="001F43AF">
              <w:rPr>
                <w:rFonts w:ascii="Verdana" w:eastAsia="Verdana" w:hAnsi="Verdana" w:cs="Verdana"/>
              </w:rPr>
              <w:t>Additional cleaning regimes for larger groups to include:</w:t>
            </w:r>
          </w:p>
          <w:p w14:paraId="495A6431" w14:textId="77777777" w:rsidR="00536291" w:rsidRPr="001F43AF" w:rsidRDefault="00536291" w:rsidP="00E043FB">
            <w:pPr>
              <w:pStyle w:val="ListParagraph"/>
              <w:numPr>
                <w:ilvl w:val="0"/>
                <w:numId w:val="45"/>
              </w:numPr>
              <w:ind w:left="774"/>
              <w:rPr>
                <w:rFonts w:ascii="Verdana" w:eastAsia="Verdana" w:hAnsi="Verdana" w:cs="Verdana"/>
              </w:rPr>
            </w:pPr>
            <w:proofErr w:type="gramStart"/>
            <w:r w:rsidRPr="001F43AF">
              <w:rPr>
                <w:rFonts w:ascii="Verdana" w:eastAsia="Verdana" w:hAnsi="Verdana" w:cs="Verdana"/>
              </w:rPr>
              <w:t>frequent</w:t>
            </w:r>
            <w:proofErr w:type="gramEnd"/>
            <w:r w:rsidRPr="001F43AF">
              <w:rPr>
                <w:rFonts w:ascii="Verdana" w:eastAsia="Verdana" w:hAnsi="Verdana" w:cs="Verdana"/>
              </w:rPr>
              <w:t xml:space="preserve"> cleaning of group areas, toilets, corridors, and</w:t>
            </w:r>
            <w:r w:rsidR="00121531" w:rsidRPr="001F43AF">
              <w:rPr>
                <w:rFonts w:ascii="Verdana" w:eastAsia="Verdana" w:hAnsi="Verdana" w:cs="Verdana"/>
              </w:rPr>
              <w:t xml:space="preserve"> </w:t>
            </w:r>
            <w:r w:rsidRPr="001F43AF">
              <w:rPr>
                <w:rFonts w:ascii="Verdana" w:eastAsia="Verdana" w:hAnsi="Verdana" w:cs="Verdana"/>
              </w:rPr>
              <w:t>dining areas.</w:t>
            </w:r>
          </w:p>
          <w:p w14:paraId="2BC2821F" w14:textId="77777777" w:rsidR="00536291" w:rsidRPr="001F43AF" w:rsidRDefault="00536291" w:rsidP="00E043FB">
            <w:pPr>
              <w:pStyle w:val="ListParagraph"/>
              <w:numPr>
                <w:ilvl w:val="0"/>
                <w:numId w:val="12"/>
              </w:numPr>
              <w:rPr>
                <w:rFonts w:ascii="Verdana" w:eastAsia="Verdana" w:hAnsi="Verdana" w:cs="Verdana"/>
              </w:rPr>
            </w:pPr>
            <w:r w:rsidRPr="001F43AF">
              <w:rPr>
                <w:rFonts w:ascii="Verdana" w:eastAsia="Verdana" w:hAnsi="Verdana" w:cs="Verdana"/>
              </w:rPr>
              <w:t>frequent cleaning of all touched surfaces i.e. door handles,</w:t>
            </w:r>
          </w:p>
          <w:p w14:paraId="60069C54" w14:textId="77777777" w:rsidR="00536291" w:rsidRPr="001F43AF" w:rsidRDefault="00536291" w:rsidP="0075755F">
            <w:pPr>
              <w:pStyle w:val="ListParagraph"/>
              <w:ind w:left="774"/>
              <w:rPr>
                <w:rFonts w:ascii="Verdana" w:eastAsia="Verdana" w:hAnsi="Verdana" w:cs="Verdana"/>
              </w:rPr>
            </w:pPr>
            <w:proofErr w:type="gramStart"/>
            <w:r w:rsidRPr="001F43AF">
              <w:rPr>
                <w:rFonts w:ascii="Verdana" w:eastAsia="Verdana" w:hAnsi="Verdana" w:cs="Verdana"/>
              </w:rPr>
              <w:t>handrails</w:t>
            </w:r>
            <w:proofErr w:type="gramEnd"/>
            <w:r w:rsidRPr="001F43AF">
              <w:rPr>
                <w:rFonts w:ascii="Verdana" w:eastAsia="Verdana" w:hAnsi="Verdana" w:cs="Verdana"/>
              </w:rPr>
              <w:t>, switches, table</w:t>
            </w:r>
            <w:r w:rsidR="002C7D03">
              <w:rPr>
                <w:rFonts w:ascii="Verdana" w:eastAsia="Verdana" w:hAnsi="Verdana" w:cs="Verdana"/>
              </w:rPr>
              <w:t xml:space="preserve"> </w:t>
            </w:r>
            <w:r w:rsidRPr="001F43AF">
              <w:rPr>
                <w:rFonts w:ascii="Verdana" w:eastAsia="Verdana" w:hAnsi="Verdana" w:cs="Verdana"/>
              </w:rPr>
              <w:t>tops, play equipment, toys.</w:t>
            </w:r>
          </w:p>
          <w:p w14:paraId="78A81DC6" w14:textId="77777777" w:rsidR="00536291" w:rsidRPr="001F43AF" w:rsidRDefault="00536291" w:rsidP="00E043FB">
            <w:pPr>
              <w:pStyle w:val="ListParagraph"/>
              <w:numPr>
                <w:ilvl w:val="0"/>
                <w:numId w:val="44"/>
              </w:numPr>
              <w:rPr>
                <w:rFonts w:ascii="Verdana" w:eastAsia="Verdana" w:hAnsi="Verdana" w:cs="Verdana"/>
                <w:color w:val="0B0C0C"/>
              </w:rPr>
            </w:pPr>
            <w:r w:rsidRPr="001F43AF">
              <w:rPr>
                <w:rFonts w:ascii="Verdana" w:eastAsia="Verdana" w:hAnsi="Verdana" w:cs="Verdana"/>
                <w:color w:val="0B0C0C"/>
              </w:rPr>
              <w:t>Unnecessary furniture and soft furnishings removed to improve the ability to clean effectively.</w:t>
            </w:r>
          </w:p>
          <w:p w14:paraId="648B3E45" w14:textId="77777777" w:rsidR="00536291" w:rsidRPr="001F43AF" w:rsidRDefault="00536291" w:rsidP="00E043FB">
            <w:pPr>
              <w:pStyle w:val="ListParagraph"/>
              <w:numPr>
                <w:ilvl w:val="0"/>
                <w:numId w:val="44"/>
              </w:numPr>
              <w:rPr>
                <w:rFonts w:ascii="Verdana" w:eastAsia="Verdana" w:hAnsi="Verdana" w:cs="Verdana"/>
                <w:color w:val="0B0C0C"/>
              </w:rPr>
            </w:pPr>
            <w:r w:rsidRPr="001F43AF">
              <w:rPr>
                <w:rFonts w:ascii="Verdana" w:eastAsia="Verdana" w:hAnsi="Verdana" w:cs="Verdana"/>
                <w:color w:val="0B0C0C"/>
              </w:rPr>
              <w:t>Group areas cleaned at lunchtime.</w:t>
            </w:r>
          </w:p>
          <w:p w14:paraId="4CE0DB52" w14:textId="77777777" w:rsidR="00536291" w:rsidRPr="001F43AF" w:rsidRDefault="00536291" w:rsidP="00E043FB">
            <w:pPr>
              <w:pStyle w:val="ListParagraph"/>
              <w:numPr>
                <w:ilvl w:val="0"/>
                <w:numId w:val="44"/>
              </w:numPr>
              <w:rPr>
                <w:rFonts w:ascii="Verdana" w:eastAsia="Verdana" w:hAnsi="Verdana" w:cs="Verdana"/>
                <w:color w:val="0B0C0C"/>
              </w:rPr>
            </w:pPr>
            <w:r w:rsidRPr="001F43AF">
              <w:rPr>
                <w:rFonts w:ascii="Verdana" w:eastAsia="Verdana" w:hAnsi="Verdana" w:cs="Verdana"/>
                <w:color w:val="0B0C0C"/>
              </w:rPr>
              <w:t>Common areas cleaned well once a day and sealed until next day.</w:t>
            </w:r>
          </w:p>
          <w:p w14:paraId="694AB519" w14:textId="77777777" w:rsidR="00536291" w:rsidRPr="001F43AF" w:rsidRDefault="00536291" w:rsidP="00E043FB">
            <w:pPr>
              <w:pStyle w:val="ListParagraph"/>
              <w:numPr>
                <w:ilvl w:val="0"/>
                <w:numId w:val="44"/>
              </w:numPr>
              <w:rPr>
                <w:rFonts w:ascii="Verdana" w:eastAsia="Verdana" w:hAnsi="Verdana" w:cs="Verdana"/>
                <w:color w:val="0B0C0C"/>
              </w:rPr>
            </w:pPr>
            <w:r w:rsidRPr="001F43AF">
              <w:rPr>
                <w:rFonts w:ascii="Verdana" w:eastAsia="Verdana" w:hAnsi="Verdana" w:cs="Verdana"/>
                <w:color w:val="0B0C0C"/>
              </w:rPr>
              <w:t>No sharing of stationary or resources.</w:t>
            </w:r>
          </w:p>
          <w:p w14:paraId="721277E4" w14:textId="77777777" w:rsidR="00536291" w:rsidRPr="001F43AF" w:rsidRDefault="00536291" w:rsidP="0075755F">
            <w:pPr>
              <w:pStyle w:val="ListParagraph"/>
              <w:ind w:left="414" w:firstLine="720"/>
              <w:rPr>
                <w:rFonts w:ascii="Verdana" w:eastAsia="Verdana" w:hAnsi="Verdana" w:cs="Verdana"/>
                <w:color w:val="0B0C0C"/>
              </w:rPr>
            </w:pPr>
          </w:p>
          <w:p w14:paraId="498E50AD" w14:textId="77777777" w:rsidR="00536291" w:rsidRPr="001F43AF" w:rsidRDefault="00536291" w:rsidP="0075755F">
            <w:pPr>
              <w:rPr>
                <w:rFonts w:ascii="Verdana" w:eastAsia="Verdana" w:hAnsi="Verdana" w:cs="Verdana"/>
                <w:color w:val="0B0C0C"/>
              </w:rPr>
            </w:pPr>
            <w:r w:rsidRPr="001F43AF">
              <w:rPr>
                <w:rFonts w:ascii="Verdana" w:eastAsia="Verdana" w:hAnsi="Verdana" w:cs="Verdana"/>
                <w:color w:val="0B0C0C"/>
              </w:rPr>
              <w:t>If an area is suspected to have been contaminated by coronavirus</w:t>
            </w:r>
            <w:r w:rsidR="00121531" w:rsidRPr="001F43AF">
              <w:rPr>
                <w:rFonts w:ascii="Verdana" w:eastAsia="Verdana" w:hAnsi="Verdana" w:cs="Verdana"/>
                <w:color w:val="0B0C0C"/>
              </w:rPr>
              <w:t xml:space="preserve"> </w:t>
            </w:r>
            <w:r w:rsidRPr="001F43AF">
              <w:rPr>
                <w:rFonts w:ascii="Verdana" w:eastAsia="Verdana" w:hAnsi="Verdana" w:cs="Verdana"/>
                <w:color w:val="0B0C0C"/>
              </w:rPr>
              <w:t>(a positive case is detected for an occupant of a group) the space</w:t>
            </w:r>
            <w:r w:rsidR="00121531" w:rsidRPr="001F43AF">
              <w:rPr>
                <w:rFonts w:ascii="Verdana" w:eastAsia="Verdana" w:hAnsi="Verdana" w:cs="Verdana"/>
                <w:color w:val="0B0C0C"/>
              </w:rPr>
              <w:t xml:space="preserve"> </w:t>
            </w:r>
            <w:r w:rsidRPr="001F43AF">
              <w:rPr>
                <w:rFonts w:ascii="Verdana" w:eastAsia="Verdana" w:hAnsi="Verdana" w:cs="Verdana"/>
                <w:color w:val="0B0C0C"/>
              </w:rPr>
              <w:t>will be closed for 72 hours and then deep cleaned as per the</w:t>
            </w:r>
            <w:r w:rsidR="00121531" w:rsidRPr="001F43AF">
              <w:rPr>
                <w:rFonts w:ascii="Verdana" w:eastAsia="Verdana" w:hAnsi="Verdana" w:cs="Verdana"/>
                <w:color w:val="0B0C0C"/>
              </w:rPr>
              <w:t xml:space="preserve"> </w:t>
            </w:r>
            <w:r w:rsidRPr="001F43AF">
              <w:rPr>
                <w:rFonts w:ascii="Verdana" w:eastAsia="Verdana" w:hAnsi="Verdana" w:cs="Verdana"/>
                <w:color w:val="0B0C0C"/>
              </w:rPr>
              <w:t xml:space="preserve">guidance </w:t>
            </w:r>
            <w:hyperlink r:id="rId67">
              <w:r w:rsidRPr="001F43AF">
                <w:rPr>
                  <w:rFonts w:ascii="Verdana" w:eastAsia="Verdana" w:hAnsi="Verdana" w:cs="Verdana"/>
                  <w:color w:val="C00000"/>
                </w:rPr>
                <w:t>COVID-19: cleaning of non-healthcare settings guidance</w:t>
              </w:r>
            </w:hyperlink>
            <w:r w:rsidR="001F43AF">
              <w:rPr>
                <w:rFonts w:ascii="Verdana" w:eastAsia="Verdana" w:hAnsi="Verdana" w:cs="Verdana"/>
                <w:color w:val="C00000"/>
              </w:rPr>
              <w:t>.</w:t>
            </w:r>
          </w:p>
        </w:tc>
        <w:tc>
          <w:tcPr>
            <w:tcW w:w="42" w:type="dxa"/>
            <w:tcBorders>
              <w:top w:val="single" w:sz="4" w:space="0" w:color="auto"/>
              <w:bottom w:val="single" w:sz="4" w:space="0" w:color="auto"/>
            </w:tcBorders>
            <w:vAlign w:val="bottom"/>
          </w:tcPr>
          <w:p w14:paraId="73B9D795" w14:textId="77777777" w:rsidR="00536291" w:rsidRPr="001F43AF" w:rsidRDefault="00121531">
            <w:pPr>
              <w:rPr>
                <w:rFonts w:ascii="Verdana" w:hAnsi="Verdana"/>
              </w:rPr>
            </w:pPr>
            <w:r w:rsidRPr="001F43AF">
              <w:rPr>
                <w:rFonts w:ascii="Verdana" w:hAnsi="Verdana"/>
              </w:rPr>
              <w:t xml:space="preserve"> </w:t>
            </w:r>
          </w:p>
        </w:tc>
      </w:tr>
      <w:tr w:rsidR="00536291" w:rsidRPr="001F43AF" w14:paraId="29814ED9" w14:textId="77777777" w:rsidTr="1F2A8D45">
        <w:trPr>
          <w:trHeight w:val="573"/>
        </w:trPr>
        <w:tc>
          <w:tcPr>
            <w:tcW w:w="495" w:type="dxa"/>
            <w:tcBorders>
              <w:top w:val="single" w:sz="4" w:space="0" w:color="auto"/>
              <w:left w:val="single" w:sz="8" w:space="0" w:color="auto"/>
              <w:bottom w:val="single" w:sz="4" w:space="0" w:color="auto"/>
            </w:tcBorders>
            <w:vAlign w:val="bottom"/>
          </w:tcPr>
          <w:p w14:paraId="2EDB03E7" w14:textId="77777777" w:rsidR="00536291" w:rsidRPr="001F43AF" w:rsidRDefault="00536291">
            <w:pPr>
              <w:rPr>
                <w:rFonts w:ascii="Verdana" w:hAnsi="Verdana"/>
              </w:rPr>
            </w:pPr>
          </w:p>
        </w:tc>
        <w:tc>
          <w:tcPr>
            <w:tcW w:w="3040" w:type="dxa"/>
            <w:tcBorders>
              <w:top w:val="single" w:sz="4" w:space="0" w:color="auto"/>
              <w:bottom w:val="single" w:sz="4" w:space="0" w:color="auto"/>
            </w:tcBorders>
          </w:tcPr>
          <w:p w14:paraId="23316F37"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Review procurement of</w:t>
            </w:r>
          </w:p>
          <w:p w14:paraId="3A845098" w14:textId="77777777" w:rsidR="00536291" w:rsidRPr="001F43AF" w:rsidRDefault="00536291" w:rsidP="001F43AF">
            <w:pPr>
              <w:rPr>
                <w:rFonts w:ascii="Verdana" w:eastAsia="Verdana" w:hAnsi="Verdana" w:cs="Verdana"/>
                <w:b/>
                <w:bCs/>
              </w:rPr>
            </w:pPr>
            <w:r w:rsidRPr="001F43AF">
              <w:rPr>
                <w:rFonts w:ascii="Verdana" w:eastAsia="Verdana" w:hAnsi="Verdana" w:cs="Verdana"/>
                <w:b/>
                <w:bCs/>
              </w:rPr>
              <w:t>cleaning resources and</w:t>
            </w:r>
          </w:p>
          <w:p w14:paraId="0114B93B" w14:textId="77777777" w:rsidR="00536291" w:rsidRPr="001F43AF" w:rsidRDefault="00536291" w:rsidP="001F43AF">
            <w:pPr>
              <w:rPr>
                <w:rFonts w:ascii="Verdana" w:eastAsia="Verdana" w:hAnsi="Verdana" w:cs="Verdana"/>
                <w:b/>
                <w:bCs/>
              </w:rPr>
            </w:pPr>
            <w:proofErr w:type="gramStart"/>
            <w:r w:rsidRPr="001F43AF">
              <w:rPr>
                <w:rFonts w:ascii="Verdana" w:eastAsia="Verdana" w:hAnsi="Verdana" w:cs="Verdana"/>
                <w:b/>
                <w:bCs/>
              </w:rPr>
              <w:t>capacity</w:t>
            </w:r>
            <w:proofErr w:type="gramEnd"/>
            <w:r w:rsidRPr="001F43AF">
              <w:rPr>
                <w:rFonts w:ascii="Verdana" w:eastAsia="Verdana" w:hAnsi="Verdana" w:cs="Verdana"/>
                <w:b/>
                <w:bCs/>
              </w:rPr>
              <w:t xml:space="preserve"> for larger groupings.</w:t>
            </w:r>
          </w:p>
        </w:tc>
        <w:tc>
          <w:tcPr>
            <w:tcW w:w="852" w:type="dxa"/>
            <w:tcBorders>
              <w:top w:val="single" w:sz="4" w:space="0" w:color="auto"/>
              <w:bottom w:val="single" w:sz="4" w:space="0" w:color="auto"/>
              <w:right w:val="single" w:sz="8" w:space="0" w:color="auto"/>
            </w:tcBorders>
            <w:vAlign w:val="bottom"/>
          </w:tcPr>
          <w:p w14:paraId="1312B007" w14:textId="77777777" w:rsidR="00536291" w:rsidRPr="001F43AF" w:rsidRDefault="00536291">
            <w:pPr>
              <w:rPr>
                <w:rFonts w:ascii="Verdana" w:hAnsi="Verdana"/>
              </w:rPr>
            </w:pPr>
          </w:p>
        </w:tc>
        <w:tc>
          <w:tcPr>
            <w:tcW w:w="8916" w:type="dxa"/>
            <w:gridSpan w:val="2"/>
            <w:tcBorders>
              <w:top w:val="single" w:sz="4" w:space="0" w:color="auto"/>
              <w:bottom w:val="single" w:sz="4" w:space="0" w:color="auto"/>
              <w:right w:val="single" w:sz="8" w:space="0" w:color="auto"/>
            </w:tcBorders>
          </w:tcPr>
          <w:p w14:paraId="4EF7BABC" w14:textId="77777777" w:rsidR="00536291" w:rsidRPr="001F43AF" w:rsidRDefault="00536291" w:rsidP="00E043FB">
            <w:pPr>
              <w:pStyle w:val="ListParagraph"/>
              <w:numPr>
                <w:ilvl w:val="0"/>
                <w:numId w:val="46"/>
              </w:numPr>
              <w:rPr>
                <w:rFonts w:ascii="Verdana" w:eastAsia="Verdana" w:hAnsi="Verdana" w:cs="Verdana"/>
              </w:rPr>
            </w:pPr>
            <w:r w:rsidRPr="001F43AF">
              <w:rPr>
                <w:rFonts w:ascii="Verdana" w:eastAsia="Verdana" w:hAnsi="Verdana" w:cs="Verdana"/>
              </w:rPr>
              <w:t>Discuss additional cleaning requirements through Trust and cleaning contractors and agree additional time/money for this.</w:t>
            </w:r>
          </w:p>
          <w:p w14:paraId="10C39A80" w14:textId="77777777" w:rsidR="00536291" w:rsidRPr="001F43AF" w:rsidRDefault="00536291" w:rsidP="00E043FB">
            <w:pPr>
              <w:pStyle w:val="ListParagraph"/>
              <w:numPr>
                <w:ilvl w:val="0"/>
                <w:numId w:val="46"/>
              </w:numPr>
              <w:rPr>
                <w:rFonts w:ascii="Verdana" w:eastAsia="Verdana" w:hAnsi="Verdana" w:cs="Verdana"/>
              </w:rPr>
            </w:pPr>
            <w:r w:rsidRPr="001F43AF">
              <w:rPr>
                <w:rFonts w:ascii="Verdana" w:eastAsia="Verdana" w:hAnsi="Verdana" w:cs="Verdana"/>
              </w:rPr>
              <w:t>Report to Trust Director of Estates, any additional requirements or gaps in provision.</w:t>
            </w:r>
          </w:p>
        </w:tc>
        <w:tc>
          <w:tcPr>
            <w:tcW w:w="42" w:type="dxa"/>
            <w:tcBorders>
              <w:top w:val="single" w:sz="4" w:space="0" w:color="auto"/>
              <w:bottom w:val="single" w:sz="4" w:space="0" w:color="auto"/>
            </w:tcBorders>
            <w:vAlign w:val="bottom"/>
          </w:tcPr>
          <w:p w14:paraId="3B0AD45A" w14:textId="77777777" w:rsidR="00536291" w:rsidRPr="001F43AF" w:rsidRDefault="00536291" w:rsidP="001F43AF">
            <w:pPr>
              <w:jc w:val="both"/>
              <w:rPr>
                <w:rFonts w:ascii="Verdana" w:hAnsi="Verdana"/>
              </w:rPr>
            </w:pPr>
          </w:p>
        </w:tc>
      </w:tr>
      <w:tr w:rsidR="00536291" w:rsidRPr="001F43AF" w14:paraId="0CE753D8" w14:textId="77777777" w:rsidTr="1F2A8D45">
        <w:trPr>
          <w:trHeight w:val="573"/>
        </w:trPr>
        <w:tc>
          <w:tcPr>
            <w:tcW w:w="495" w:type="dxa"/>
            <w:tcBorders>
              <w:top w:val="single" w:sz="4" w:space="0" w:color="auto"/>
              <w:left w:val="single" w:sz="8" w:space="0" w:color="auto"/>
              <w:bottom w:val="single" w:sz="4" w:space="0" w:color="auto"/>
            </w:tcBorders>
            <w:vAlign w:val="bottom"/>
          </w:tcPr>
          <w:p w14:paraId="60BA9F9D" w14:textId="77777777" w:rsidR="00536291" w:rsidRPr="001F43AF" w:rsidRDefault="00536291">
            <w:pPr>
              <w:rPr>
                <w:rFonts w:ascii="Verdana" w:hAnsi="Verdana"/>
              </w:rPr>
            </w:pPr>
          </w:p>
        </w:tc>
        <w:tc>
          <w:tcPr>
            <w:tcW w:w="3040" w:type="dxa"/>
            <w:tcBorders>
              <w:top w:val="single" w:sz="4" w:space="0" w:color="auto"/>
              <w:bottom w:val="single" w:sz="4" w:space="0" w:color="auto"/>
            </w:tcBorders>
          </w:tcPr>
          <w:p w14:paraId="728A407E" w14:textId="77777777" w:rsidR="00536291" w:rsidRPr="001F43AF" w:rsidRDefault="00536291" w:rsidP="00CA5345">
            <w:pPr>
              <w:jc w:val="both"/>
              <w:rPr>
                <w:rFonts w:ascii="Verdana" w:eastAsia="Verdana" w:hAnsi="Verdana" w:cs="Verdana"/>
                <w:b/>
                <w:bCs/>
              </w:rPr>
            </w:pPr>
            <w:r w:rsidRPr="001F43AF">
              <w:rPr>
                <w:rFonts w:ascii="Verdana" w:eastAsia="Verdana" w:hAnsi="Verdana" w:cs="Verdana"/>
                <w:b/>
                <w:bCs/>
              </w:rPr>
              <w:t>Review school ventilation</w:t>
            </w:r>
          </w:p>
          <w:p w14:paraId="3CD928A5" w14:textId="77777777" w:rsidR="00536291" w:rsidRPr="001F43AF" w:rsidRDefault="00CD1284" w:rsidP="00CA5345">
            <w:pPr>
              <w:jc w:val="both"/>
              <w:rPr>
                <w:rFonts w:ascii="Verdana" w:eastAsia="Verdana" w:hAnsi="Verdana" w:cs="Verdana"/>
                <w:b/>
                <w:bCs/>
              </w:rPr>
            </w:pPr>
            <w:r w:rsidRPr="001F43AF">
              <w:rPr>
                <w:rFonts w:ascii="Verdana" w:eastAsia="Verdana" w:hAnsi="Verdana" w:cs="Verdana"/>
                <w:b/>
                <w:bCs/>
              </w:rPr>
              <w:t>P</w:t>
            </w:r>
            <w:r w:rsidR="00536291" w:rsidRPr="001F43AF">
              <w:rPr>
                <w:rFonts w:ascii="Verdana" w:eastAsia="Verdana" w:hAnsi="Verdana" w:cs="Verdana"/>
                <w:b/>
                <w:bCs/>
              </w:rPr>
              <w:t>rotocols</w:t>
            </w:r>
            <w:r w:rsidRPr="001F43AF">
              <w:rPr>
                <w:rFonts w:ascii="Verdana" w:eastAsia="Verdana" w:hAnsi="Verdana" w:cs="Verdana"/>
                <w:b/>
                <w:bCs/>
              </w:rPr>
              <w:t>.</w:t>
            </w:r>
          </w:p>
        </w:tc>
        <w:tc>
          <w:tcPr>
            <w:tcW w:w="852" w:type="dxa"/>
            <w:tcBorders>
              <w:top w:val="single" w:sz="4" w:space="0" w:color="auto"/>
              <w:bottom w:val="single" w:sz="4" w:space="0" w:color="auto"/>
              <w:right w:val="single" w:sz="8" w:space="0" w:color="auto"/>
            </w:tcBorders>
            <w:vAlign w:val="bottom"/>
          </w:tcPr>
          <w:p w14:paraId="71F919FB" w14:textId="77777777" w:rsidR="00536291" w:rsidRPr="001F43AF" w:rsidRDefault="00536291">
            <w:pPr>
              <w:rPr>
                <w:rFonts w:ascii="Verdana" w:hAnsi="Verdana"/>
              </w:rPr>
            </w:pPr>
          </w:p>
        </w:tc>
        <w:tc>
          <w:tcPr>
            <w:tcW w:w="8916" w:type="dxa"/>
            <w:gridSpan w:val="2"/>
            <w:tcBorders>
              <w:top w:val="single" w:sz="4" w:space="0" w:color="auto"/>
              <w:bottom w:val="single" w:sz="4" w:space="0" w:color="auto"/>
              <w:right w:val="single" w:sz="8" w:space="0" w:color="auto"/>
            </w:tcBorders>
          </w:tcPr>
          <w:p w14:paraId="7C669C6E" w14:textId="77777777" w:rsidR="00536291" w:rsidRPr="001F43AF" w:rsidRDefault="00536291" w:rsidP="00E043FB">
            <w:pPr>
              <w:pStyle w:val="ListParagraph"/>
              <w:numPr>
                <w:ilvl w:val="0"/>
                <w:numId w:val="47"/>
              </w:numPr>
              <w:rPr>
                <w:rFonts w:ascii="Verdana" w:eastAsia="Verdana" w:hAnsi="Verdana" w:cs="Verdana"/>
              </w:rPr>
            </w:pPr>
            <w:r w:rsidRPr="001F43AF">
              <w:rPr>
                <w:rFonts w:ascii="Verdana" w:eastAsia="Verdana" w:hAnsi="Verdana" w:cs="Verdana"/>
              </w:rPr>
              <w:t>Review capacity for good ventilation in all areas.</w:t>
            </w:r>
          </w:p>
          <w:p w14:paraId="078C17AF" w14:textId="77777777" w:rsidR="00536291" w:rsidRPr="001F43AF" w:rsidRDefault="00536291" w:rsidP="00E043FB">
            <w:pPr>
              <w:pStyle w:val="ListParagraph"/>
              <w:numPr>
                <w:ilvl w:val="0"/>
                <w:numId w:val="47"/>
              </w:numPr>
              <w:rPr>
                <w:rFonts w:ascii="Verdana" w:eastAsia="Verdana" w:hAnsi="Verdana" w:cs="Verdana"/>
              </w:rPr>
            </w:pPr>
            <w:r w:rsidRPr="001F43AF">
              <w:rPr>
                <w:rFonts w:ascii="Verdana" w:eastAsia="Verdana" w:hAnsi="Verdana" w:cs="Verdana"/>
              </w:rPr>
              <w:t>Review security and safety of doors propped-open and windows open.</w:t>
            </w:r>
          </w:p>
          <w:p w14:paraId="24754175" w14:textId="77777777" w:rsidR="00536291" w:rsidRPr="001F43AF" w:rsidRDefault="0908F000" w:rsidP="00E043FB">
            <w:pPr>
              <w:pStyle w:val="ListParagraph"/>
              <w:numPr>
                <w:ilvl w:val="0"/>
                <w:numId w:val="47"/>
              </w:numPr>
              <w:rPr>
                <w:rFonts w:ascii="Verdana" w:eastAsia="Verdana" w:hAnsi="Verdana" w:cs="Verdana"/>
              </w:rPr>
            </w:pPr>
            <w:r w:rsidRPr="4BD0C904">
              <w:rPr>
                <w:rFonts w:ascii="Verdana" w:eastAsia="Verdana" w:hAnsi="Verdana" w:cs="Verdana"/>
              </w:rPr>
              <w:t>Check increased ventilation is not making school too cold. If school cooler, consider allowing additional suitable indoor clothing to be worn over winter period.</w:t>
            </w:r>
          </w:p>
          <w:p w14:paraId="415CF7C7" w14:textId="77777777" w:rsidR="00536291" w:rsidRPr="001F43AF" w:rsidRDefault="00536291" w:rsidP="0075755F">
            <w:pPr>
              <w:rPr>
                <w:rFonts w:ascii="Verdana" w:eastAsia="Verdana" w:hAnsi="Verdana" w:cs="Verdana"/>
              </w:rPr>
            </w:pPr>
          </w:p>
          <w:p w14:paraId="269A51B4" w14:textId="77777777" w:rsidR="00536291" w:rsidRPr="001F43AF" w:rsidRDefault="00536291" w:rsidP="0075755F">
            <w:pPr>
              <w:rPr>
                <w:rFonts w:ascii="Verdana" w:eastAsia="Verdana" w:hAnsi="Verdana" w:cs="Verdana"/>
                <w:b/>
                <w:bCs/>
                <w:color w:val="C00000"/>
              </w:rPr>
            </w:pPr>
            <w:r w:rsidRPr="001F43AF">
              <w:rPr>
                <w:rFonts w:ascii="Verdana" w:eastAsia="Verdana" w:hAnsi="Verdana" w:cs="Verdana"/>
                <w:b/>
                <w:bCs/>
              </w:rPr>
              <w:t xml:space="preserve">Schools to note: </w:t>
            </w:r>
            <w:r w:rsidRPr="001F43AF">
              <w:rPr>
                <w:rFonts w:ascii="Verdana" w:eastAsia="Verdana" w:hAnsi="Verdana" w:cs="Verdana"/>
                <w:color w:val="0B0C0C"/>
              </w:rPr>
              <w:t xml:space="preserve">Health and Safety Executive guidance on </w:t>
            </w:r>
            <w:hyperlink r:id="rId68">
              <w:r w:rsidRPr="001F43AF">
                <w:rPr>
                  <w:rFonts w:ascii="Verdana" w:eastAsia="Verdana" w:hAnsi="Verdana" w:cs="Verdana"/>
                  <w:color w:val="C00000"/>
                </w:rPr>
                <w:t>air</w:t>
              </w:r>
            </w:hyperlink>
            <w:r w:rsidRPr="001F43AF">
              <w:rPr>
                <w:rFonts w:ascii="Verdana" w:eastAsia="Verdana" w:hAnsi="Verdana" w:cs="Verdana"/>
                <w:color w:val="C00000"/>
              </w:rPr>
              <w:t xml:space="preserve"> </w:t>
            </w:r>
            <w:hyperlink r:id="rId69">
              <w:r w:rsidRPr="001F43AF">
                <w:rPr>
                  <w:rFonts w:ascii="Verdana" w:eastAsia="Verdana" w:hAnsi="Verdana" w:cs="Verdana"/>
                  <w:color w:val="C00000"/>
                </w:rPr>
                <w:t>conditioning and ventilation during the coronavirus outbreak</w:t>
              </w:r>
            </w:hyperlink>
            <w:r w:rsidRPr="001F43AF">
              <w:rPr>
                <w:rFonts w:ascii="Verdana" w:eastAsia="Verdana" w:hAnsi="Verdana" w:cs="Verdana"/>
                <w:color w:val="C00000"/>
              </w:rPr>
              <w:t>.</w:t>
            </w:r>
          </w:p>
        </w:tc>
        <w:tc>
          <w:tcPr>
            <w:tcW w:w="42" w:type="dxa"/>
            <w:tcBorders>
              <w:top w:val="single" w:sz="4" w:space="0" w:color="auto"/>
              <w:bottom w:val="single" w:sz="4" w:space="0" w:color="auto"/>
            </w:tcBorders>
            <w:vAlign w:val="bottom"/>
          </w:tcPr>
          <w:p w14:paraId="093D3A04" w14:textId="77777777" w:rsidR="00536291" w:rsidRPr="001F43AF" w:rsidRDefault="00536291" w:rsidP="001F43AF">
            <w:pPr>
              <w:jc w:val="both"/>
              <w:rPr>
                <w:rFonts w:ascii="Verdana" w:hAnsi="Verdana"/>
              </w:rPr>
            </w:pPr>
          </w:p>
        </w:tc>
      </w:tr>
      <w:tr w:rsidR="00CD1284" w:rsidRPr="001F43AF" w14:paraId="794B5D0C" w14:textId="77777777" w:rsidTr="1F2A8D45">
        <w:trPr>
          <w:trHeight w:val="573"/>
        </w:trPr>
        <w:tc>
          <w:tcPr>
            <w:tcW w:w="495" w:type="dxa"/>
            <w:tcBorders>
              <w:top w:val="single" w:sz="4" w:space="0" w:color="auto"/>
              <w:left w:val="single" w:sz="8" w:space="0" w:color="auto"/>
              <w:bottom w:val="single" w:sz="4" w:space="0" w:color="auto"/>
            </w:tcBorders>
            <w:vAlign w:val="bottom"/>
          </w:tcPr>
          <w:p w14:paraId="21883546" w14:textId="77777777" w:rsidR="00CD1284" w:rsidRPr="001F43AF" w:rsidRDefault="00CD1284">
            <w:pPr>
              <w:rPr>
                <w:rFonts w:ascii="Verdana" w:hAnsi="Verdana"/>
              </w:rPr>
            </w:pPr>
          </w:p>
        </w:tc>
        <w:tc>
          <w:tcPr>
            <w:tcW w:w="3892" w:type="dxa"/>
            <w:gridSpan w:val="2"/>
            <w:tcBorders>
              <w:top w:val="single" w:sz="4" w:space="0" w:color="auto"/>
              <w:bottom w:val="single" w:sz="4" w:space="0" w:color="auto"/>
              <w:right w:val="single" w:sz="8" w:space="0" w:color="auto"/>
            </w:tcBorders>
          </w:tcPr>
          <w:p w14:paraId="017093ED" w14:textId="77777777" w:rsidR="00CD1284" w:rsidRPr="001F43AF" w:rsidRDefault="00CD1284" w:rsidP="001F43AF">
            <w:pPr>
              <w:rPr>
                <w:rFonts w:ascii="Verdana" w:eastAsia="Verdana" w:hAnsi="Verdana" w:cs="Verdana"/>
                <w:b/>
                <w:bCs/>
              </w:rPr>
            </w:pPr>
            <w:r w:rsidRPr="001F43AF">
              <w:rPr>
                <w:rFonts w:ascii="Verdana" w:eastAsia="Verdana" w:hAnsi="Verdana" w:cs="Verdana"/>
                <w:b/>
                <w:bCs/>
              </w:rPr>
              <w:t>Review planning for physical</w:t>
            </w:r>
          </w:p>
          <w:p w14:paraId="56E7A83D" w14:textId="77777777" w:rsidR="00CD1284" w:rsidRPr="001F43AF" w:rsidRDefault="00CD1284" w:rsidP="001F43AF">
            <w:pPr>
              <w:rPr>
                <w:rFonts w:ascii="Verdana" w:hAnsi="Verdana"/>
              </w:rPr>
            </w:pPr>
            <w:proofErr w:type="gramStart"/>
            <w:r w:rsidRPr="001F43AF">
              <w:rPr>
                <w:rFonts w:ascii="Verdana" w:eastAsia="Verdana" w:hAnsi="Verdana" w:cs="Verdana"/>
                <w:b/>
                <w:bCs/>
              </w:rPr>
              <w:t>distancing</w:t>
            </w:r>
            <w:proofErr w:type="gramEnd"/>
            <w:r w:rsidRPr="001F43AF">
              <w:rPr>
                <w:rFonts w:ascii="Verdana" w:eastAsia="Verdana" w:hAnsi="Verdana" w:cs="Verdana"/>
                <w:b/>
                <w:bCs/>
              </w:rPr>
              <w:t xml:space="preserve"> in corridor areas or where children may pass each other indoors + outdoors.</w:t>
            </w:r>
          </w:p>
        </w:tc>
        <w:tc>
          <w:tcPr>
            <w:tcW w:w="8916" w:type="dxa"/>
            <w:gridSpan w:val="2"/>
            <w:tcBorders>
              <w:top w:val="single" w:sz="4" w:space="0" w:color="auto"/>
              <w:bottom w:val="single" w:sz="4" w:space="0" w:color="auto"/>
              <w:right w:val="single" w:sz="8" w:space="0" w:color="auto"/>
            </w:tcBorders>
          </w:tcPr>
          <w:p w14:paraId="102E0E65" w14:textId="77777777" w:rsidR="00CD1284" w:rsidRPr="001F43AF" w:rsidRDefault="00CD1284" w:rsidP="00E043FB">
            <w:pPr>
              <w:pStyle w:val="ListParagraph"/>
              <w:numPr>
                <w:ilvl w:val="0"/>
                <w:numId w:val="48"/>
              </w:numPr>
              <w:rPr>
                <w:rFonts w:ascii="Verdana" w:eastAsia="Verdana" w:hAnsi="Verdana" w:cs="Verdana"/>
              </w:rPr>
            </w:pPr>
            <w:r w:rsidRPr="001F43AF">
              <w:rPr>
                <w:rFonts w:ascii="Verdana" w:eastAsia="Verdana" w:hAnsi="Verdana" w:cs="Verdana"/>
              </w:rPr>
              <w:t>Consider arrangements for minimising contact between groups.</w:t>
            </w:r>
          </w:p>
          <w:p w14:paraId="51EAFCA7" w14:textId="77777777" w:rsidR="00CD1284" w:rsidRPr="001F43AF" w:rsidRDefault="00CD1284" w:rsidP="00E043FB">
            <w:pPr>
              <w:pStyle w:val="ListParagraph"/>
              <w:numPr>
                <w:ilvl w:val="0"/>
                <w:numId w:val="48"/>
              </w:numPr>
              <w:rPr>
                <w:rFonts w:ascii="Verdana" w:eastAsia="Verdana" w:hAnsi="Verdana" w:cs="Verdana"/>
              </w:rPr>
            </w:pPr>
            <w:r w:rsidRPr="001F43AF">
              <w:rPr>
                <w:rFonts w:ascii="Verdana" w:eastAsia="Verdana" w:hAnsi="Verdana" w:cs="Verdana"/>
              </w:rPr>
              <w:t>Establish outdoor routes from one place to another to avoid use of indoor corridors.</w:t>
            </w:r>
          </w:p>
          <w:p w14:paraId="3EEB62D7" w14:textId="77777777" w:rsidR="00CD1284" w:rsidRPr="001F43AF" w:rsidRDefault="00CD1284" w:rsidP="00E043FB">
            <w:pPr>
              <w:pStyle w:val="ListParagraph"/>
              <w:numPr>
                <w:ilvl w:val="0"/>
                <w:numId w:val="48"/>
              </w:numPr>
              <w:rPr>
                <w:rFonts w:ascii="Verdana" w:eastAsia="Verdana" w:hAnsi="Verdana" w:cs="Verdana"/>
              </w:rPr>
            </w:pPr>
            <w:r w:rsidRPr="001F43AF">
              <w:rPr>
                <w:rFonts w:ascii="Verdana" w:eastAsia="Verdana" w:hAnsi="Verdana" w:cs="Verdana"/>
              </w:rPr>
              <w:t>Consider arrangements for maintaining physical distancing protocols where possible and especially between children and adults.</w:t>
            </w:r>
          </w:p>
        </w:tc>
        <w:tc>
          <w:tcPr>
            <w:tcW w:w="42" w:type="dxa"/>
            <w:tcBorders>
              <w:top w:val="single" w:sz="4" w:space="0" w:color="auto"/>
              <w:bottom w:val="single" w:sz="4" w:space="0" w:color="auto"/>
            </w:tcBorders>
            <w:vAlign w:val="bottom"/>
          </w:tcPr>
          <w:p w14:paraId="673BB994" w14:textId="77777777" w:rsidR="00CD1284" w:rsidRPr="001F43AF" w:rsidRDefault="00CD1284" w:rsidP="001F43AF">
            <w:pPr>
              <w:jc w:val="both"/>
              <w:rPr>
                <w:rFonts w:ascii="Verdana" w:hAnsi="Verdana"/>
              </w:rPr>
            </w:pPr>
          </w:p>
        </w:tc>
      </w:tr>
      <w:tr w:rsidR="00B86347" w:rsidRPr="001F43AF" w14:paraId="05DAE508" w14:textId="77777777" w:rsidTr="1F2A8D45">
        <w:trPr>
          <w:trHeight w:val="573"/>
        </w:trPr>
        <w:tc>
          <w:tcPr>
            <w:tcW w:w="495" w:type="dxa"/>
            <w:tcBorders>
              <w:top w:val="single" w:sz="4" w:space="0" w:color="auto"/>
              <w:left w:val="single" w:sz="8" w:space="0" w:color="auto"/>
              <w:bottom w:val="single" w:sz="4" w:space="0" w:color="auto"/>
            </w:tcBorders>
            <w:vAlign w:val="bottom"/>
          </w:tcPr>
          <w:p w14:paraId="5B3D7FFB" w14:textId="77777777" w:rsidR="00B86347" w:rsidRPr="001F43AF" w:rsidRDefault="00B86347">
            <w:pPr>
              <w:rPr>
                <w:rFonts w:ascii="Verdana" w:hAnsi="Verdana"/>
              </w:rPr>
            </w:pPr>
          </w:p>
        </w:tc>
        <w:tc>
          <w:tcPr>
            <w:tcW w:w="3892" w:type="dxa"/>
            <w:gridSpan w:val="2"/>
            <w:tcBorders>
              <w:top w:val="single" w:sz="4" w:space="0" w:color="auto"/>
              <w:bottom w:val="single" w:sz="4" w:space="0" w:color="auto"/>
              <w:right w:val="single" w:sz="8" w:space="0" w:color="auto"/>
            </w:tcBorders>
          </w:tcPr>
          <w:p w14:paraId="6163AC4E" w14:textId="77777777" w:rsidR="00B86347" w:rsidRPr="001F43AF" w:rsidRDefault="00B86347" w:rsidP="001F43AF">
            <w:pPr>
              <w:rPr>
                <w:rFonts w:ascii="Verdana" w:eastAsia="Verdana" w:hAnsi="Verdana" w:cs="Verdana"/>
                <w:b/>
                <w:bCs/>
              </w:rPr>
            </w:pPr>
            <w:r w:rsidRPr="001F43AF">
              <w:rPr>
                <w:rFonts w:ascii="Verdana" w:eastAsia="Verdana" w:hAnsi="Verdana" w:cs="Verdana"/>
                <w:b/>
                <w:bCs/>
              </w:rPr>
              <w:t>Review personal hygiene planning – availability of hand washing, sanitizer, tissues and impact of larger groupings.</w:t>
            </w:r>
          </w:p>
        </w:tc>
        <w:tc>
          <w:tcPr>
            <w:tcW w:w="8916" w:type="dxa"/>
            <w:gridSpan w:val="2"/>
            <w:tcBorders>
              <w:top w:val="single" w:sz="4" w:space="0" w:color="auto"/>
              <w:bottom w:val="single" w:sz="4" w:space="0" w:color="auto"/>
              <w:right w:val="single" w:sz="8" w:space="0" w:color="auto"/>
            </w:tcBorders>
          </w:tcPr>
          <w:p w14:paraId="47D60A4C" w14:textId="77777777" w:rsidR="002B7855" w:rsidRPr="00E76B53" w:rsidRDefault="002B7855" w:rsidP="00E043FB">
            <w:pPr>
              <w:pStyle w:val="ListParagraph"/>
              <w:numPr>
                <w:ilvl w:val="0"/>
                <w:numId w:val="49"/>
              </w:numPr>
              <w:rPr>
                <w:rFonts w:ascii="Verdana" w:eastAsia="Verdana" w:hAnsi="Verdana" w:cs="Verdana"/>
                <w:color w:val="0B0C0C"/>
              </w:rPr>
            </w:pPr>
            <w:r w:rsidRPr="00E76B53">
              <w:rPr>
                <w:rFonts w:ascii="Verdana" w:eastAsia="Verdana" w:hAnsi="Verdana" w:cs="Verdana"/>
              </w:rPr>
              <w:t>Hand</w:t>
            </w:r>
            <w:r w:rsidRPr="00E76B53">
              <w:rPr>
                <w:rFonts w:ascii="Verdana" w:eastAsia="Verdana" w:hAnsi="Verdana" w:cs="Verdana"/>
                <w:color w:val="0B0C0C"/>
              </w:rPr>
              <w:t xml:space="preserve"> sanitiser in all classrooms and key areas</w:t>
            </w:r>
            <w:r w:rsidR="00343918">
              <w:rPr>
                <w:rFonts w:ascii="Verdana" w:eastAsia="Verdana" w:hAnsi="Verdana" w:cs="Verdana"/>
                <w:color w:val="0B0C0C"/>
              </w:rPr>
              <w:t>.</w:t>
            </w:r>
          </w:p>
          <w:p w14:paraId="7955D6E7" w14:textId="77777777" w:rsidR="002B7855" w:rsidRPr="001F43AF" w:rsidRDefault="0CB110FC" w:rsidP="00E043FB">
            <w:pPr>
              <w:pStyle w:val="ListParagraph"/>
              <w:numPr>
                <w:ilvl w:val="0"/>
                <w:numId w:val="48"/>
              </w:numPr>
              <w:rPr>
                <w:rFonts w:ascii="Verdana" w:hAnsi="Verdana"/>
                <w:color w:val="000000" w:themeColor="text1"/>
              </w:rPr>
            </w:pPr>
            <w:r w:rsidRPr="4BD0C904">
              <w:rPr>
                <w:rFonts w:ascii="Verdana" w:eastAsia="Verdana" w:hAnsi="Verdana" w:cs="Verdana"/>
                <w:color w:val="000000" w:themeColor="text1"/>
              </w:rPr>
              <w:t>Hand sanitiser available in staff areas and staff toilets</w:t>
            </w:r>
            <w:r w:rsidR="2BE13118" w:rsidRPr="4BD0C904">
              <w:rPr>
                <w:rFonts w:ascii="Verdana" w:eastAsia="Verdana" w:hAnsi="Verdana" w:cs="Verdana"/>
                <w:color w:val="000000" w:themeColor="text1"/>
              </w:rPr>
              <w:t>.</w:t>
            </w:r>
          </w:p>
          <w:p w14:paraId="6D225F31" w14:textId="77777777" w:rsidR="002B7855" w:rsidRPr="001F43AF" w:rsidRDefault="002B7855" w:rsidP="00E043FB">
            <w:pPr>
              <w:pStyle w:val="ListParagraph"/>
              <w:numPr>
                <w:ilvl w:val="0"/>
                <w:numId w:val="48"/>
              </w:numPr>
              <w:rPr>
                <w:rFonts w:ascii="Verdana" w:hAnsi="Verdana"/>
                <w:bCs/>
              </w:rPr>
            </w:pPr>
            <w:r w:rsidRPr="001F43AF">
              <w:rPr>
                <w:rFonts w:ascii="Verdana" w:hAnsi="Verdana"/>
                <w:bCs/>
              </w:rPr>
              <w:t>Bins emptied throughout the day. Only bins with lid to be used</w:t>
            </w:r>
            <w:r w:rsidR="00343918">
              <w:rPr>
                <w:rFonts w:ascii="Verdana" w:hAnsi="Verdana"/>
                <w:bCs/>
              </w:rPr>
              <w:t>.</w:t>
            </w:r>
          </w:p>
          <w:p w14:paraId="5AAABDA1" w14:textId="77777777" w:rsidR="002B7855" w:rsidRPr="001F43AF" w:rsidRDefault="002B7855" w:rsidP="00E043FB">
            <w:pPr>
              <w:pStyle w:val="ListParagraph"/>
              <w:numPr>
                <w:ilvl w:val="0"/>
                <w:numId w:val="48"/>
              </w:numPr>
              <w:rPr>
                <w:rFonts w:ascii="Verdana" w:hAnsi="Verdana"/>
                <w:bCs/>
              </w:rPr>
            </w:pPr>
            <w:r w:rsidRPr="001F43AF">
              <w:rPr>
                <w:rFonts w:ascii="Verdana" w:hAnsi="Verdana"/>
                <w:bCs/>
              </w:rPr>
              <w:t>Handwashing signage</w:t>
            </w:r>
            <w:r w:rsidR="00343918">
              <w:rPr>
                <w:rFonts w:ascii="Verdana" w:hAnsi="Verdana"/>
                <w:bCs/>
              </w:rPr>
              <w:t>.</w:t>
            </w:r>
          </w:p>
          <w:p w14:paraId="6339B9CE" w14:textId="77777777" w:rsidR="00B86347" w:rsidRPr="001F43AF" w:rsidRDefault="002B7855" w:rsidP="00E043FB">
            <w:pPr>
              <w:pStyle w:val="ListParagraph"/>
              <w:numPr>
                <w:ilvl w:val="0"/>
                <w:numId w:val="48"/>
              </w:numPr>
              <w:rPr>
                <w:rFonts w:ascii="Verdana" w:eastAsia="Verdana" w:hAnsi="Verdana" w:cs="Verdana"/>
              </w:rPr>
            </w:pPr>
            <w:r w:rsidRPr="001F43AF">
              <w:rPr>
                <w:rFonts w:ascii="Verdana" w:hAnsi="Verdana"/>
                <w:bCs/>
              </w:rPr>
              <w:t>Support provision for youngest children</w:t>
            </w:r>
            <w:r w:rsidR="00343918">
              <w:rPr>
                <w:rFonts w:ascii="Verdana" w:hAnsi="Verdana"/>
                <w:bCs/>
              </w:rPr>
              <w:t>.</w:t>
            </w:r>
          </w:p>
        </w:tc>
        <w:tc>
          <w:tcPr>
            <w:tcW w:w="42" w:type="dxa"/>
            <w:tcBorders>
              <w:top w:val="single" w:sz="4" w:space="0" w:color="auto"/>
              <w:bottom w:val="single" w:sz="4" w:space="0" w:color="auto"/>
            </w:tcBorders>
            <w:vAlign w:val="bottom"/>
          </w:tcPr>
          <w:p w14:paraId="3899F864" w14:textId="77777777" w:rsidR="00B86347" w:rsidRPr="001F43AF" w:rsidRDefault="00B86347" w:rsidP="001F43AF">
            <w:pPr>
              <w:jc w:val="both"/>
              <w:rPr>
                <w:rFonts w:ascii="Verdana" w:hAnsi="Verdana"/>
              </w:rPr>
            </w:pPr>
          </w:p>
        </w:tc>
      </w:tr>
      <w:tr w:rsidR="00E76B53" w:rsidRPr="001F43AF" w14:paraId="782AA799" w14:textId="77777777" w:rsidTr="1F2A8D45">
        <w:trPr>
          <w:trHeight w:val="573"/>
        </w:trPr>
        <w:tc>
          <w:tcPr>
            <w:tcW w:w="495" w:type="dxa"/>
            <w:tcBorders>
              <w:top w:val="single" w:sz="4" w:space="0" w:color="auto"/>
              <w:left w:val="single" w:sz="8" w:space="0" w:color="auto"/>
              <w:bottom w:val="single" w:sz="4" w:space="0" w:color="auto"/>
            </w:tcBorders>
            <w:vAlign w:val="bottom"/>
          </w:tcPr>
          <w:p w14:paraId="39910912" w14:textId="77777777" w:rsidR="00E76B53" w:rsidRPr="001F43AF" w:rsidRDefault="00E76B53">
            <w:pPr>
              <w:rPr>
                <w:rFonts w:ascii="Verdana" w:hAnsi="Verdana"/>
              </w:rPr>
            </w:pPr>
          </w:p>
        </w:tc>
        <w:tc>
          <w:tcPr>
            <w:tcW w:w="3892" w:type="dxa"/>
            <w:gridSpan w:val="2"/>
            <w:tcBorders>
              <w:top w:val="single" w:sz="4" w:space="0" w:color="auto"/>
              <w:bottom w:val="single" w:sz="4" w:space="0" w:color="auto"/>
              <w:right w:val="single" w:sz="8" w:space="0" w:color="auto"/>
            </w:tcBorders>
          </w:tcPr>
          <w:p w14:paraId="0C15D4FA" w14:textId="77777777" w:rsidR="00E76B53" w:rsidRPr="001F43AF" w:rsidRDefault="00E76B53" w:rsidP="001F43AF">
            <w:pPr>
              <w:rPr>
                <w:rFonts w:ascii="Verdana" w:eastAsia="Verdana" w:hAnsi="Verdana" w:cs="Verdana"/>
                <w:b/>
                <w:bCs/>
              </w:rPr>
            </w:pPr>
            <w:r w:rsidRPr="001F43AF">
              <w:rPr>
                <w:rFonts w:ascii="Verdana" w:eastAsia="Verdana" w:hAnsi="Verdana" w:cs="Verdana"/>
                <w:b/>
                <w:bCs/>
              </w:rPr>
              <w:t>Arrangements made for the recruitment of additional cleaners to meet needs of larger groupings.</w:t>
            </w:r>
          </w:p>
        </w:tc>
        <w:tc>
          <w:tcPr>
            <w:tcW w:w="8916" w:type="dxa"/>
            <w:gridSpan w:val="2"/>
            <w:tcBorders>
              <w:top w:val="single" w:sz="4" w:space="0" w:color="auto"/>
              <w:bottom w:val="single" w:sz="4" w:space="0" w:color="auto"/>
              <w:right w:val="single" w:sz="8" w:space="0" w:color="auto"/>
            </w:tcBorders>
          </w:tcPr>
          <w:p w14:paraId="3C9841B4" w14:textId="77777777" w:rsidR="00E76B53" w:rsidRPr="001F43AF" w:rsidRDefault="00E76B53" w:rsidP="00E043FB">
            <w:pPr>
              <w:pStyle w:val="ListParagraph"/>
              <w:numPr>
                <w:ilvl w:val="0"/>
                <w:numId w:val="49"/>
              </w:numPr>
              <w:rPr>
                <w:rFonts w:ascii="Verdana" w:eastAsia="Verdana" w:hAnsi="Verdana" w:cs="Verdana"/>
              </w:rPr>
            </w:pPr>
            <w:r w:rsidRPr="001F43AF">
              <w:rPr>
                <w:rFonts w:ascii="Verdana" w:eastAsia="Verdana" w:hAnsi="Verdana" w:cs="Verdana"/>
              </w:rPr>
              <w:t>Trust to be advised immediately if concerns about cleaner availability / capacity</w:t>
            </w:r>
            <w:r w:rsidR="00343918">
              <w:rPr>
                <w:rFonts w:ascii="Verdana" w:eastAsia="Verdana" w:hAnsi="Verdana" w:cs="Verdana"/>
              </w:rPr>
              <w:t>.</w:t>
            </w:r>
          </w:p>
          <w:p w14:paraId="381D69C9" w14:textId="77777777" w:rsidR="00E76B53" w:rsidRPr="00E76B53" w:rsidRDefault="00E76B53" w:rsidP="0075755F">
            <w:pPr>
              <w:pStyle w:val="ListParagraph"/>
              <w:rPr>
                <w:rFonts w:ascii="Verdana" w:eastAsia="Verdana" w:hAnsi="Verdana" w:cs="Verdana"/>
              </w:rPr>
            </w:pPr>
          </w:p>
        </w:tc>
        <w:tc>
          <w:tcPr>
            <w:tcW w:w="42" w:type="dxa"/>
            <w:tcBorders>
              <w:top w:val="single" w:sz="4" w:space="0" w:color="auto"/>
              <w:bottom w:val="single" w:sz="4" w:space="0" w:color="auto"/>
            </w:tcBorders>
            <w:vAlign w:val="bottom"/>
          </w:tcPr>
          <w:p w14:paraId="5B70243A" w14:textId="77777777" w:rsidR="00E76B53" w:rsidRPr="001F43AF" w:rsidRDefault="00E76B53" w:rsidP="001F43AF">
            <w:pPr>
              <w:jc w:val="both"/>
              <w:rPr>
                <w:rFonts w:ascii="Verdana" w:hAnsi="Verdana"/>
              </w:rPr>
            </w:pPr>
          </w:p>
        </w:tc>
      </w:tr>
      <w:tr w:rsidR="00E76B53" w:rsidRPr="001F43AF" w14:paraId="69D12043" w14:textId="77777777" w:rsidTr="1F2A8D45">
        <w:trPr>
          <w:trHeight w:val="573"/>
        </w:trPr>
        <w:tc>
          <w:tcPr>
            <w:tcW w:w="495" w:type="dxa"/>
            <w:tcBorders>
              <w:top w:val="single" w:sz="4" w:space="0" w:color="auto"/>
              <w:left w:val="single" w:sz="8" w:space="0" w:color="auto"/>
              <w:bottom w:val="single" w:sz="4" w:space="0" w:color="auto"/>
            </w:tcBorders>
            <w:vAlign w:val="bottom"/>
          </w:tcPr>
          <w:p w14:paraId="176C9351" w14:textId="77777777" w:rsidR="00E76B53" w:rsidRPr="001F43AF" w:rsidRDefault="00E76B53" w:rsidP="00E76B53">
            <w:pPr>
              <w:rPr>
                <w:rFonts w:ascii="Verdana" w:hAnsi="Verdana"/>
              </w:rPr>
            </w:pPr>
          </w:p>
        </w:tc>
        <w:tc>
          <w:tcPr>
            <w:tcW w:w="3892" w:type="dxa"/>
            <w:gridSpan w:val="2"/>
            <w:tcBorders>
              <w:top w:val="single" w:sz="4" w:space="0" w:color="auto"/>
              <w:bottom w:val="single" w:sz="4" w:space="0" w:color="auto"/>
              <w:right w:val="single" w:sz="8" w:space="0" w:color="auto"/>
            </w:tcBorders>
          </w:tcPr>
          <w:p w14:paraId="3B5C5248" w14:textId="77777777" w:rsidR="00E76B53" w:rsidRPr="001F43AF" w:rsidRDefault="00E76B53" w:rsidP="00E76B53">
            <w:pPr>
              <w:rPr>
                <w:rFonts w:ascii="Verdana" w:eastAsia="Verdana" w:hAnsi="Verdana" w:cs="Verdana"/>
                <w:b/>
                <w:bCs/>
              </w:rPr>
            </w:pPr>
            <w:r w:rsidRPr="001F43AF">
              <w:rPr>
                <w:rFonts w:ascii="Verdana" w:eastAsia="Verdana" w:hAnsi="Verdana" w:cs="Verdana"/>
                <w:b/>
                <w:bCs/>
              </w:rPr>
              <w:t>Review cleaning of outdoor areas.</w:t>
            </w:r>
          </w:p>
        </w:tc>
        <w:tc>
          <w:tcPr>
            <w:tcW w:w="8916" w:type="dxa"/>
            <w:gridSpan w:val="2"/>
            <w:tcBorders>
              <w:top w:val="single" w:sz="4" w:space="0" w:color="auto"/>
              <w:bottom w:val="single" w:sz="4" w:space="0" w:color="auto"/>
              <w:right w:val="single" w:sz="8" w:space="0" w:color="auto"/>
            </w:tcBorders>
          </w:tcPr>
          <w:p w14:paraId="5FCD7569" w14:textId="77777777" w:rsidR="00E76B53" w:rsidRPr="001F43AF" w:rsidRDefault="00E76B53" w:rsidP="00E043FB">
            <w:pPr>
              <w:pStyle w:val="ListParagraph"/>
              <w:numPr>
                <w:ilvl w:val="0"/>
                <w:numId w:val="49"/>
              </w:numPr>
              <w:rPr>
                <w:rFonts w:ascii="Verdana" w:eastAsia="Verdana" w:hAnsi="Verdana" w:cs="Verdana"/>
              </w:rPr>
            </w:pPr>
            <w:r w:rsidRPr="001F43AF">
              <w:rPr>
                <w:rFonts w:ascii="Verdana" w:eastAsia="Verdana" w:hAnsi="Verdana" w:cs="Verdana"/>
              </w:rPr>
              <w:t>Outdoor equipment/apparatus/play equipment/climbing</w:t>
            </w:r>
            <w:r>
              <w:rPr>
                <w:rFonts w:ascii="Verdana" w:eastAsia="Verdana" w:hAnsi="Verdana" w:cs="Verdana"/>
              </w:rPr>
              <w:t xml:space="preserve"> frames to be cleaned between each group and each evening too.</w:t>
            </w:r>
          </w:p>
        </w:tc>
        <w:tc>
          <w:tcPr>
            <w:tcW w:w="42" w:type="dxa"/>
            <w:tcBorders>
              <w:top w:val="single" w:sz="4" w:space="0" w:color="auto"/>
              <w:bottom w:val="single" w:sz="4" w:space="0" w:color="auto"/>
            </w:tcBorders>
            <w:vAlign w:val="bottom"/>
          </w:tcPr>
          <w:p w14:paraId="681E3481" w14:textId="77777777" w:rsidR="00E76B53" w:rsidRPr="001F43AF" w:rsidRDefault="00E76B53" w:rsidP="00E76B53">
            <w:pPr>
              <w:jc w:val="both"/>
              <w:rPr>
                <w:rFonts w:ascii="Verdana" w:hAnsi="Verdana"/>
              </w:rPr>
            </w:pPr>
          </w:p>
        </w:tc>
      </w:tr>
      <w:tr w:rsidR="00E76B53" w:rsidRPr="001F43AF" w14:paraId="5D12FDAF" w14:textId="77777777" w:rsidTr="1F2A8D45">
        <w:trPr>
          <w:trHeight w:val="573"/>
        </w:trPr>
        <w:tc>
          <w:tcPr>
            <w:tcW w:w="495" w:type="dxa"/>
            <w:tcBorders>
              <w:top w:val="single" w:sz="4" w:space="0" w:color="auto"/>
              <w:left w:val="single" w:sz="8" w:space="0" w:color="auto"/>
              <w:bottom w:val="single" w:sz="4" w:space="0" w:color="auto"/>
            </w:tcBorders>
            <w:vAlign w:val="bottom"/>
          </w:tcPr>
          <w:p w14:paraId="16CF9DA8" w14:textId="77777777" w:rsidR="00E76B53" w:rsidRPr="001F43AF" w:rsidRDefault="00E76B53" w:rsidP="00E76B53">
            <w:pPr>
              <w:rPr>
                <w:rFonts w:ascii="Verdana" w:hAnsi="Verdana"/>
              </w:rPr>
            </w:pPr>
          </w:p>
        </w:tc>
        <w:tc>
          <w:tcPr>
            <w:tcW w:w="3892" w:type="dxa"/>
            <w:gridSpan w:val="2"/>
            <w:tcBorders>
              <w:top w:val="single" w:sz="4" w:space="0" w:color="auto"/>
              <w:bottom w:val="single" w:sz="4" w:space="0" w:color="auto"/>
              <w:right w:val="single" w:sz="8" w:space="0" w:color="auto"/>
            </w:tcBorders>
          </w:tcPr>
          <w:p w14:paraId="35DFFE6A" w14:textId="77777777" w:rsidR="00E76B53" w:rsidRDefault="00E76B53" w:rsidP="00E76B53">
            <w:pPr>
              <w:rPr>
                <w:rFonts w:ascii="Verdana" w:eastAsia="Verdana" w:hAnsi="Verdana" w:cs="Verdana"/>
                <w:b/>
                <w:bCs/>
              </w:rPr>
            </w:pPr>
            <w:r>
              <w:rPr>
                <w:rFonts w:ascii="Verdana" w:eastAsia="Verdana" w:hAnsi="Verdana" w:cs="Verdana"/>
                <w:b/>
                <w:bCs/>
              </w:rPr>
              <w:t>Avoid spread / contraction of virus to insufficient first aid measures. This includes:</w:t>
            </w:r>
          </w:p>
          <w:p w14:paraId="6D2FEDD0" w14:textId="77777777" w:rsidR="00E76B53" w:rsidRDefault="00E76B53" w:rsidP="00E76B53">
            <w:pPr>
              <w:rPr>
                <w:rFonts w:ascii="Verdana" w:eastAsia="Verdana" w:hAnsi="Verdana" w:cs="Verdana"/>
                <w:b/>
                <w:bCs/>
              </w:rPr>
            </w:pPr>
          </w:p>
          <w:p w14:paraId="62C34570" w14:textId="77777777" w:rsidR="00E76B53" w:rsidRDefault="00E76B53" w:rsidP="00E043FB">
            <w:pPr>
              <w:pStyle w:val="ListParagraph"/>
              <w:numPr>
                <w:ilvl w:val="0"/>
                <w:numId w:val="49"/>
              </w:numPr>
              <w:rPr>
                <w:rFonts w:ascii="Verdana" w:eastAsia="Verdana" w:hAnsi="Verdana" w:cs="Verdana"/>
                <w:b/>
                <w:bCs/>
              </w:rPr>
            </w:pPr>
            <w:r>
              <w:rPr>
                <w:rFonts w:ascii="Verdana" w:eastAsia="Verdana" w:hAnsi="Verdana" w:cs="Verdana"/>
                <w:b/>
                <w:bCs/>
              </w:rPr>
              <w:t>PPE available for staff providing intimate care e.g. nursery toileting</w:t>
            </w:r>
          </w:p>
          <w:p w14:paraId="784BC3B5" w14:textId="77777777" w:rsidR="00E76B53" w:rsidRPr="00E76B53" w:rsidRDefault="00E76B53" w:rsidP="00E043FB">
            <w:pPr>
              <w:pStyle w:val="ListParagraph"/>
              <w:numPr>
                <w:ilvl w:val="0"/>
                <w:numId w:val="49"/>
              </w:numPr>
              <w:rPr>
                <w:rFonts w:ascii="Verdana" w:eastAsia="Verdana" w:hAnsi="Verdana" w:cs="Verdana"/>
                <w:b/>
                <w:bCs/>
              </w:rPr>
            </w:pPr>
            <w:r>
              <w:rPr>
                <w:rFonts w:ascii="Verdana" w:eastAsia="Verdana" w:hAnsi="Verdana" w:cs="Verdana"/>
                <w:b/>
                <w:bCs/>
              </w:rPr>
              <w:t>Dealing with general first aid</w:t>
            </w:r>
          </w:p>
        </w:tc>
        <w:tc>
          <w:tcPr>
            <w:tcW w:w="8916" w:type="dxa"/>
            <w:gridSpan w:val="2"/>
            <w:tcBorders>
              <w:top w:val="single" w:sz="4" w:space="0" w:color="auto"/>
              <w:bottom w:val="single" w:sz="4" w:space="0" w:color="auto"/>
              <w:right w:val="single" w:sz="8" w:space="0" w:color="auto"/>
            </w:tcBorders>
          </w:tcPr>
          <w:p w14:paraId="0D9FF7C9" w14:textId="77777777" w:rsidR="00E76B53" w:rsidRDefault="00E76B53" w:rsidP="00E043FB">
            <w:pPr>
              <w:pStyle w:val="ListParagraph"/>
              <w:numPr>
                <w:ilvl w:val="0"/>
                <w:numId w:val="49"/>
              </w:numPr>
              <w:rPr>
                <w:rFonts w:ascii="Verdana" w:eastAsia="Verdana" w:hAnsi="Verdana" w:cs="Verdana"/>
              </w:rPr>
            </w:pPr>
            <w:r>
              <w:rPr>
                <w:rFonts w:ascii="Verdana" w:eastAsia="Verdana" w:hAnsi="Verdana" w:cs="Verdana"/>
              </w:rPr>
              <w:t>Specific first aid needs assessment has to be reviewed – use COVID-10 First Aid Needs Assessment.</w:t>
            </w:r>
          </w:p>
          <w:p w14:paraId="4CF18567" w14:textId="77777777" w:rsidR="00E76B53" w:rsidRDefault="00E76B53" w:rsidP="00E043FB">
            <w:pPr>
              <w:pStyle w:val="ListParagraph"/>
              <w:numPr>
                <w:ilvl w:val="0"/>
                <w:numId w:val="49"/>
              </w:numPr>
              <w:rPr>
                <w:rFonts w:ascii="Verdana" w:eastAsia="Verdana" w:hAnsi="Verdana" w:cs="Verdana"/>
              </w:rPr>
            </w:pPr>
            <w:r>
              <w:rPr>
                <w:rFonts w:ascii="Verdana" w:eastAsia="Verdana" w:hAnsi="Verdana" w:cs="Verdana"/>
              </w:rPr>
              <w:t>The assessment takes into account the additional numbers and ages of pupils and training of staff.</w:t>
            </w:r>
          </w:p>
          <w:p w14:paraId="6897A0C6" w14:textId="77777777" w:rsidR="00E76B53" w:rsidRDefault="00E76B53" w:rsidP="00E043FB">
            <w:pPr>
              <w:pStyle w:val="ListParagraph"/>
              <w:numPr>
                <w:ilvl w:val="0"/>
                <w:numId w:val="49"/>
              </w:numPr>
              <w:rPr>
                <w:rFonts w:ascii="Verdana" w:eastAsia="Verdana" w:hAnsi="Verdana" w:cs="Verdana"/>
              </w:rPr>
            </w:pPr>
            <w:r>
              <w:rPr>
                <w:rFonts w:ascii="Verdana" w:eastAsia="Verdana" w:hAnsi="Verdana" w:cs="Verdana"/>
              </w:rPr>
              <w:t xml:space="preserve">There are sufficient first aiders for the school to the number of pupils with a particular focus on early </w:t>
            </w:r>
            <w:proofErr w:type="gramStart"/>
            <w:r>
              <w:rPr>
                <w:rFonts w:ascii="Verdana" w:eastAsia="Verdana" w:hAnsi="Verdana" w:cs="Verdana"/>
              </w:rPr>
              <w:t>years</w:t>
            </w:r>
            <w:proofErr w:type="gramEnd"/>
            <w:r>
              <w:rPr>
                <w:rFonts w:ascii="Verdana" w:eastAsia="Verdana" w:hAnsi="Verdana" w:cs="Verdana"/>
              </w:rPr>
              <w:t xml:space="preserve"> provision.</w:t>
            </w:r>
          </w:p>
          <w:p w14:paraId="1BFFBC66" w14:textId="77777777" w:rsidR="00E76B53" w:rsidRDefault="00E76B53" w:rsidP="00E043FB">
            <w:pPr>
              <w:pStyle w:val="ListParagraph"/>
              <w:numPr>
                <w:ilvl w:val="0"/>
                <w:numId w:val="49"/>
              </w:numPr>
              <w:rPr>
                <w:rFonts w:ascii="Verdana" w:eastAsia="Verdana" w:hAnsi="Verdana" w:cs="Verdana"/>
              </w:rPr>
            </w:pPr>
            <w:r>
              <w:rPr>
                <w:rFonts w:ascii="Verdana" w:eastAsia="Verdana" w:hAnsi="Verdana" w:cs="Verdana"/>
              </w:rPr>
              <w:t>Qualified first aiders are in place at an appropriate ration and provision of paediatric first aiders has been considered.</w:t>
            </w:r>
          </w:p>
          <w:p w14:paraId="3CEB612F" w14:textId="77777777" w:rsidR="00E76B53" w:rsidRPr="001F43AF" w:rsidRDefault="00E76B53" w:rsidP="00E043FB">
            <w:pPr>
              <w:pStyle w:val="ListParagraph"/>
              <w:numPr>
                <w:ilvl w:val="0"/>
                <w:numId w:val="49"/>
              </w:numPr>
              <w:rPr>
                <w:rFonts w:ascii="Verdana" w:eastAsia="Verdana" w:hAnsi="Verdana" w:cs="Verdana"/>
              </w:rPr>
            </w:pPr>
            <w:r>
              <w:rPr>
                <w:rFonts w:ascii="Verdana" w:eastAsia="Verdana" w:hAnsi="Verdana" w:cs="Verdana"/>
              </w:rPr>
              <w:t>Separate arrangements have been made for the isolation room and for pupils / staff who may display symptoms.</w:t>
            </w:r>
          </w:p>
        </w:tc>
        <w:tc>
          <w:tcPr>
            <w:tcW w:w="42" w:type="dxa"/>
            <w:tcBorders>
              <w:top w:val="single" w:sz="4" w:space="0" w:color="auto"/>
              <w:bottom w:val="single" w:sz="4" w:space="0" w:color="auto"/>
            </w:tcBorders>
            <w:vAlign w:val="bottom"/>
          </w:tcPr>
          <w:p w14:paraId="2CFC1088" w14:textId="77777777" w:rsidR="00E76B53" w:rsidRPr="001F43AF" w:rsidRDefault="00E76B53" w:rsidP="00E76B53">
            <w:pPr>
              <w:jc w:val="both"/>
              <w:rPr>
                <w:rFonts w:ascii="Verdana" w:hAnsi="Verdana"/>
              </w:rPr>
            </w:pPr>
          </w:p>
        </w:tc>
      </w:tr>
      <w:tr w:rsidR="00D51C72" w:rsidRPr="001F43AF" w14:paraId="339EECC9" w14:textId="77777777" w:rsidTr="1F2A8D45">
        <w:trPr>
          <w:trHeight w:val="573"/>
        </w:trPr>
        <w:tc>
          <w:tcPr>
            <w:tcW w:w="495" w:type="dxa"/>
            <w:tcBorders>
              <w:top w:val="single" w:sz="4" w:space="0" w:color="auto"/>
              <w:left w:val="single" w:sz="8" w:space="0" w:color="auto"/>
              <w:bottom w:val="single" w:sz="4" w:space="0" w:color="auto"/>
            </w:tcBorders>
            <w:vAlign w:val="bottom"/>
          </w:tcPr>
          <w:p w14:paraId="3C9AF8F8" w14:textId="77777777" w:rsidR="00D51C72" w:rsidRPr="001F43AF" w:rsidRDefault="00D51C72" w:rsidP="00E76B53">
            <w:pPr>
              <w:rPr>
                <w:rFonts w:ascii="Verdana" w:hAnsi="Verdana"/>
              </w:rPr>
            </w:pPr>
          </w:p>
        </w:tc>
        <w:tc>
          <w:tcPr>
            <w:tcW w:w="3892" w:type="dxa"/>
            <w:gridSpan w:val="2"/>
            <w:tcBorders>
              <w:top w:val="single" w:sz="4" w:space="0" w:color="auto"/>
              <w:bottom w:val="single" w:sz="4" w:space="0" w:color="auto"/>
              <w:right w:val="single" w:sz="8" w:space="0" w:color="auto"/>
            </w:tcBorders>
          </w:tcPr>
          <w:p w14:paraId="204E0622" w14:textId="77777777" w:rsidR="00D51C72" w:rsidRDefault="00D51C72" w:rsidP="00D51C72">
            <w:pPr>
              <w:rPr>
                <w:rFonts w:ascii="Verdana" w:eastAsia="Verdana" w:hAnsi="Verdana" w:cs="Verdana"/>
                <w:b/>
                <w:bCs/>
              </w:rPr>
            </w:pPr>
            <w:r w:rsidRPr="001F43AF">
              <w:rPr>
                <w:rFonts w:ascii="Verdana" w:eastAsia="Verdana" w:hAnsi="Verdana" w:cs="Verdana"/>
                <w:b/>
                <w:bCs/>
              </w:rPr>
              <w:t>Inappropriate</w:t>
            </w:r>
            <w:r>
              <w:rPr>
                <w:rFonts w:ascii="Verdana" w:eastAsia="Verdana" w:hAnsi="Verdana" w:cs="Verdana"/>
                <w:b/>
                <w:bCs/>
              </w:rPr>
              <w:t xml:space="preserve"> handling / removal of clinical waste.</w:t>
            </w:r>
          </w:p>
          <w:p w14:paraId="6C4DF721" w14:textId="77777777" w:rsidR="00D51C72" w:rsidRPr="00A44921" w:rsidRDefault="00D51C72" w:rsidP="00D51C72">
            <w:pPr>
              <w:rPr>
                <w:rFonts w:ascii="Verdana" w:eastAsia="Verdana" w:hAnsi="Verdana" w:cs="Verdana"/>
                <w:b/>
                <w:bCs/>
              </w:rPr>
            </w:pPr>
          </w:p>
          <w:p w14:paraId="060E9059" w14:textId="77777777" w:rsidR="00D51C72" w:rsidRDefault="00D51C72" w:rsidP="00D51C72">
            <w:pPr>
              <w:rPr>
                <w:rFonts w:ascii="Verdana" w:eastAsia="Verdana" w:hAnsi="Verdana" w:cs="Verdana"/>
                <w:b/>
                <w:bCs/>
              </w:rPr>
            </w:pPr>
            <w:r w:rsidRPr="00A44921">
              <w:rPr>
                <w:rFonts w:ascii="Verdana" w:hAnsi="Verdana"/>
                <w:b/>
              </w:rPr>
              <w:t>Dealing with suspected cases of virus.</w:t>
            </w:r>
          </w:p>
        </w:tc>
        <w:tc>
          <w:tcPr>
            <w:tcW w:w="8916" w:type="dxa"/>
            <w:gridSpan w:val="2"/>
            <w:tcBorders>
              <w:top w:val="single" w:sz="4" w:space="0" w:color="auto"/>
              <w:bottom w:val="single" w:sz="4" w:space="0" w:color="auto"/>
              <w:right w:val="single" w:sz="8" w:space="0" w:color="auto"/>
            </w:tcBorders>
          </w:tcPr>
          <w:p w14:paraId="77C45469" w14:textId="77777777" w:rsidR="00D51C72" w:rsidRPr="00A44921" w:rsidRDefault="00D51C72" w:rsidP="00E043FB">
            <w:pPr>
              <w:pStyle w:val="ListParagraph"/>
              <w:numPr>
                <w:ilvl w:val="0"/>
                <w:numId w:val="49"/>
              </w:numPr>
              <w:rPr>
                <w:rFonts w:ascii="Verdana" w:hAnsi="Verdana"/>
              </w:rPr>
            </w:pPr>
            <w:r w:rsidRPr="00A44921">
              <w:rPr>
                <w:rFonts w:ascii="Verdana" w:eastAsia="Verdana" w:hAnsi="Verdana" w:cs="Verdana"/>
              </w:rPr>
              <w:t>First aiders have completed appropriate training for ‘donning and doffing’ – NHS video/advice:</w:t>
            </w:r>
          </w:p>
          <w:p w14:paraId="41E7352F" w14:textId="77777777" w:rsidR="00D51C72" w:rsidRDefault="00D51C72" w:rsidP="00E043FB">
            <w:pPr>
              <w:pStyle w:val="ListParagraph"/>
              <w:numPr>
                <w:ilvl w:val="0"/>
                <w:numId w:val="49"/>
              </w:numPr>
              <w:rPr>
                <w:rFonts w:ascii="Verdana" w:hAnsi="Verdana"/>
              </w:rPr>
            </w:pPr>
            <w:r>
              <w:rPr>
                <w:rFonts w:ascii="Verdana" w:hAnsi="Verdana"/>
              </w:rPr>
              <w:t>www.hse.gov.uk/news/face-mask-ppe-rpe-coronavirus.htm</w:t>
            </w:r>
          </w:p>
          <w:p w14:paraId="5DF01B6C" w14:textId="77777777" w:rsidR="00D51C72" w:rsidRDefault="00D51C72" w:rsidP="00E043FB">
            <w:pPr>
              <w:pStyle w:val="ListParagraph"/>
              <w:numPr>
                <w:ilvl w:val="0"/>
                <w:numId w:val="49"/>
              </w:numPr>
              <w:rPr>
                <w:rFonts w:ascii="Verdana" w:hAnsi="Verdana"/>
              </w:rPr>
            </w:pPr>
            <w:r>
              <w:rPr>
                <w:rFonts w:ascii="Verdana" w:hAnsi="Verdana"/>
              </w:rPr>
              <w:t>PPE is disposed of in accordance with NHS COVID-19 waste management guidance.</w:t>
            </w:r>
          </w:p>
          <w:p w14:paraId="5F58E5C9" w14:textId="77777777" w:rsidR="00D51C72" w:rsidRDefault="006D5FE9" w:rsidP="00E043FB">
            <w:pPr>
              <w:pStyle w:val="ListParagraph"/>
              <w:numPr>
                <w:ilvl w:val="0"/>
                <w:numId w:val="49"/>
              </w:numPr>
              <w:rPr>
                <w:rFonts w:ascii="Verdana" w:eastAsia="Verdana" w:hAnsi="Verdana" w:cs="Verdana"/>
              </w:rPr>
            </w:pPr>
            <w:hyperlink r:id="rId70" w:history="1">
              <w:r w:rsidR="00D51C72" w:rsidRPr="005377F8">
                <w:rPr>
                  <w:rStyle w:val="Hyperlink"/>
                  <w:rFonts w:ascii="Verdana" w:hAnsi="Verdana"/>
                </w:rPr>
                <w:t>www.gov.uk/government/publications/covid-19-decontamination-in-non-healthcare-settings/</w:t>
              </w:r>
            </w:hyperlink>
          </w:p>
        </w:tc>
        <w:tc>
          <w:tcPr>
            <w:tcW w:w="42" w:type="dxa"/>
            <w:tcBorders>
              <w:top w:val="single" w:sz="4" w:space="0" w:color="auto"/>
              <w:bottom w:val="single" w:sz="4" w:space="0" w:color="auto"/>
            </w:tcBorders>
            <w:vAlign w:val="bottom"/>
          </w:tcPr>
          <w:p w14:paraId="70742AE8" w14:textId="77777777" w:rsidR="00D51C72" w:rsidRPr="001F43AF" w:rsidRDefault="00D51C72" w:rsidP="00E76B53">
            <w:pPr>
              <w:jc w:val="both"/>
              <w:rPr>
                <w:rFonts w:ascii="Verdana" w:hAnsi="Verdana"/>
              </w:rPr>
            </w:pPr>
          </w:p>
        </w:tc>
      </w:tr>
      <w:tr w:rsidR="00D51C72" w:rsidRPr="001F43AF" w14:paraId="37D695C8" w14:textId="77777777" w:rsidTr="1F2A8D45">
        <w:trPr>
          <w:trHeight w:val="573"/>
        </w:trPr>
        <w:tc>
          <w:tcPr>
            <w:tcW w:w="495" w:type="dxa"/>
            <w:tcBorders>
              <w:top w:val="single" w:sz="4" w:space="0" w:color="auto"/>
              <w:left w:val="single" w:sz="8" w:space="0" w:color="auto"/>
              <w:bottom w:val="single" w:sz="4" w:space="0" w:color="auto"/>
            </w:tcBorders>
            <w:vAlign w:val="bottom"/>
          </w:tcPr>
          <w:p w14:paraId="72EEA113" w14:textId="77777777" w:rsidR="00D51C72" w:rsidRPr="001F43AF" w:rsidRDefault="00D51C72" w:rsidP="00E76B53">
            <w:pPr>
              <w:rPr>
                <w:rFonts w:ascii="Verdana" w:hAnsi="Verdana"/>
              </w:rPr>
            </w:pPr>
          </w:p>
        </w:tc>
        <w:tc>
          <w:tcPr>
            <w:tcW w:w="3892" w:type="dxa"/>
            <w:gridSpan w:val="2"/>
            <w:tcBorders>
              <w:top w:val="single" w:sz="4" w:space="0" w:color="auto"/>
              <w:bottom w:val="single" w:sz="4" w:space="0" w:color="auto"/>
              <w:right w:val="single" w:sz="8" w:space="0" w:color="auto"/>
            </w:tcBorders>
          </w:tcPr>
          <w:p w14:paraId="47A64FBC" w14:textId="77777777" w:rsidR="00D51C72" w:rsidRPr="001F43AF" w:rsidRDefault="00D51C72" w:rsidP="00D51C72">
            <w:pPr>
              <w:rPr>
                <w:rFonts w:ascii="Verdana" w:eastAsia="Verdana" w:hAnsi="Verdana" w:cs="Verdana"/>
                <w:b/>
                <w:bCs/>
              </w:rPr>
            </w:pPr>
            <w:r w:rsidRPr="001F43AF">
              <w:rPr>
                <w:rFonts w:ascii="Verdana" w:eastAsia="Verdana" w:hAnsi="Verdana" w:cs="Verdana"/>
                <w:b/>
                <w:bCs/>
              </w:rPr>
              <w:t>Pupils with medical conditions requiring medication in school e.g. inhalers, epi-pens</w:t>
            </w:r>
            <w:r>
              <w:rPr>
                <w:rFonts w:ascii="Verdana" w:eastAsia="Verdana" w:hAnsi="Verdana" w:cs="Verdana"/>
                <w:b/>
                <w:bCs/>
              </w:rPr>
              <w:t>.</w:t>
            </w:r>
          </w:p>
        </w:tc>
        <w:tc>
          <w:tcPr>
            <w:tcW w:w="8916" w:type="dxa"/>
            <w:gridSpan w:val="2"/>
            <w:tcBorders>
              <w:top w:val="single" w:sz="4" w:space="0" w:color="auto"/>
              <w:bottom w:val="single" w:sz="4" w:space="0" w:color="auto"/>
              <w:right w:val="single" w:sz="8" w:space="0" w:color="auto"/>
            </w:tcBorders>
          </w:tcPr>
          <w:p w14:paraId="524DC69F" w14:textId="77777777" w:rsidR="00D51C72" w:rsidRPr="008345D7" w:rsidRDefault="00D51C72" w:rsidP="00E043FB">
            <w:pPr>
              <w:pStyle w:val="ListParagraph"/>
              <w:numPr>
                <w:ilvl w:val="0"/>
                <w:numId w:val="49"/>
              </w:numPr>
              <w:spacing w:line="233" w:lineRule="exact"/>
              <w:rPr>
                <w:rFonts w:ascii="Verdana" w:hAnsi="Verdana"/>
              </w:rPr>
            </w:pPr>
            <w:r w:rsidRPr="008345D7">
              <w:rPr>
                <w:rFonts w:ascii="Verdana" w:eastAsia="Verdana" w:hAnsi="Verdana" w:cs="Verdana"/>
              </w:rPr>
              <w:t xml:space="preserve">Review arrangements for accessibility and storage of medicines in </w:t>
            </w:r>
            <w:proofErr w:type="spellStart"/>
            <w:r w:rsidRPr="008345D7">
              <w:rPr>
                <w:rFonts w:ascii="Verdana" w:eastAsia="Verdana" w:hAnsi="Verdana" w:cs="Verdana"/>
              </w:rPr>
              <w:t>ringfenced</w:t>
            </w:r>
            <w:proofErr w:type="spellEnd"/>
            <w:r w:rsidRPr="008345D7">
              <w:rPr>
                <w:rFonts w:ascii="Verdana" w:eastAsia="Verdana" w:hAnsi="Verdana" w:cs="Verdana"/>
              </w:rPr>
              <w:t xml:space="preserve"> groups.</w:t>
            </w:r>
          </w:p>
          <w:p w14:paraId="0CC9AE1D" w14:textId="77777777" w:rsidR="00D51C72" w:rsidRPr="00A44921" w:rsidRDefault="00D51C72" w:rsidP="0075755F">
            <w:pPr>
              <w:pStyle w:val="ListParagraph"/>
              <w:rPr>
                <w:rFonts w:ascii="Verdana" w:eastAsia="Verdana" w:hAnsi="Verdana" w:cs="Verdana"/>
              </w:rPr>
            </w:pPr>
          </w:p>
        </w:tc>
        <w:tc>
          <w:tcPr>
            <w:tcW w:w="42" w:type="dxa"/>
            <w:tcBorders>
              <w:top w:val="single" w:sz="4" w:space="0" w:color="auto"/>
              <w:bottom w:val="single" w:sz="4" w:space="0" w:color="auto"/>
            </w:tcBorders>
            <w:vAlign w:val="bottom"/>
          </w:tcPr>
          <w:p w14:paraId="302934AD" w14:textId="77777777" w:rsidR="00D51C72" w:rsidRPr="001F43AF" w:rsidRDefault="00D51C72" w:rsidP="00E76B53">
            <w:pPr>
              <w:jc w:val="both"/>
              <w:rPr>
                <w:rFonts w:ascii="Verdana" w:hAnsi="Verdana"/>
              </w:rPr>
            </w:pPr>
          </w:p>
        </w:tc>
      </w:tr>
      <w:tr w:rsidR="00D51C72" w:rsidRPr="001F43AF" w14:paraId="5E04202F" w14:textId="77777777" w:rsidTr="1F2A8D45">
        <w:trPr>
          <w:trHeight w:val="573"/>
        </w:trPr>
        <w:tc>
          <w:tcPr>
            <w:tcW w:w="495" w:type="dxa"/>
            <w:tcBorders>
              <w:top w:val="single" w:sz="4" w:space="0" w:color="auto"/>
              <w:left w:val="single" w:sz="8" w:space="0" w:color="auto"/>
              <w:bottom w:val="single" w:sz="4" w:space="0" w:color="auto"/>
            </w:tcBorders>
            <w:vAlign w:val="bottom"/>
          </w:tcPr>
          <w:p w14:paraId="3E3CF7B1" w14:textId="77777777" w:rsidR="00D51C72" w:rsidRPr="001F43AF" w:rsidRDefault="00D51C72" w:rsidP="00D51C72">
            <w:pPr>
              <w:rPr>
                <w:rFonts w:ascii="Verdana" w:hAnsi="Verdana"/>
              </w:rPr>
            </w:pPr>
          </w:p>
        </w:tc>
        <w:tc>
          <w:tcPr>
            <w:tcW w:w="3892" w:type="dxa"/>
            <w:gridSpan w:val="2"/>
            <w:tcBorders>
              <w:top w:val="single" w:sz="4" w:space="0" w:color="auto"/>
              <w:bottom w:val="single" w:sz="4" w:space="0" w:color="auto"/>
              <w:right w:val="single" w:sz="8" w:space="0" w:color="auto"/>
            </w:tcBorders>
          </w:tcPr>
          <w:p w14:paraId="43F71991" w14:textId="77777777" w:rsidR="00D51C72" w:rsidRPr="001F43AF" w:rsidRDefault="00D51C72" w:rsidP="00D51C72">
            <w:pPr>
              <w:rPr>
                <w:rFonts w:ascii="Verdana" w:eastAsia="Verdana" w:hAnsi="Verdana" w:cs="Verdana"/>
                <w:b/>
                <w:bCs/>
              </w:rPr>
            </w:pPr>
            <w:r w:rsidRPr="001F43AF">
              <w:rPr>
                <w:rFonts w:ascii="Verdana" w:eastAsia="Verdana" w:hAnsi="Verdana" w:cs="Verdana"/>
                <w:b/>
                <w:bCs/>
              </w:rPr>
              <w:t>Waste disposal measures are effective</w:t>
            </w:r>
            <w:r>
              <w:rPr>
                <w:rFonts w:ascii="Verdana" w:eastAsia="Verdana" w:hAnsi="Verdana" w:cs="Verdana"/>
                <w:b/>
                <w:bCs/>
              </w:rPr>
              <w:t>.</w:t>
            </w:r>
          </w:p>
          <w:p w14:paraId="799CA876" w14:textId="77777777" w:rsidR="00D51C72" w:rsidRPr="001F43AF" w:rsidRDefault="00D51C72" w:rsidP="00D51C72">
            <w:pPr>
              <w:rPr>
                <w:rFonts w:ascii="Verdana" w:eastAsia="Verdana" w:hAnsi="Verdana" w:cs="Verdana"/>
                <w:b/>
                <w:bCs/>
              </w:rPr>
            </w:pPr>
          </w:p>
        </w:tc>
        <w:tc>
          <w:tcPr>
            <w:tcW w:w="8916" w:type="dxa"/>
            <w:gridSpan w:val="2"/>
            <w:tcBorders>
              <w:top w:val="single" w:sz="4" w:space="0" w:color="auto"/>
              <w:bottom w:val="single" w:sz="4" w:space="0" w:color="auto"/>
              <w:right w:val="single" w:sz="8" w:space="0" w:color="auto"/>
            </w:tcBorders>
            <w:vAlign w:val="bottom"/>
          </w:tcPr>
          <w:p w14:paraId="09F7C070" w14:textId="77777777" w:rsidR="00D51C72" w:rsidRPr="001F43AF" w:rsidRDefault="00D51C72" w:rsidP="0075755F">
            <w:pPr>
              <w:spacing w:line="233" w:lineRule="exact"/>
              <w:rPr>
                <w:rFonts w:ascii="Verdana" w:eastAsia="Verdana" w:hAnsi="Verdana" w:cs="Verdana"/>
              </w:rPr>
            </w:pPr>
            <w:r w:rsidRPr="001F43AF">
              <w:rPr>
                <w:rFonts w:ascii="Verdana" w:eastAsia="Verdana" w:hAnsi="Verdana" w:cs="Verdana"/>
              </w:rPr>
              <w:t>All waste control measures have been identified and reviewed:</w:t>
            </w:r>
          </w:p>
          <w:p w14:paraId="009E4F0D" w14:textId="77777777" w:rsidR="00D51C72" w:rsidRPr="008345D7" w:rsidRDefault="00D51C72" w:rsidP="00E043FB">
            <w:pPr>
              <w:pStyle w:val="ListParagraph"/>
              <w:numPr>
                <w:ilvl w:val="0"/>
                <w:numId w:val="50"/>
              </w:numPr>
              <w:spacing w:line="233" w:lineRule="exact"/>
              <w:rPr>
                <w:rFonts w:ascii="Verdana" w:hAnsi="Verdana"/>
              </w:rPr>
            </w:pPr>
            <w:r w:rsidRPr="008345D7">
              <w:rPr>
                <w:rFonts w:ascii="Verdana" w:eastAsia="Verdana" w:hAnsi="Verdana" w:cs="Verdana"/>
                <w:color w:val="000000"/>
              </w:rPr>
              <w:t>Put in a plastic rubbish bag and tied when full</w:t>
            </w:r>
            <w:r>
              <w:rPr>
                <w:rFonts w:ascii="Verdana" w:eastAsia="Verdana" w:hAnsi="Verdana" w:cs="Verdana"/>
                <w:color w:val="000000"/>
              </w:rPr>
              <w:t>.</w:t>
            </w:r>
          </w:p>
          <w:p w14:paraId="544B4857" w14:textId="77777777" w:rsidR="00D51C72" w:rsidRPr="008345D7" w:rsidRDefault="00D51C72" w:rsidP="00E043FB">
            <w:pPr>
              <w:pStyle w:val="ListParagraph"/>
              <w:numPr>
                <w:ilvl w:val="0"/>
                <w:numId w:val="50"/>
              </w:numPr>
              <w:spacing w:line="233" w:lineRule="exact"/>
              <w:rPr>
                <w:rFonts w:ascii="Verdana" w:hAnsi="Verdana"/>
              </w:rPr>
            </w:pPr>
            <w:r w:rsidRPr="008345D7">
              <w:rPr>
                <w:rFonts w:ascii="Verdana" w:eastAsia="Verdana" w:hAnsi="Verdana" w:cs="Verdana"/>
                <w:color w:val="000000"/>
              </w:rPr>
              <w:t>The plastic bag is placed in a second bag and tied</w:t>
            </w:r>
            <w:r>
              <w:rPr>
                <w:rFonts w:ascii="Verdana" w:eastAsia="Verdana" w:hAnsi="Verdana" w:cs="Verdana"/>
                <w:color w:val="000000"/>
              </w:rPr>
              <w:t>.</w:t>
            </w:r>
          </w:p>
          <w:p w14:paraId="6723084C" w14:textId="77777777" w:rsidR="00D51C72" w:rsidRPr="008345D7" w:rsidRDefault="00D51C72" w:rsidP="00E043FB">
            <w:pPr>
              <w:pStyle w:val="ListParagraph"/>
              <w:numPr>
                <w:ilvl w:val="0"/>
                <w:numId w:val="49"/>
              </w:numPr>
              <w:spacing w:line="233" w:lineRule="exact"/>
              <w:rPr>
                <w:rFonts w:ascii="Verdana" w:eastAsia="Verdana" w:hAnsi="Verdana" w:cs="Verdana"/>
              </w:rPr>
            </w:pPr>
            <w:r w:rsidRPr="008345D7">
              <w:rPr>
                <w:rFonts w:ascii="Verdana" w:eastAsia="Verdana" w:hAnsi="Verdana" w:cs="Verdana"/>
                <w:color w:val="000000"/>
              </w:rPr>
              <w:t>Waste is stored safely and kept away from children</w:t>
            </w:r>
            <w:r>
              <w:rPr>
                <w:rFonts w:ascii="Verdana" w:eastAsia="Verdana" w:hAnsi="Verdana" w:cs="Verdana"/>
                <w:color w:val="000000"/>
              </w:rPr>
              <w:t>.</w:t>
            </w:r>
          </w:p>
        </w:tc>
        <w:tc>
          <w:tcPr>
            <w:tcW w:w="42" w:type="dxa"/>
            <w:tcBorders>
              <w:top w:val="single" w:sz="4" w:space="0" w:color="auto"/>
              <w:bottom w:val="single" w:sz="4" w:space="0" w:color="auto"/>
            </w:tcBorders>
            <w:vAlign w:val="bottom"/>
          </w:tcPr>
          <w:p w14:paraId="460236FB" w14:textId="77777777" w:rsidR="00D51C72" w:rsidRPr="001F43AF" w:rsidRDefault="00D51C72" w:rsidP="00D51C72">
            <w:pPr>
              <w:jc w:val="both"/>
              <w:rPr>
                <w:rFonts w:ascii="Verdana" w:hAnsi="Verdana"/>
              </w:rPr>
            </w:pPr>
          </w:p>
        </w:tc>
      </w:tr>
    </w:tbl>
    <w:p w14:paraId="5F53A595" w14:textId="77777777" w:rsidR="00B963E8" w:rsidRPr="001F43AF" w:rsidRDefault="00B963E8">
      <w:pPr>
        <w:spacing w:line="20" w:lineRule="exact"/>
        <w:rPr>
          <w:rFonts w:ascii="Verdana" w:hAnsi="Verdana"/>
        </w:rPr>
      </w:pPr>
    </w:p>
    <w:p w14:paraId="27041E4C" w14:textId="77777777" w:rsidR="000B212A" w:rsidRPr="001F43AF" w:rsidRDefault="000B212A">
      <w:pPr>
        <w:spacing w:line="20" w:lineRule="exact"/>
        <w:rPr>
          <w:rFonts w:ascii="Verdana" w:hAnsi="Verdana"/>
        </w:rPr>
      </w:pPr>
    </w:p>
    <w:p w14:paraId="640B02ED" w14:textId="77777777" w:rsidR="000B212A" w:rsidRPr="001F43AF" w:rsidRDefault="000B212A">
      <w:pPr>
        <w:spacing w:line="20" w:lineRule="exact"/>
        <w:rPr>
          <w:rFonts w:ascii="Verdana" w:hAnsi="Verdana"/>
        </w:rPr>
      </w:pPr>
      <w:bookmarkStart w:id="12" w:name="page26"/>
      <w:bookmarkEnd w:id="12"/>
    </w:p>
    <w:p w14:paraId="157C3C94" w14:textId="77777777" w:rsidR="000B212A" w:rsidRPr="001F43AF" w:rsidRDefault="000B212A">
      <w:pPr>
        <w:spacing w:line="20" w:lineRule="exact"/>
        <w:rPr>
          <w:rFonts w:ascii="Verdana" w:hAnsi="Verdana"/>
        </w:rPr>
      </w:pPr>
      <w:bookmarkStart w:id="13" w:name="page28"/>
      <w:bookmarkStart w:id="14" w:name="page29"/>
      <w:bookmarkEnd w:id="13"/>
      <w:bookmarkEnd w:id="14"/>
    </w:p>
    <w:p w14:paraId="5A2CC49E"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p>
    <w:p w14:paraId="027FCCDA" w14:textId="77777777" w:rsidR="000B212A" w:rsidRPr="001F43AF" w:rsidRDefault="000B212A">
      <w:pPr>
        <w:spacing w:line="230" w:lineRule="exact"/>
        <w:rPr>
          <w:rFonts w:ascii="Verdana" w:hAnsi="Verdana"/>
        </w:rPr>
      </w:pPr>
    </w:p>
    <w:tbl>
      <w:tblPr>
        <w:tblW w:w="13305" w:type="dxa"/>
        <w:tblInd w:w="15" w:type="dxa"/>
        <w:tblLayout w:type="fixed"/>
        <w:tblCellMar>
          <w:left w:w="0" w:type="dxa"/>
          <w:right w:w="0" w:type="dxa"/>
        </w:tblCellMar>
        <w:tblLook w:val="04A0" w:firstRow="1" w:lastRow="0" w:firstColumn="1" w:lastColumn="0" w:noHBand="0" w:noVBand="1"/>
      </w:tblPr>
      <w:tblGrid>
        <w:gridCol w:w="4370"/>
        <w:gridCol w:w="8935"/>
      </w:tblGrid>
      <w:tr w:rsidR="00712743" w:rsidRPr="001F43AF" w14:paraId="20225C0D" w14:textId="77777777" w:rsidTr="4BD0C904">
        <w:trPr>
          <w:trHeight w:val="233"/>
        </w:trPr>
        <w:tc>
          <w:tcPr>
            <w:tcW w:w="4370" w:type="dxa"/>
            <w:tcBorders>
              <w:top w:val="single" w:sz="4" w:space="0" w:color="auto"/>
              <w:left w:val="single" w:sz="4" w:space="0" w:color="auto"/>
              <w:bottom w:val="single" w:sz="4" w:space="0" w:color="auto"/>
              <w:right w:val="single" w:sz="4" w:space="0" w:color="auto"/>
            </w:tcBorders>
            <w:vAlign w:val="bottom"/>
          </w:tcPr>
          <w:p w14:paraId="7BE26670" w14:textId="77777777" w:rsidR="00712743" w:rsidRPr="001F43AF" w:rsidRDefault="00712743">
            <w:pPr>
              <w:spacing w:line="233" w:lineRule="exact"/>
              <w:ind w:left="120"/>
              <w:rPr>
                <w:rFonts w:ascii="Verdana" w:eastAsia="Verdana" w:hAnsi="Verdana" w:cs="Verdana"/>
                <w:b/>
                <w:bCs/>
              </w:rPr>
            </w:pPr>
            <w:bookmarkStart w:id="15" w:name="page30"/>
            <w:bookmarkEnd w:id="15"/>
            <w:r w:rsidRPr="001F43AF">
              <w:rPr>
                <w:rFonts w:ascii="Verdana" w:eastAsia="Verdana" w:hAnsi="Verdana" w:cs="Verdana"/>
                <w:b/>
                <w:bCs/>
              </w:rPr>
              <w:t>Avoid spread/contraction of virus due to lack of physical distancing measures for any necessary external visitors to school including:</w:t>
            </w:r>
          </w:p>
          <w:p w14:paraId="3780CD14" w14:textId="77777777" w:rsidR="00712743" w:rsidRPr="001F43AF" w:rsidRDefault="00712743">
            <w:pPr>
              <w:spacing w:line="233" w:lineRule="exact"/>
              <w:ind w:left="120"/>
              <w:rPr>
                <w:rFonts w:ascii="Verdana" w:hAnsi="Verdana"/>
              </w:rPr>
            </w:pPr>
          </w:p>
          <w:p w14:paraId="63484285" w14:textId="77777777" w:rsidR="00712743" w:rsidRPr="001F43AF" w:rsidRDefault="00712743" w:rsidP="00E043FB">
            <w:pPr>
              <w:pStyle w:val="ListParagraph"/>
              <w:numPr>
                <w:ilvl w:val="0"/>
                <w:numId w:val="13"/>
              </w:numPr>
              <w:spacing w:line="233" w:lineRule="exact"/>
              <w:rPr>
                <w:rFonts w:ascii="Verdana" w:hAnsi="Verdana"/>
              </w:rPr>
            </w:pPr>
            <w:r w:rsidRPr="001F43AF">
              <w:rPr>
                <w:rFonts w:ascii="Verdana" w:eastAsia="Verdana" w:hAnsi="Verdana" w:cs="Verdana"/>
                <w:b/>
                <w:bCs/>
              </w:rPr>
              <w:t>Parents collecting poorly pupils</w:t>
            </w:r>
          </w:p>
          <w:p w14:paraId="662CC261" w14:textId="77777777" w:rsidR="00712743" w:rsidRPr="001F43AF" w:rsidRDefault="00712743" w:rsidP="00E043FB">
            <w:pPr>
              <w:pStyle w:val="ListParagraph"/>
              <w:numPr>
                <w:ilvl w:val="0"/>
                <w:numId w:val="13"/>
              </w:numPr>
              <w:spacing w:line="233" w:lineRule="exact"/>
              <w:rPr>
                <w:rFonts w:ascii="Verdana" w:hAnsi="Verdana"/>
              </w:rPr>
            </w:pPr>
            <w:r w:rsidRPr="001F43AF">
              <w:rPr>
                <w:rFonts w:ascii="Verdana" w:eastAsia="Verdana" w:hAnsi="Verdana" w:cs="Verdana"/>
                <w:b/>
                <w:bCs/>
              </w:rPr>
              <w:t>Urgent maintenance contractors</w:t>
            </w:r>
          </w:p>
          <w:p w14:paraId="5E29E9D0" w14:textId="77777777" w:rsidR="00712743" w:rsidRPr="001F43AF" w:rsidRDefault="00712743" w:rsidP="00E043FB">
            <w:pPr>
              <w:pStyle w:val="ListParagraph"/>
              <w:numPr>
                <w:ilvl w:val="0"/>
                <w:numId w:val="13"/>
              </w:numPr>
              <w:spacing w:line="233" w:lineRule="exact"/>
              <w:rPr>
                <w:rFonts w:ascii="Verdana" w:hAnsi="Verdana"/>
              </w:rPr>
            </w:pPr>
            <w:r w:rsidRPr="001F43AF">
              <w:rPr>
                <w:rFonts w:ascii="Verdana" w:eastAsia="Verdana" w:hAnsi="Verdana" w:cs="Verdana"/>
                <w:b/>
                <w:bCs/>
              </w:rPr>
              <w:t>Delivery personnel</w:t>
            </w:r>
          </w:p>
          <w:p w14:paraId="08FBC3F5" w14:textId="77777777" w:rsidR="00712743" w:rsidRPr="001F43AF" w:rsidRDefault="00712743" w:rsidP="00E043FB">
            <w:pPr>
              <w:pStyle w:val="ListParagraph"/>
              <w:numPr>
                <w:ilvl w:val="0"/>
                <w:numId w:val="13"/>
              </w:numPr>
              <w:spacing w:line="233" w:lineRule="exact"/>
              <w:rPr>
                <w:rFonts w:ascii="Verdana" w:hAnsi="Verdana"/>
              </w:rPr>
            </w:pPr>
            <w:r w:rsidRPr="001F43AF">
              <w:rPr>
                <w:rFonts w:ascii="Verdana" w:eastAsia="Verdana" w:hAnsi="Verdana" w:cs="Verdana"/>
                <w:b/>
                <w:bCs/>
              </w:rPr>
              <w:t>Emergency services</w:t>
            </w:r>
          </w:p>
          <w:p w14:paraId="3D9936FD" w14:textId="77777777" w:rsidR="00712743" w:rsidRPr="001F43AF" w:rsidRDefault="00712743" w:rsidP="00900C2A">
            <w:pPr>
              <w:pStyle w:val="ListParagraph"/>
              <w:spacing w:line="233" w:lineRule="exact"/>
              <w:ind w:left="502"/>
              <w:rPr>
                <w:rFonts w:ascii="Verdana" w:eastAsia="Verdana" w:hAnsi="Verdana" w:cs="Verdana"/>
                <w:b/>
                <w:bCs/>
              </w:rPr>
            </w:pPr>
          </w:p>
          <w:p w14:paraId="39DF6F76" w14:textId="77777777" w:rsidR="00712743" w:rsidRPr="001F43AF" w:rsidRDefault="00712743" w:rsidP="00900C2A">
            <w:pPr>
              <w:pStyle w:val="ListParagraph"/>
              <w:spacing w:line="233" w:lineRule="exact"/>
              <w:ind w:left="502"/>
              <w:rPr>
                <w:rFonts w:ascii="Verdana" w:eastAsia="Verdana" w:hAnsi="Verdana" w:cs="Verdana"/>
                <w:b/>
                <w:bCs/>
              </w:rPr>
            </w:pPr>
          </w:p>
          <w:p w14:paraId="4BC3DCC1" w14:textId="77777777" w:rsidR="00712743" w:rsidRPr="001F43AF" w:rsidRDefault="00712743" w:rsidP="00900C2A">
            <w:pPr>
              <w:pStyle w:val="ListParagraph"/>
              <w:spacing w:line="233" w:lineRule="exact"/>
              <w:ind w:left="502"/>
              <w:rPr>
                <w:rFonts w:ascii="Verdana" w:eastAsia="Verdana" w:hAnsi="Verdana" w:cs="Verdana"/>
                <w:b/>
                <w:bCs/>
              </w:rPr>
            </w:pPr>
          </w:p>
          <w:p w14:paraId="33F8BE9E" w14:textId="77777777" w:rsidR="00712743" w:rsidRPr="001F43AF" w:rsidRDefault="00712743" w:rsidP="00900C2A">
            <w:pPr>
              <w:pStyle w:val="ListParagraph"/>
              <w:spacing w:line="233" w:lineRule="exact"/>
              <w:ind w:left="502"/>
              <w:rPr>
                <w:rFonts w:ascii="Verdana" w:eastAsia="Verdana" w:hAnsi="Verdana" w:cs="Verdana"/>
                <w:b/>
                <w:bCs/>
              </w:rPr>
            </w:pPr>
          </w:p>
          <w:p w14:paraId="68B57974" w14:textId="77777777" w:rsidR="00712743" w:rsidRPr="001F43AF" w:rsidRDefault="00712743" w:rsidP="00900C2A">
            <w:pPr>
              <w:pStyle w:val="ListParagraph"/>
              <w:spacing w:line="233" w:lineRule="exact"/>
              <w:ind w:left="502"/>
              <w:rPr>
                <w:rFonts w:ascii="Verdana" w:eastAsia="Verdana" w:hAnsi="Verdana" w:cs="Verdana"/>
                <w:b/>
                <w:bCs/>
              </w:rPr>
            </w:pPr>
          </w:p>
          <w:p w14:paraId="150150FA" w14:textId="77777777" w:rsidR="00712743" w:rsidRPr="001F43AF" w:rsidRDefault="00712743" w:rsidP="00900C2A">
            <w:pPr>
              <w:pStyle w:val="ListParagraph"/>
              <w:spacing w:line="233" w:lineRule="exact"/>
              <w:ind w:left="502"/>
              <w:rPr>
                <w:rFonts w:ascii="Verdana" w:eastAsia="Verdana" w:hAnsi="Verdana" w:cs="Verdana"/>
                <w:b/>
                <w:bCs/>
              </w:rPr>
            </w:pPr>
          </w:p>
          <w:p w14:paraId="6E8C47A1" w14:textId="77777777" w:rsidR="00712743" w:rsidRPr="001F43AF" w:rsidRDefault="00712743" w:rsidP="00900C2A">
            <w:pPr>
              <w:pStyle w:val="ListParagraph"/>
              <w:spacing w:line="233" w:lineRule="exact"/>
              <w:ind w:left="502"/>
              <w:rPr>
                <w:rFonts w:ascii="Verdana" w:eastAsia="Verdana" w:hAnsi="Verdana" w:cs="Verdana"/>
                <w:b/>
                <w:bCs/>
              </w:rPr>
            </w:pPr>
          </w:p>
          <w:p w14:paraId="16A4F044" w14:textId="77777777" w:rsidR="00712743" w:rsidRPr="001F43AF" w:rsidRDefault="00712743" w:rsidP="00900C2A">
            <w:pPr>
              <w:pStyle w:val="ListParagraph"/>
              <w:spacing w:line="233" w:lineRule="exact"/>
              <w:ind w:left="502"/>
              <w:rPr>
                <w:rFonts w:ascii="Verdana" w:eastAsia="Verdana" w:hAnsi="Verdana" w:cs="Verdana"/>
                <w:b/>
                <w:bCs/>
              </w:rPr>
            </w:pPr>
          </w:p>
          <w:p w14:paraId="50A20F15" w14:textId="77777777" w:rsidR="00712743" w:rsidRPr="001F43AF" w:rsidRDefault="00712743" w:rsidP="00900C2A">
            <w:pPr>
              <w:pStyle w:val="ListParagraph"/>
              <w:spacing w:line="233" w:lineRule="exact"/>
              <w:ind w:left="502"/>
              <w:rPr>
                <w:rFonts w:ascii="Verdana" w:hAnsi="Verdana"/>
              </w:rPr>
            </w:pPr>
          </w:p>
        </w:tc>
        <w:tc>
          <w:tcPr>
            <w:tcW w:w="8935" w:type="dxa"/>
            <w:tcBorders>
              <w:top w:val="single" w:sz="4" w:space="0" w:color="auto"/>
              <w:left w:val="single" w:sz="4" w:space="0" w:color="auto"/>
              <w:bottom w:val="single" w:sz="4" w:space="0" w:color="auto"/>
              <w:right w:val="single" w:sz="4" w:space="0" w:color="auto"/>
            </w:tcBorders>
          </w:tcPr>
          <w:p w14:paraId="7429832D" w14:textId="77777777" w:rsidR="00712743" w:rsidRPr="00761F25" w:rsidRDefault="2F2A18FF" w:rsidP="00E043FB">
            <w:pPr>
              <w:pStyle w:val="ListParagraph"/>
              <w:numPr>
                <w:ilvl w:val="0"/>
                <w:numId w:val="51"/>
              </w:numPr>
              <w:spacing w:line="233" w:lineRule="exact"/>
              <w:rPr>
                <w:rFonts w:ascii="Verdana" w:hAnsi="Verdana"/>
              </w:rPr>
            </w:pPr>
            <w:r w:rsidRPr="00761F25">
              <w:rPr>
                <w:rFonts w:ascii="Verdana" w:eastAsia="Verdana" w:hAnsi="Verdana" w:cs="Verdana"/>
              </w:rPr>
              <w:t>Parents are not permitted to enter the school unless with a prior appointment</w:t>
            </w:r>
          </w:p>
          <w:p w14:paraId="779A3A6C" w14:textId="77777777" w:rsidR="002C7D03" w:rsidRPr="00761F25" w:rsidRDefault="41A4D3EF" w:rsidP="00E043FB">
            <w:pPr>
              <w:pStyle w:val="ListParagraph"/>
              <w:numPr>
                <w:ilvl w:val="0"/>
                <w:numId w:val="51"/>
              </w:numPr>
              <w:spacing w:line="233" w:lineRule="exact"/>
              <w:rPr>
                <w:rFonts w:ascii="Verdana" w:hAnsi="Verdana"/>
              </w:rPr>
            </w:pPr>
            <w:r w:rsidRPr="00761F25">
              <w:rPr>
                <w:rFonts w:ascii="Verdana" w:eastAsia="Verdana" w:hAnsi="Verdana" w:cs="Verdana"/>
              </w:rPr>
              <w:t>Parents to wear face covering or mask on school premises</w:t>
            </w:r>
          </w:p>
          <w:p w14:paraId="72C042C8" w14:textId="77777777" w:rsidR="00712743" w:rsidRPr="00761F25" w:rsidRDefault="2F2A18FF" w:rsidP="00E043FB">
            <w:pPr>
              <w:pStyle w:val="ListParagraph"/>
              <w:numPr>
                <w:ilvl w:val="0"/>
                <w:numId w:val="51"/>
              </w:numPr>
              <w:spacing w:line="233" w:lineRule="exact"/>
              <w:rPr>
                <w:rFonts w:ascii="Verdana" w:hAnsi="Verdana"/>
              </w:rPr>
            </w:pPr>
            <w:r w:rsidRPr="00761F25">
              <w:rPr>
                <w:rFonts w:ascii="Verdana" w:eastAsia="Verdana" w:hAnsi="Verdana" w:cs="Verdana"/>
              </w:rPr>
              <w:t>Parents have been informed to continue call the school office or email if they have any questions or concerns.</w:t>
            </w:r>
          </w:p>
          <w:p w14:paraId="54CEF51B" w14:textId="77777777" w:rsidR="00712743" w:rsidRPr="00761F25" w:rsidRDefault="2F2A18FF" w:rsidP="00E043FB">
            <w:pPr>
              <w:pStyle w:val="ListParagraph"/>
              <w:numPr>
                <w:ilvl w:val="0"/>
                <w:numId w:val="51"/>
              </w:numPr>
              <w:spacing w:line="233" w:lineRule="exact"/>
              <w:rPr>
                <w:rFonts w:ascii="Verdana" w:hAnsi="Verdana"/>
              </w:rPr>
            </w:pPr>
            <w:r w:rsidRPr="00761F25">
              <w:rPr>
                <w:rFonts w:ascii="Verdana" w:eastAsia="Verdana" w:hAnsi="Verdana" w:cs="Verdana"/>
              </w:rPr>
              <w:t>SLT are able to zoom (or other) parents if face to face meetings are required.</w:t>
            </w:r>
          </w:p>
          <w:p w14:paraId="229DEFCA" w14:textId="77777777" w:rsidR="00712743" w:rsidRPr="00D74330" w:rsidRDefault="2F2A18FF" w:rsidP="00E043FB">
            <w:pPr>
              <w:pStyle w:val="ListParagraph"/>
              <w:numPr>
                <w:ilvl w:val="0"/>
                <w:numId w:val="51"/>
              </w:numPr>
              <w:spacing w:line="233" w:lineRule="exact"/>
              <w:rPr>
                <w:rFonts w:ascii="Verdana" w:hAnsi="Verdana"/>
              </w:rPr>
            </w:pPr>
            <w:r w:rsidRPr="4BD0C904">
              <w:rPr>
                <w:rFonts w:ascii="Verdana" w:eastAsia="Verdana" w:hAnsi="Verdana" w:cs="Verdana"/>
              </w:rPr>
              <w:t>For those who have to enter school reception screens or Perspex shields have been installed to reduce the risk to school staff.</w:t>
            </w:r>
          </w:p>
          <w:p w14:paraId="2004F033" w14:textId="77777777" w:rsidR="00712743" w:rsidRPr="00D74330" w:rsidRDefault="2F2A18FF" w:rsidP="00E043FB">
            <w:pPr>
              <w:pStyle w:val="ListParagraph"/>
              <w:numPr>
                <w:ilvl w:val="0"/>
                <w:numId w:val="51"/>
              </w:numPr>
              <w:spacing w:line="233" w:lineRule="exact"/>
              <w:rPr>
                <w:rFonts w:ascii="Verdana" w:hAnsi="Verdana"/>
              </w:rPr>
            </w:pPr>
            <w:r w:rsidRPr="4BD0C904">
              <w:rPr>
                <w:rFonts w:ascii="Verdana" w:eastAsia="Verdana" w:hAnsi="Verdana" w:cs="Verdana"/>
              </w:rPr>
              <w:t>Markings remain on the floor asking visitors to stay back at least 2m from the reception desk.</w:t>
            </w:r>
          </w:p>
          <w:p w14:paraId="787FA9DE" w14:textId="77777777" w:rsidR="00712743" w:rsidRPr="00D74330" w:rsidRDefault="2F2A18FF" w:rsidP="00E043FB">
            <w:pPr>
              <w:pStyle w:val="ListParagraph"/>
              <w:numPr>
                <w:ilvl w:val="0"/>
                <w:numId w:val="51"/>
              </w:numPr>
              <w:spacing w:line="233" w:lineRule="exact"/>
              <w:rPr>
                <w:rFonts w:ascii="Verdana" w:hAnsi="Verdana"/>
              </w:rPr>
            </w:pPr>
            <w:r w:rsidRPr="4BD0C904">
              <w:rPr>
                <w:rFonts w:ascii="Verdana" w:eastAsia="Verdana" w:hAnsi="Verdana" w:cs="Verdana"/>
                <w:color w:val="000000" w:themeColor="text1"/>
              </w:rPr>
              <w:t>Arrangement protocols for visitors have been reviewed and adapted for Phase 3.</w:t>
            </w:r>
          </w:p>
          <w:p w14:paraId="54A4A594" w14:textId="77777777" w:rsidR="00712743" w:rsidRPr="00D74330" w:rsidRDefault="2F2A18FF" w:rsidP="00E043FB">
            <w:pPr>
              <w:pStyle w:val="ListParagraph"/>
              <w:numPr>
                <w:ilvl w:val="0"/>
                <w:numId w:val="51"/>
              </w:numPr>
              <w:spacing w:line="233" w:lineRule="exact"/>
              <w:rPr>
                <w:rFonts w:ascii="Verdana" w:hAnsi="Verdana"/>
              </w:rPr>
            </w:pPr>
            <w:r w:rsidRPr="4BD0C904">
              <w:rPr>
                <w:rFonts w:ascii="Verdana" w:eastAsia="Verdana" w:hAnsi="Verdana" w:cs="Verdana"/>
              </w:rPr>
              <w:t>Required meetings with external personnel will continue to be via phone of video conference where this is possible.</w:t>
            </w:r>
          </w:p>
          <w:p w14:paraId="4B710963" w14:textId="77777777" w:rsidR="00712743" w:rsidRPr="00D74330" w:rsidRDefault="2F2A18FF" w:rsidP="00E043FB">
            <w:pPr>
              <w:pStyle w:val="ListParagraph"/>
              <w:numPr>
                <w:ilvl w:val="0"/>
                <w:numId w:val="51"/>
              </w:numPr>
              <w:spacing w:line="233" w:lineRule="exact"/>
              <w:rPr>
                <w:rFonts w:ascii="Verdana" w:hAnsi="Verdana"/>
              </w:rPr>
            </w:pPr>
            <w:r w:rsidRPr="4BD0C904">
              <w:rPr>
                <w:rFonts w:ascii="Verdana" w:eastAsia="Verdana" w:hAnsi="Verdana" w:cs="Verdana"/>
              </w:rPr>
              <w:t>Face to face meetings in a small room or within 2m are not encouraged</w:t>
            </w:r>
          </w:p>
          <w:p w14:paraId="4A820703" w14:textId="77777777" w:rsidR="00712743" w:rsidRPr="00D74330" w:rsidRDefault="2F2A18FF" w:rsidP="00E043FB">
            <w:pPr>
              <w:pStyle w:val="ListParagraph"/>
              <w:numPr>
                <w:ilvl w:val="0"/>
                <w:numId w:val="51"/>
              </w:numPr>
              <w:spacing w:line="233" w:lineRule="exact"/>
              <w:rPr>
                <w:rFonts w:ascii="Verdana" w:hAnsi="Verdana"/>
              </w:rPr>
            </w:pPr>
            <w:r w:rsidRPr="4BD0C904">
              <w:rPr>
                <w:rFonts w:ascii="Verdana" w:eastAsia="Verdana" w:hAnsi="Verdana" w:cs="Verdana"/>
              </w:rPr>
              <w:t>Deliveries will be accepted at designated quiet times only and not when pupils are arriving or departing from school.</w:t>
            </w:r>
          </w:p>
          <w:p w14:paraId="7953D514" w14:textId="77777777" w:rsidR="00712743" w:rsidRPr="00D74330" w:rsidRDefault="2F2A18FF" w:rsidP="00E043FB">
            <w:pPr>
              <w:pStyle w:val="ListParagraph"/>
              <w:numPr>
                <w:ilvl w:val="0"/>
                <w:numId w:val="51"/>
              </w:numPr>
              <w:spacing w:line="233" w:lineRule="exact"/>
              <w:rPr>
                <w:rFonts w:ascii="Verdana" w:hAnsi="Verdana"/>
              </w:rPr>
            </w:pPr>
            <w:r w:rsidRPr="4BD0C904">
              <w:rPr>
                <w:rFonts w:ascii="Verdana" w:eastAsia="Verdana" w:hAnsi="Verdana" w:cs="Verdana"/>
              </w:rPr>
              <w:t>Delivered items will continue to be left outside of the school for staff to collect where possible.</w:t>
            </w:r>
          </w:p>
        </w:tc>
      </w:tr>
      <w:tr w:rsidR="00DA6C05" w:rsidRPr="001F43AF" w14:paraId="3A8F1B26" w14:textId="77777777" w:rsidTr="4BD0C904">
        <w:trPr>
          <w:trHeight w:val="233"/>
        </w:trPr>
        <w:tc>
          <w:tcPr>
            <w:tcW w:w="4370" w:type="dxa"/>
            <w:tcBorders>
              <w:top w:val="single" w:sz="4" w:space="0" w:color="auto"/>
              <w:left w:val="single" w:sz="4" w:space="0" w:color="auto"/>
              <w:bottom w:val="single" w:sz="4" w:space="0" w:color="auto"/>
              <w:right w:val="single" w:sz="4" w:space="0" w:color="auto"/>
            </w:tcBorders>
            <w:vAlign w:val="bottom"/>
          </w:tcPr>
          <w:p w14:paraId="613214E5" w14:textId="77777777" w:rsidR="00DA6C05" w:rsidRPr="001F43AF" w:rsidRDefault="00DA6C05" w:rsidP="00B43A56">
            <w:pPr>
              <w:spacing w:line="233" w:lineRule="exact"/>
              <w:ind w:left="120"/>
              <w:rPr>
                <w:rFonts w:ascii="Verdana" w:eastAsia="Verdana" w:hAnsi="Verdana" w:cs="Verdana"/>
                <w:b/>
                <w:bCs/>
              </w:rPr>
            </w:pPr>
            <w:r w:rsidRPr="001F43AF">
              <w:rPr>
                <w:rFonts w:ascii="Verdana" w:eastAsia="Verdana" w:hAnsi="Verdana" w:cs="Verdana"/>
                <w:b/>
                <w:bCs/>
              </w:rPr>
              <w:t>Effective hazardous substance management</w:t>
            </w:r>
            <w:r>
              <w:rPr>
                <w:rFonts w:ascii="Verdana" w:eastAsia="Verdana" w:hAnsi="Verdana" w:cs="Verdana"/>
                <w:b/>
                <w:bCs/>
              </w:rPr>
              <w:t>.</w:t>
            </w:r>
          </w:p>
          <w:p w14:paraId="59587B8B" w14:textId="77777777" w:rsidR="00DA6C05" w:rsidRPr="001F43AF" w:rsidRDefault="00DA6C05" w:rsidP="00B43A56">
            <w:pPr>
              <w:spacing w:line="233" w:lineRule="exact"/>
              <w:ind w:left="120"/>
              <w:rPr>
                <w:rFonts w:ascii="Verdana" w:eastAsia="Verdana" w:hAnsi="Verdana" w:cs="Verdana"/>
                <w:b/>
                <w:bCs/>
              </w:rPr>
            </w:pPr>
          </w:p>
          <w:p w14:paraId="328861FB" w14:textId="77777777" w:rsidR="00DA6C05" w:rsidRPr="001F43AF" w:rsidRDefault="00DA6C05" w:rsidP="00B43A56">
            <w:pPr>
              <w:spacing w:line="233" w:lineRule="exact"/>
              <w:ind w:left="120"/>
              <w:rPr>
                <w:rFonts w:ascii="Verdana" w:eastAsia="Verdana" w:hAnsi="Verdana" w:cs="Verdana"/>
                <w:b/>
                <w:bCs/>
              </w:rPr>
            </w:pPr>
          </w:p>
          <w:p w14:paraId="3523B5E6" w14:textId="77777777" w:rsidR="00DA6C05" w:rsidRPr="001F43AF" w:rsidRDefault="00DA6C05" w:rsidP="00B43A56">
            <w:pPr>
              <w:spacing w:line="233" w:lineRule="exact"/>
              <w:ind w:left="120"/>
              <w:rPr>
                <w:rFonts w:ascii="Verdana" w:eastAsia="Verdana" w:hAnsi="Verdana" w:cs="Verdana"/>
                <w:b/>
                <w:bCs/>
              </w:rPr>
            </w:pPr>
          </w:p>
          <w:p w14:paraId="3605F89F" w14:textId="77777777" w:rsidR="00DA6C05" w:rsidRPr="001F43AF" w:rsidRDefault="00DA6C05" w:rsidP="00B43A56">
            <w:pPr>
              <w:spacing w:line="233" w:lineRule="exact"/>
              <w:ind w:left="120"/>
              <w:rPr>
                <w:rFonts w:ascii="Verdana" w:eastAsia="Verdana" w:hAnsi="Verdana" w:cs="Verdana"/>
                <w:b/>
                <w:bCs/>
              </w:rPr>
            </w:pPr>
          </w:p>
          <w:p w14:paraId="1E1FAADB" w14:textId="77777777" w:rsidR="00DA6C05" w:rsidRPr="001F43AF" w:rsidRDefault="00DA6C05" w:rsidP="00B43A56">
            <w:pPr>
              <w:spacing w:line="233" w:lineRule="exact"/>
              <w:ind w:left="120"/>
              <w:rPr>
                <w:rFonts w:ascii="Verdana" w:eastAsia="Verdana" w:hAnsi="Verdana" w:cs="Verdana"/>
                <w:b/>
                <w:bCs/>
              </w:rPr>
            </w:pPr>
          </w:p>
          <w:p w14:paraId="3FEA44C9" w14:textId="77777777" w:rsidR="00DA6C05" w:rsidRPr="001F43AF" w:rsidRDefault="00DA6C05" w:rsidP="00B43A56">
            <w:pPr>
              <w:spacing w:line="233" w:lineRule="exact"/>
              <w:ind w:left="120"/>
              <w:rPr>
                <w:rFonts w:ascii="Verdana" w:eastAsia="Verdana" w:hAnsi="Verdana" w:cs="Verdana"/>
                <w:b/>
                <w:bCs/>
              </w:rPr>
            </w:pPr>
          </w:p>
          <w:p w14:paraId="195DB9D3" w14:textId="77777777" w:rsidR="00DA6C05" w:rsidRPr="001F43AF" w:rsidRDefault="00DA6C05" w:rsidP="00B43A56">
            <w:pPr>
              <w:spacing w:line="233" w:lineRule="exact"/>
              <w:ind w:left="120"/>
              <w:rPr>
                <w:rFonts w:ascii="Verdana" w:eastAsia="Verdana" w:hAnsi="Verdana" w:cs="Verdana"/>
                <w:b/>
                <w:bCs/>
              </w:rPr>
            </w:pPr>
          </w:p>
          <w:p w14:paraId="3BAE8F39" w14:textId="77777777" w:rsidR="00DA6C05" w:rsidRPr="00DA6C05" w:rsidRDefault="00DA6C05" w:rsidP="00B43A56">
            <w:pPr>
              <w:spacing w:line="233" w:lineRule="exact"/>
              <w:ind w:left="120"/>
              <w:rPr>
                <w:rFonts w:ascii="Verdana" w:eastAsia="Verdana" w:hAnsi="Verdana" w:cs="Verdana"/>
                <w:b/>
                <w:bCs/>
              </w:rPr>
            </w:pPr>
          </w:p>
        </w:tc>
        <w:tc>
          <w:tcPr>
            <w:tcW w:w="8935" w:type="dxa"/>
            <w:tcBorders>
              <w:top w:val="single" w:sz="4" w:space="0" w:color="auto"/>
              <w:left w:val="single" w:sz="4" w:space="0" w:color="auto"/>
              <w:bottom w:val="single" w:sz="4" w:space="0" w:color="auto"/>
              <w:right w:val="single" w:sz="4" w:space="0" w:color="auto"/>
            </w:tcBorders>
          </w:tcPr>
          <w:p w14:paraId="32B940B2" w14:textId="77777777" w:rsidR="00DA6C05" w:rsidRPr="00DA6C05" w:rsidRDefault="509087D6" w:rsidP="00E043FB">
            <w:pPr>
              <w:pStyle w:val="ListParagraph"/>
              <w:numPr>
                <w:ilvl w:val="0"/>
                <w:numId w:val="52"/>
              </w:numPr>
              <w:spacing w:line="233" w:lineRule="exact"/>
              <w:rPr>
                <w:rFonts w:ascii="Verdana" w:eastAsia="Verdana" w:hAnsi="Verdana" w:cs="Verdana"/>
              </w:rPr>
            </w:pPr>
            <w:r w:rsidRPr="4BD0C904">
              <w:rPr>
                <w:rFonts w:ascii="Verdana" w:eastAsia="Verdana" w:hAnsi="Verdana" w:cs="Verdana"/>
              </w:rPr>
              <w:t>Storage and management of flammable hand sanitizer has been reviewed and is in place.</w:t>
            </w:r>
          </w:p>
          <w:p w14:paraId="07F3AEFB" w14:textId="77777777" w:rsidR="00DA6C05" w:rsidRPr="00DA6C05" w:rsidRDefault="509087D6" w:rsidP="00E043FB">
            <w:pPr>
              <w:pStyle w:val="ListParagraph"/>
              <w:numPr>
                <w:ilvl w:val="0"/>
                <w:numId w:val="52"/>
              </w:numPr>
              <w:spacing w:line="233" w:lineRule="exact"/>
              <w:rPr>
                <w:rFonts w:ascii="Verdana" w:eastAsia="Verdana" w:hAnsi="Verdana" w:cs="Verdana"/>
              </w:rPr>
            </w:pPr>
            <w:r w:rsidRPr="4BD0C904">
              <w:rPr>
                <w:rFonts w:ascii="Verdana" w:eastAsia="Verdana" w:hAnsi="Verdana" w:cs="Verdana"/>
              </w:rPr>
              <w:t>All additional chemicals used for the cleaning of school buildings and equipment is COSHH assessed and managed appropriately.</w:t>
            </w:r>
          </w:p>
          <w:p w14:paraId="2A8C7D25" w14:textId="77777777" w:rsidR="00DA6C05" w:rsidRPr="00DA6C05" w:rsidRDefault="509087D6" w:rsidP="00E043FB">
            <w:pPr>
              <w:pStyle w:val="ListParagraph"/>
              <w:numPr>
                <w:ilvl w:val="0"/>
                <w:numId w:val="52"/>
              </w:numPr>
              <w:spacing w:line="233" w:lineRule="exact"/>
              <w:rPr>
                <w:rFonts w:ascii="Verdana" w:eastAsia="Verdana" w:hAnsi="Verdana" w:cs="Verdana"/>
              </w:rPr>
            </w:pPr>
            <w:r w:rsidRPr="4BD0C904">
              <w:rPr>
                <w:rFonts w:ascii="Verdana" w:eastAsia="Verdana" w:hAnsi="Verdana" w:cs="Verdana"/>
              </w:rPr>
              <w:t>All cleaning chemicals are stored safely and securely in accordance with requirements.</w:t>
            </w:r>
          </w:p>
          <w:p w14:paraId="6AA9C37D" w14:textId="77777777" w:rsidR="00DA6C05" w:rsidRPr="00DA6C05" w:rsidRDefault="509087D6" w:rsidP="00E043FB">
            <w:pPr>
              <w:pStyle w:val="ListParagraph"/>
              <w:numPr>
                <w:ilvl w:val="0"/>
                <w:numId w:val="52"/>
              </w:numPr>
              <w:spacing w:line="233" w:lineRule="exact"/>
              <w:rPr>
                <w:rFonts w:ascii="Verdana" w:eastAsia="Verdana" w:hAnsi="Verdana" w:cs="Verdana"/>
              </w:rPr>
            </w:pPr>
            <w:r w:rsidRPr="4BD0C904">
              <w:rPr>
                <w:rFonts w:ascii="Verdana" w:eastAsia="Verdana" w:hAnsi="Verdana" w:cs="Verdana"/>
              </w:rPr>
              <w:t>COSHH safety training has been completed by all those using chemicals for cleaning.</w:t>
            </w:r>
          </w:p>
          <w:p w14:paraId="0DBD8474" w14:textId="77777777" w:rsidR="00DA6C05" w:rsidRPr="00DA6C05" w:rsidRDefault="509087D6" w:rsidP="00E043FB">
            <w:pPr>
              <w:pStyle w:val="ListParagraph"/>
              <w:numPr>
                <w:ilvl w:val="0"/>
                <w:numId w:val="52"/>
              </w:numPr>
              <w:spacing w:line="233" w:lineRule="exact"/>
              <w:rPr>
                <w:rFonts w:ascii="Verdana" w:eastAsia="Verdana" w:hAnsi="Verdana" w:cs="Verdana"/>
              </w:rPr>
            </w:pPr>
            <w:r w:rsidRPr="4BD0C904">
              <w:rPr>
                <w:rFonts w:ascii="Verdana" w:eastAsia="Verdana" w:hAnsi="Verdana" w:cs="Verdana"/>
              </w:rPr>
              <w:t>Appropriate PPE is available for all cleaning staff including suitable PPE for cleaning of potential coronavirus contaminated rooms or equipment.</w:t>
            </w:r>
          </w:p>
        </w:tc>
      </w:tr>
    </w:tbl>
    <w:p w14:paraId="1F1165CF"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p>
    <w:p w14:paraId="797B8A57" w14:textId="77777777" w:rsidR="000B212A" w:rsidRPr="001F43AF" w:rsidRDefault="000B212A" w:rsidP="00900C2A">
      <w:pPr>
        <w:rPr>
          <w:rFonts w:ascii="Verdana" w:hAnsi="Verdana"/>
        </w:rPr>
        <w:sectPr w:rsidR="000B212A" w:rsidRPr="001F43AF">
          <w:type w:val="continuous"/>
          <w:pgSz w:w="16840" w:h="11899" w:orient="landscape"/>
          <w:pgMar w:top="1420" w:right="801" w:bottom="1440" w:left="1440" w:header="0" w:footer="0" w:gutter="0"/>
          <w:cols w:space="720" w:equalWidth="0">
            <w:col w:w="14600"/>
          </w:cols>
        </w:sectPr>
      </w:pPr>
    </w:p>
    <w:tbl>
      <w:tblPr>
        <w:tblW w:w="13315" w:type="dxa"/>
        <w:tblInd w:w="5" w:type="dxa"/>
        <w:tblLayout w:type="fixed"/>
        <w:tblCellMar>
          <w:left w:w="0" w:type="dxa"/>
          <w:right w:w="0" w:type="dxa"/>
        </w:tblCellMar>
        <w:tblLook w:val="04A0" w:firstRow="1" w:lastRow="0" w:firstColumn="1" w:lastColumn="0" w:noHBand="0" w:noVBand="1"/>
      </w:tblPr>
      <w:tblGrid>
        <w:gridCol w:w="4385"/>
        <w:gridCol w:w="8930"/>
      </w:tblGrid>
      <w:tr w:rsidR="00712743" w:rsidRPr="001F43AF" w14:paraId="36A5326D" w14:textId="77777777" w:rsidTr="4BD0C904">
        <w:trPr>
          <w:trHeight w:val="236"/>
        </w:trPr>
        <w:tc>
          <w:tcPr>
            <w:tcW w:w="4385" w:type="dxa"/>
            <w:tcBorders>
              <w:top w:val="single" w:sz="4" w:space="0" w:color="auto"/>
              <w:left w:val="single" w:sz="4" w:space="0" w:color="auto"/>
              <w:bottom w:val="single" w:sz="4" w:space="0" w:color="auto"/>
              <w:right w:val="single" w:sz="4" w:space="0" w:color="auto"/>
            </w:tcBorders>
            <w:vAlign w:val="bottom"/>
          </w:tcPr>
          <w:p w14:paraId="13772B23" w14:textId="77777777" w:rsidR="00712743" w:rsidRDefault="2F2A18FF">
            <w:pPr>
              <w:spacing w:line="235" w:lineRule="exact"/>
              <w:ind w:left="120"/>
              <w:rPr>
                <w:rFonts w:ascii="Verdana" w:eastAsia="Verdana" w:hAnsi="Verdana" w:cs="Verdana"/>
                <w:b/>
                <w:bCs/>
              </w:rPr>
            </w:pPr>
            <w:bookmarkStart w:id="16" w:name="page31"/>
            <w:bookmarkEnd w:id="16"/>
            <w:r w:rsidRPr="4BD0C904">
              <w:rPr>
                <w:rFonts w:ascii="Verdana" w:eastAsia="Verdana" w:hAnsi="Verdana" w:cs="Verdana"/>
                <w:b/>
                <w:bCs/>
              </w:rPr>
              <w:t>Review of fire and evacuation procedures has been undertaken once group spaces have been established.</w:t>
            </w:r>
          </w:p>
          <w:p w14:paraId="5DBE972F" w14:textId="77777777" w:rsidR="002063CD" w:rsidRPr="001F43AF" w:rsidRDefault="002063CD">
            <w:pPr>
              <w:spacing w:line="235" w:lineRule="exact"/>
              <w:ind w:left="120"/>
              <w:rPr>
                <w:rFonts w:ascii="Verdana" w:eastAsia="Verdana" w:hAnsi="Verdana" w:cs="Verdana"/>
                <w:b/>
                <w:bCs/>
              </w:rPr>
            </w:pPr>
          </w:p>
          <w:p w14:paraId="73BACC20" w14:textId="77777777" w:rsidR="00712743" w:rsidRPr="001F43AF" w:rsidRDefault="2F2A18FF">
            <w:pPr>
              <w:spacing w:line="235" w:lineRule="exact"/>
              <w:ind w:left="120"/>
              <w:rPr>
                <w:rFonts w:ascii="Verdana" w:eastAsia="Verdana" w:hAnsi="Verdana" w:cs="Verdana"/>
                <w:b/>
                <w:bCs/>
              </w:rPr>
            </w:pPr>
            <w:r w:rsidRPr="4BD0C904">
              <w:rPr>
                <w:rFonts w:ascii="Verdana" w:eastAsia="Verdana" w:hAnsi="Verdana" w:cs="Verdana"/>
                <w:b/>
                <w:bCs/>
              </w:rPr>
              <w:t xml:space="preserve">Revised procedures have been disseminated to all staff with trained fire wardens </w:t>
            </w:r>
            <w:r w:rsidR="2F99DC93" w:rsidRPr="4BD0C904">
              <w:rPr>
                <w:rFonts w:ascii="Verdana" w:eastAsia="Verdana" w:hAnsi="Verdana" w:cs="Verdana"/>
                <w:b/>
                <w:bCs/>
              </w:rPr>
              <w:t>agreed.</w:t>
            </w:r>
          </w:p>
          <w:p w14:paraId="6035D099" w14:textId="77777777" w:rsidR="00712743" w:rsidRPr="001F43AF" w:rsidRDefault="00712743">
            <w:pPr>
              <w:spacing w:line="235" w:lineRule="exact"/>
              <w:ind w:left="120"/>
              <w:rPr>
                <w:rFonts w:ascii="Verdana" w:eastAsia="Verdana" w:hAnsi="Verdana" w:cs="Verdana"/>
                <w:b/>
                <w:bCs/>
              </w:rPr>
            </w:pPr>
          </w:p>
          <w:p w14:paraId="0B9069DB" w14:textId="77777777" w:rsidR="00712743" w:rsidRPr="001F43AF" w:rsidRDefault="00712743">
            <w:pPr>
              <w:spacing w:line="235" w:lineRule="exact"/>
              <w:ind w:left="120"/>
              <w:rPr>
                <w:rFonts w:ascii="Verdana" w:eastAsia="Verdana" w:hAnsi="Verdana" w:cs="Verdana"/>
                <w:b/>
                <w:bCs/>
              </w:rPr>
            </w:pPr>
          </w:p>
          <w:p w14:paraId="3E39BC18" w14:textId="77777777" w:rsidR="00712743" w:rsidRPr="001F43AF" w:rsidRDefault="00712743">
            <w:pPr>
              <w:spacing w:line="235" w:lineRule="exact"/>
              <w:ind w:left="120"/>
              <w:rPr>
                <w:rFonts w:ascii="Verdana" w:eastAsia="Verdana" w:hAnsi="Verdana" w:cs="Verdana"/>
                <w:b/>
                <w:bCs/>
              </w:rPr>
            </w:pPr>
          </w:p>
          <w:p w14:paraId="47F1ADC6" w14:textId="77777777" w:rsidR="00712743" w:rsidRPr="001F43AF" w:rsidRDefault="00712743">
            <w:pPr>
              <w:spacing w:line="235" w:lineRule="exact"/>
              <w:ind w:left="120"/>
              <w:rPr>
                <w:rFonts w:ascii="Verdana" w:eastAsia="Verdana" w:hAnsi="Verdana" w:cs="Verdana"/>
                <w:b/>
                <w:bCs/>
              </w:rPr>
            </w:pPr>
          </w:p>
          <w:p w14:paraId="1DA46298" w14:textId="77777777" w:rsidR="00712743" w:rsidRPr="001F43AF" w:rsidRDefault="00712743">
            <w:pPr>
              <w:spacing w:line="235" w:lineRule="exact"/>
              <w:ind w:left="12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tcPr>
          <w:p w14:paraId="466716A4" w14:textId="77777777" w:rsidR="00712743" w:rsidRPr="001F43AF" w:rsidRDefault="2F2A18FF" w:rsidP="4BD0C904">
            <w:pPr>
              <w:spacing w:line="241" w:lineRule="exact"/>
              <w:rPr>
                <w:rFonts w:ascii="Verdana" w:eastAsia="Verdana" w:hAnsi="Verdana" w:cs="Verdana"/>
                <w:color w:val="000000" w:themeColor="text1"/>
              </w:rPr>
            </w:pPr>
            <w:r w:rsidRPr="4BD0C904">
              <w:rPr>
                <w:rFonts w:ascii="Verdana" w:eastAsia="Verdana" w:hAnsi="Verdana" w:cs="Verdana"/>
                <w:color w:val="000000" w:themeColor="text1"/>
              </w:rPr>
              <w:t>Evacuation plans including the following have been reviewed for Phase 3:</w:t>
            </w:r>
          </w:p>
          <w:p w14:paraId="7BDC7EF8" w14:textId="77777777" w:rsidR="00712743" w:rsidRPr="00761F25" w:rsidRDefault="2F2A18FF" w:rsidP="00E043FB">
            <w:pPr>
              <w:pStyle w:val="ListParagraph"/>
              <w:numPr>
                <w:ilvl w:val="0"/>
                <w:numId w:val="53"/>
              </w:numPr>
              <w:spacing w:line="235" w:lineRule="exact"/>
              <w:rPr>
                <w:rFonts w:ascii="Verdana" w:eastAsia="Verdana" w:hAnsi="Verdana" w:cs="Verdana"/>
                <w:color w:val="000000" w:themeColor="text1"/>
              </w:rPr>
            </w:pPr>
            <w:r w:rsidRPr="00761F25">
              <w:rPr>
                <w:rFonts w:ascii="Verdana" w:eastAsia="Verdana" w:hAnsi="Verdana" w:cs="Verdana"/>
                <w:color w:val="000000" w:themeColor="text1"/>
              </w:rPr>
              <w:t xml:space="preserve">Safe fire assembly points following social distancing Requirements (fire </w:t>
            </w:r>
            <w:proofErr w:type="spellStart"/>
            <w:proofErr w:type="gramStart"/>
            <w:r w:rsidRPr="00761F25">
              <w:rPr>
                <w:rFonts w:ascii="Verdana" w:eastAsia="Verdana" w:hAnsi="Verdana" w:cs="Verdana"/>
                <w:color w:val="000000" w:themeColor="text1"/>
              </w:rPr>
              <w:t>marshall</w:t>
            </w:r>
            <w:proofErr w:type="spellEnd"/>
            <w:r w:rsidRPr="00761F25">
              <w:rPr>
                <w:rFonts w:ascii="Verdana" w:eastAsia="Verdana" w:hAnsi="Verdana" w:cs="Verdana"/>
                <w:color w:val="000000" w:themeColor="text1"/>
              </w:rPr>
              <w:t xml:space="preserve"> provision</w:t>
            </w:r>
            <w:proofErr w:type="gramEnd"/>
            <w:r w:rsidRPr="00761F25">
              <w:rPr>
                <w:rFonts w:ascii="Verdana" w:eastAsia="Verdana" w:hAnsi="Verdana" w:cs="Verdana"/>
                <w:color w:val="000000" w:themeColor="text1"/>
              </w:rPr>
              <w:t>)</w:t>
            </w:r>
            <w:r w:rsidR="2F99DC93" w:rsidRPr="00761F25">
              <w:rPr>
                <w:rFonts w:ascii="Verdana" w:eastAsia="Verdana" w:hAnsi="Verdana" w:cs="Verdana"/>
                <w:color w:val="000000" w:themeColor="text1"/>
              </w:rPr>
              <w:t>.</w:t>
            </w:r>
          </w:p>
          <w:p w14:paraId="54FFF7CA" w14:textId="77777777" w:rsidR="00712743" w:rsidRPr="001F43AF" w:rsidRDefault="2F2A18FF" w:rsidP="00E043FB">
            <w:pPr>
              <w:pStyle w:val="ListParagraph"/>
              <w:numPr>
                <w:ilvl w:val="0"/>
                <w:numId w:val="53"/>
              </w:numPr>
              <w:spacing w:line="235" w:lineRule="exact"/>
              <w:rPr>
                <w:rFonts w:ascii="Verdana" w:eastAsia="Verdana" w:hAnsi="Verdana" w:cs="Verdana"/>
                <w:color w:val="000000" w:themeColor="text1"/>
              </w:rPr>
            </w:pPr>
            <w:r w:rsidRPr="4BD0C904">
              <w:rPr>
                <w:rFonts w:ascii="Verdana" w:eastAsia="Verdana" w:hAnsi="Verdana" w:cs="Verdana"/>
                <w:color w:val="000000" w:themeColor="text1"/>
              </w:rPr>
              <w:t>Safe exit plans established for all groups</w:t>
            </w:r>
            <w:r w:rsidR="2F99DC93" w:rsidRPr="4BD0C904">
              <w:rPr>
                <w:rFonts w:ascii="Verdana" w:eastAsia="Verdana" w:hAnsi="Verdana" w:cs="Verdana"/>
                <w:color w:val="000000" w:themeColor="text1"/>
              </w:rPr>
              <w:t>.</w:t>
            </w:r>
          </w:p>
          <w:p w14:paraId="7AD1D86C" w14:textId="77777777" w:rsidR="00712743" w:rsidRPr="001F43AF" w:rsidRDefault="2F2A18FF" w:rsidP="00E043FB">
            <w:pPr>
              <w:pStyle w:val="ListParagraph"/>
              <w:numPr>
                <w:ilvl w:val="0"/>
                <w:numId w:val="53"/>
              </w:numPr>
              <w:spacing w:line="235" w:lineRule="exact"/>
              <w:rPr>
                <w:rFonts w:ascii="Verdana" w:eastAsia="Verdana" w:hAnsi="Verdana" w:cs="Verdana"/>
                <w:color w:val="000000" w:themeColor="text1"/>
              </w:rPr>
            </w:pPr>
            <w:r w:rsidRPr="4BD0C904">
              <w:rPr>
                <w:rFonts w:ascii="Verdana" w:eastAsia="Verdana" w:hAnsi="Verdana" w:cs="Verdana"/>
                <w:color w:val="000000" w:themeColor="text1"/>
              </w:rPr>
              <w:t>Training provided for staff</w:t>
            </w:r>
            <w:r w:rsidR="2F99DC93" w:rsidRPr="4BD0C904">
              <w:rPr>
                <w:rFonts w:ascii="Verdana" w:eastAsia="Verdana" w:hAnsi="Verdana" w:cs="Verdana"/>
                <w:color w:val="000000" w:themeColor="text1"/>
              </w:rPr>
              <w:t>.</w:t>
            </w:r>
          </w:p>
          <w:p w14:paraId="5F68917B" w14:textId="77777777" w:rsidR="00712743" w:rsidRPr="001F43AF" w:rsidRDefault="2F2A18FF" w:rsidP="00E043FB">
            <w:pPr>
              <w:pStyle w:val="ListParagraph"/>
              <w:numPr>
                <w:ilvl w:val="0"/>
                <w:numId w:val="53"/>
              </w:numPr>
              <w:spacing w:line="235" w:lineRule="exact"/>
              <w:rPr>
                <w:rFonts w:ascii="Verdana" w:eastAsia="Verdana" w:hAnsi="Verdana" w:cs="Verdana"/>
                <w:color w:val="000000" w:themeColor="text1"/>
              </w:rPr>
            </w:pPr>
            <w:r w:rsidRPr="4BD0C904">
              <w:rPr>
                <w:rFonts w:ascii="Verdana" w:eastAsia="Verdana" w:hAnsi="Verdana" w:cs="Verdana"/>
                <w:color w:val="000000" w:themeColor="text1"/>
              </w:rPr>
              <w:t xml:space="preserve">Ensuring there are enough trained fire </w:t>
            </w:r>
            <w:proofErr w:type="spellStart"/>
            <w:r w:rsidRPr="4BD0C904">
              <w:rPr>
                <w:rFonts w:ascii="Verdana" w:eastAsia="Verdana" w:hAnsi="Verdana" w:cs="Verdana"/>
                <w:color w:val="000000" w:themeColor="text1"/>
              </w:rPr>
              <w:t>marshalls</w:t>
            </w:r>
            <w:proofErr w:type="spellEnd"/>
            <w:r w:rsidRPr="4BD0C904">
              <w:rPr>
                <w:rFonts w:ascii="Verdana" w:eastAsia="Verdana" w:hAnsi="Verdana" w:cs="Verdana"/>
                <w:color w:val="000000" w:themeColor="text1"/>
              </w:rPr>
              <w:t xml:space="preserve"> on site </w:t>
            </w:r>
            <w:r w:rsidRPr="4BD0C904">
              <w:rPr>
                <w:rFonts w:ascii="Verdana" w:eastAsia="Verdana" w:hAnsi="Verdana" w:cs="Verdana"/>
              </w:rPr>
              <w:t>with the knowledge to sweep all the new areas in use</w:t>
            </w:r>
            <w:r w:rsidR="2F99DC93" w:rsidRPr="4BD0C904">
              <w:rPr>
                <w:rFonts w:ascii="Verdana" w:eastAsia="Verdana" w:hAnsi="Verdana" w:cs="Verdana"/>
              </w:rPr>
              <w:t>.</w:t>
            </w:r>
          </w:p>
          <w:p w14:paraId="49A20B67" w14:textId="77777777" w:rsidR="00712743" w:rsidRPr="001F43AF" w:rsidRDefault="2F2A18FF" w:rsidP="00E043FB">
            <w:pPr>
              <w:pStyle w:val="ListParagraph"/>
              <w:numPr>
                <w:ilvl w:val="0"/>
                <w:numId w:val="53"/>
              </w:numPr>
              <w:spacing w:line="235" w:lineRule="exact"/>
              <w:rPr>
                <w:rFonts w:ascii="Verdana" w:eastAsia="Verdana" w:hAnsi="Verdana" w:cs="Verdana"/>
                <w:color w:val="000000" w:themeColor="text1"/>
              </w:rPr>
            </w:pPr>
            <w:r w:rsidRPr="4BD0C904">
              <w:rPr>
                <w:rFonts w:ascii="Verdana" w:eastAsia="Verdana" w:hAnsi="Verdana" w:cs="Verdana"/>
              </w:rPr>
              <w:t>All other fire system testing and maintenance to continue as usual.</w:t>
            </w:r>
          </w:p>
          <w:p w14:paraId="689C4196" w14:textId="77777777" w:rsidR="00712743" w:rsidRPr="001F43AF" w:rsidRDefault="2F2A18FF" w:rsidP="00E043FB">
            <w:pPr>
              <w:pStyle w:val="ListParagraph"/>
              <w:numPr>
                <w:ilvl w:val="0"/>
                <w:numId w:val="53"/>
              </w:numPr>
              <w:spacing w:line="235" w:lineRule="exact"/>
              <w:rPr>
                <w:rFonts w:ascii="Verdana" w:eastAsia="Verdana" w:hAnsi="Verdana" w:cs="Verdana"/>
                <w:color w:val="000000" w:themeColor="text1"/>
              </w:rPr>
            </w:pPr>
            <w:r w:rsidRPr="4BD0C904">
              <w:rPr>
                <w:rFonts w:ascii="Verdana" w:eastAsia="Verdana" w:hAnsi="Verdana" w:cs="Verdana"/>
              </w:rPr>
              <w:t>Lockdown arrangements to be reviewed in light of larger pupil numbers and additional use of external doors and open windows.</w:t>
            </w:r>
          </w:p>
          <w:p w14:paraId="4D8D0928" w14:textId="47F8F50F" w:rsidR="00712743" w:rsidRPr="001F43AF" w:rsidRDefault="2F2A18FF" w:rsidP="00E043FB">
            <w:pPr>
              <w:pStyle w:val="ListParagraph"/>
              <w:numPr>
                <w:ilvl w:val="0"/>
                <w:numId w:val="53"/>
              </w:numPr>
              <w:rPr>
                <w:rFonts w:ascii="Verdana" w:eastAsia="Verdana" w:hAnsi="Verdana" w:cs="Verdana"/>
              </w:rPr>
            </w:pPr>
            <w:r w:rsidRPr="4BD0C904">
              <w:rPr>
                <w:rFonts w:ascii="Verdana" w:eastAsia="Verdana" w:hAnsi="Verdana" w:cs="Verdana"/>
                <w:color w:val="000000" w:themeColor="text1"/>
              </w:rPr>
              <w:t>Revised Trust Critical Incidents Policy and Procedures to be implemented and SEMT</w:t>
            </w:r>
            <w:r w:rsidR="41A4D3EF" w:rsidRPr="4BD0C904">
              <w:rPr>
                <w:rFonts w:ascii="Verdana" w:eastAsia="Verdana" w:hAnsi="Verdana" w:cs="Verdana"/>
                <w:color w:val="000000" w:themeColor="text1"/>
              </w:rPr>
              <w:t xml:space="preserve"> to</w:t>
            </w:r>
            <w:r w:rsidRPr="4BD0C904">
              <w:rPr>
                <w:rFonts w:ascii="Verdana" w:eastAsia="Verdana" w:hAnsi="Verdana" w:cs="Verdana"/>
                <w:color w:val="000000" w:themeColor="text1"/>
              </w:rPr>
              <w:t xml:space="preserve"> attend Trust training</w:t>
            </w:r>
            <w:r w:rsidR="41A4D3EF" w:rsidRPr="4BD0C904">
              <w:rPr>
                <w:rFonts w:ascii="Verdana" w:eastAsia="Verdana" w:hAnsi="Verdana" w:cs="Verdana"/>
                <w:color w:val="000000" w:themeColor="text1"/>
              </w:rPr>
              <w:t xml:space="preserve"> programme</w:t>
            </w:r>
            <w:r w:rsidR="2F99DC93" w:rsidRPr="4BD0C904">
              <w:rPr>
                <w:rFonts w:ascii="Verdana" w:eastAsia="Verdana" w:hAnsi="Verdana" w:cs="Verdana"/>
                <w:color w:val="000000" w:themeColor="text1"/>
              </w:rPr>
              <w:t>.</w:t>
            </w:r>
          </w:p>
        </w:tc>
      </w:tr>
      <w:tr w:rsidR="00E83EF7" w:rsidRPr="001F43AF" w14:paraId="77C92FC2" w14:textId="77777777" w:rsidTr="4BD0C904">
        <w:trPr>
          <w:trHeight w:val="233"/>
        </w:trPr>
        <w:tc>
          <w:tcPr>
            <w:tcW w:w="4385" w:type="dxa"/>
            <w:tcBorders>
              <w:top w:val="single" w:sz="4" w:space="0" w:color="auto"/>
              <w:left w:val="single" w:sz="4" w:space="0" w:color="auto"/>
              <w:bottom w:val="single" w:sz="4" w:space="0" w:color="auto"/>
              <w:right w:val="single" w:sz="4" w:space="0" w:color="auto"/>
            </w:tcBorders>
            <w:vAlign w:val="bottom"/>
          </w:tcPr>
          <w:p w14:paraId="7A8C52D7" w14:textId="77777777" w:rsidR="00E83EF7" w:rsidRPr="00880B81" w:rsidRDefault="3E1B1028" w:rsidP="00B43A56">
            <w:pPr>
              <w:spacing w:line="233" w:lineRule="exact"/>
              <w:ind w:left="120"/>
              <w:rPr>
                <w:rFonts w:ascii="Verdana" w:eastAsia="Verdana" w:hAnsi="Verdana" w:cs="Verdana"/>
                <w:b/>
                <w:bCs/>
              </w:rPr>
            </w:pPr>
            <w:r w:rsidRPr="4BD0C904">
              <w:rPr>
                <w:rFonts w:ascii="Verdana" w:eastAsia="Verdana" w:hAnsi="Verdana" w:cs="Verdana"/>
                <w:b/>
                <w:bCs/>
              </w:rPr>
              <w:t>Review uniform arrangements.</w:t>
            </w:r>
          </w:p>
          <w:p w14:paraId="7452FABD" w14:textId="77777777" w:rsidR="00E83EF7" w:rsidRPr="00880B81" w:rsidRDefault="00E83EF7" w:rsidP="00B43A56">
            <w:pPr>
              <w:spacing w:line="233" w:lineRule="exact"/>
              <w:rPr>
                <w:rFonts w:ascii="Verdana" w:eastAsia="Verdana" w:hAnsi="Verdana" w:cs="Verdana"/>
                <w:b/>
                <w:bCs/>
                <w:color w:val="7030A0"/>
              </w:rPr>
            </w:pPr>
          </w:p>
          <w:p w14:paraId="2E6A0F96" w14:textId="77777777" w:rsidR="00E83EF7" w:rsidRPr="00880B81" w:rsidRDefault="00E83EF7" w:rsidP="00B43A56">
            <w:pPr>
              <w:spacing w:line="233" w:lineRule="exact"/>
              <w:rPr>
                <w:rFonts w:ascii="Verdana" w:eastAsia="Verdana" w:hAnsi="Verdana" w:cs="Verdana"/>
                <w:b/>
                <w:bCs/>
                <w:color w:val="7030A0"/>
              </w:rPr>
            </w:pPr>
          </w:p>
          <w:p w14:paraId="35E4A8C3" w14:textId="77777777" w:rsidR="00E83EF7" w:rsidRPr="00880B81" w:rsidRDefault="00E83EF7" w:rsidP="00B43A56">
            <w:pPr>
              <w:spacing w:line="233" w:lineRule="exact"/>
              <w:rPr>
                <w:rFonts w:ascii="Verdana" w:eastAsia="Verdana" w:hAnsi="Verdana" w:cs="Verdana"/>
                <w:b/>
                <w:bCs/>
                <w:color w:val="7030A0"/>
              </w:rPr>
            </w:pPr>
          </w:p>
          <w:p w14:paraId="202B0E51" w14:textId="77777777" w:rsidR="00E83EF7" w:rsidRPr="00880B81" w:rsidRDefault="00E83EF7" w:rsidP="00B43A56">
            <w:pPr>
              <w:spacing w:line="233" w:lineRule="exact"/>
              <w:rPr>
                <w:rFonts w:ascii="Verdana" w:eastAsia="Verdana" w:hAnsi="Verdana" w:cs="Verdana"/>
                <w:b/>
                <w:bCs/>
                <w:color w:val="7030A0"/>
              </w:rPr>
            </w:pPr>
          </w:p>
          <w:p w14:paraId="2ED10C39" w14:textId="77777777" w:rsidR="00E83EF7" w:rsidRPr="00880B81" w:rsidRDefault="00E83EF7" w:rsidP="00B43A56">
            <w:pPr>
              <w:spacing w:line="233" w:lineRule="exact"/>
              <w:rPr>
                <w:rFonts w:ascii="Verdana" w:eastAsia="Verdana" w:hAnsi="Verdana" w:cs="Verdana"/>
                <w:b/>
                <w:bCs/>
                <w:color w:val="7030A0"/>
              </w:rPr>
            </w:pPr>
          </w:p>
          <w:p w14:paraId="24CEB589" w14:textId="77777777" w:rsidR="00E83EF7" w:rsidRPr="00880B81" w:rsidRDefault="00E83EF7" w:rsidP="00B43A56">
            <w:pPr>
              <w:spacing w:line="233" w:lineRule="exact"/>
              <w:rPr>
                <w:rFonts w:ascii="Verdana" w:eastAsia="Verdana" w:hAnsi="Verdana" w:cs="Verdana"/>
                <w:b/>
                <w:bCs/>
                <w:color w:val="7030A0"/>
              </w:rPr>
            </w:pPr>
          </w:p>
          <w:p w14:paraId="2916FF8B" w14:textId="77777777" w:rsidR="00E83EF7" w:rsidRPr="00880B81" w:rsidRDefault="00E83EF7" w:rsidP="00B43A56">
            <w:pPr>
              <w:spacing w:line="233" w:lineRule="exact"/>
              <w:rPr>
                <w:rFonts w:ascii="Verdana" w:eastAsia="Verdana" w:hAnsi="Verdana" w:cs="Verdana"/>
                <w:b/>
                <w:bCs/>
                <w:color w:val="7030A0"/>
              </w:rPr>
            </w:pPr>
          </w:p>
          <w:p w14:paraId="725648DE" w14:textId="77777777" w:rsidR="00E83EF7" w:rsidRPr="00880B81" w:rsidRDefault="00E83EF7" w:rsidP="4BD0C904">
            <w:pPr>
              <w:spacing w:line="233" w:lineRule="exact"/>
              <w:rPr>
                <w:rFonts w:ascii="Verdana" w:hAnsi="Verdana"/>
                <w:b/>
                <w:bCs/>
              </w:rPr>
            </w:pPr>
          </w:p>
        </w:tc>
        <w:tc>
          <w:tcPr>
            <w:tcW w:w="8930" w:type="dxa"/>
            <w:tcBorders>
              <w:top w:val="single" w:sz="4" w:space="0" w:color="auto"/>
              <w:left w:val="single" w:sz="4" w:space="0" w:color="auto"/>
              <w:bottom w:val="single" w:sz="4" w:space="0" w:color="auto"/>
              <w:right w:val="single" w:sz="4" w:space="0" w:color="auto"/>
            </w:tcBorders>
          </w:tcPr>
          <w:p w14:paraId="73365086" w14:textId="74348D47" w:rsidR="00E83EF7" w:rsidRPr="007F226C" w:rsidRDefault="3E1B1028" w:rsidP="00E043FB">
            <w:pPr>
              <w:pStyle w:val="ListParagraph"/>
              <w:numPr>
                <w:ilvl w:val="0"/>
                <w:numId w:val="54"/>
              </w:numPr>
              <w:spacing w:line="233" w:lineRule="exact"/>
              <w:rPr>
                <w:rFonts w:ascii="Verdana" w:eastAsia="Verdana" w:hAnsi="Verdana" w:cs="Verdana"/>
              </w:rPr>
            </w:pPr>
            <w:r w:rsidRPr="4BD0C904">
              <w:rPr>
                <w:rFonts w:ascii="Verdana" w:eastAsia="Verdana" w:hAnsi="Verdana" w:cs="Verdana"/>
              </w:rPr>
              <w:t>School to review uniform policy to ensure consistency of communications to parents about the wearing of uniform.</w:t>
            </w:r>
          </w:p>
          <w:p w14:paraId="05BC29D5" w14:textId="77777777" w:rsidR="00E83EF7" w:rsidRPr="001F43AF" w:rsidRDefault="00E83EF7" w:rsidP="0075755F">
            <w:pPr>
              <w:spacing w:line="233" w:lineRule="exact"/>
              <w:rPr>
                <w:rFonts w:ascii="Verdana" w:eastAsia="Verdana" w:hAnsi="Verdana" w:cs="Verdana"/>
              </w:rPr>
            </w:pPr>
          </w:p>
          <w:p w14:paraId="1E9D7B51" w14:textId="0849109A" w:rsidR="00E83EF7" w:rsidRPr="001F43AF" w:rsidRDefault="3E1B1028" w:rsidP="0075755F">
            <w:pPr>
              <w:spacing w:line="233" w:lineRule="exact"/>
              <w:rPr>
                <w:rFonts w:ascii="Verdana" w:eastAsia="Verdana" w:hAnsi="Verdana" w:cs="Verdana"/>
                <w:color w:val="0B0C0C"/>
              </w:rPr>
            </w:pPr>
            <w:r w:rsidRPr="4BD0C904">
              <w:rPr>
                <w:rFonts w:ascii="Verdana" w:eastAsia="Verdana" w:hAnsi="Verdana" w:cs="Verdana"/>
                <w:b/>
                <w:bCs/>
                <w:color w:val="0B0C0C"/>
              </w:rPr>
              <w:t xml:space="preserve">School to note: </w:t>
            </w:r>
            <w:r w:rsidRPr="4BD0C904">
              <w:rPr>
                <w:rFonts w:ascii="Verdana" w:eastAsia="Verdana" w:hAnsi="Verdana" w:cs="Verdana"/>
                <w:color w:val="0B0C0C"/>
              </w:rPr>
              <w:t>Uniforms do not need to be cleaned any more often than usual, nor do they need to be cleaned using methods which are different from normal.</w:t>
            </w:r>
          </w:p>
          <w:p w14:paraId="1A9088FA" w14:textId="77777777" w:rsidR="00E83EF7" w:rsidRPr="001F43AF" w:rsidRDefault="00E83EF7" w:rsidP="0075755F">
            <w:pPr>
              <w:spacing w:line="233" w:lineRule="exact"/>
              <w:rPr>
                <w:rFonts w:ascii="Verdana" w:eastAsia="Verdana" w:hAnsi="Verdana" w:cs="Verdana"/>
                <w:color w:val="0B0C0C"/>
              </w:rPr>
            </w:pPr>
          </w:p>
          <w:p w14:paraId="35E39B4A" w14:textId="5C85B3C2" w:rsidR="00E83EF7" w:rsidRPr="007F226C" w:rsidRDefault="3E1B1028" w:rsidP="00E043FB">
            <w:pPr>
              <w:pStyle w:val="ListParagraph"/>
              <w:numPr>
                <w:ilvl w:val="0"/>
                <w:numId w:val="54"/>
              </w:numPr>
              <w:spacing w:line="233" w:lineRule="exact"/>
              <w:rPr>
                <w:rFonts w:ascii="Verdana" w:hAnsi="Verdana"/>
              </w:rPr>
            </w:pPr>
            <w:r w:rsidRPr="4BD0C904">
              <w:rPr>
                <w:rFonts w:ascii="Verdana" w:eastAsia="Verdana" w:hAnsi="Verdana" w:cs="Verdana"/>
              </w:rPr>
              <w:t>School to consider how pupil non-compliance is managed, taking a mindful and considerate approach in relation to parents who may be experiencing financial pressures.</w:t>
            </w:r>
          </w:p>
        </w:tc>
      </w:tr>
    </w:tbl>
    <w:p w14:paraId="7C3A296C" w14:textId="77777777" w:rsidR="000B212A" w:rsidRPr="001F43AF" w:rsidRDefault="000B212A">
      <w:pPr>
        <w:spacing w:line="20" w:lineRule="exact"/>
        <w:rPr>
          <w:rFonts w:ascii="Verdana" w:hAnsi="Verdana"/>
        </w:rPr>
      </w:pPr>
    </w:p>
    <w:tbl>
      <w:tblPr>
        <w:tblW w:w="13315" w:type="dxa"/>
        <w:tblInd w:w="5" w:type="dxa"/>
        <w:tblLayout w:type="fixed"/>
        <w:tblCellMar>
          <w:left w:w="0" w:type="dxa"/>
          <w:right w:w="0" w:type="dxa"/>
        </w:tblCellMar>
        <w:tblLook w:val="04A0" w:firstRow="1" w:lastRow="0" w:firstColumn="1" w:lastColumn="0" w:noHBand="0" w:noVBand="1"/>
      </w:tblPr>
      <w:tblGrid>
        <w:gridCol w:w="4385"/>
        <w:gridCol w:w="8930"/>
      </w:tblGrid>
      <w:tr w:rsidR="007F226C" w:rsidRPr="001F43AF" w14:paraId="55479BD3" w14:textId="77777777" w:rsidTr="4BD0C904">
        <w:trPr>
          <w:trHeight w:val="233"/>
        </w:trPr>
        <w:tc>
          <w:tcPr>
            <w:tcW w:w="4385" w:type="dxa"/>
            <w:tcBorders>
              <w:top w:val="single" w:sz="4" w:space="0" w:color="auto"/>
              <w:left w:val="single" w:sz="4" w:space="0" w:color="auto"/>
              <w:bottom w:val="single" w:sz="4" w:space="0" w:color="auto"/>
              <w:right w:val="single" w:sz="4" w:space="0" w:color="auto"/>
            </w:tcBorders>
            <w:vAlign w:val="bottom"/>
          </w:tcPr>
          <w:p w14:paraId="5E540F7D" w14:textId="77777777" w:rsidR="007F226C" w:rsidRPr="00880B81" w:rsidRDefault="35B4A162" w:rsidP="4BD0C904">
            <w:pPr>
              <w:spacing w:line="233" w:lineRule="exact"/>
              <w:ind w:left="120"/>
              <w:rPr>
                <w:rFonts w:ascii="Verdana" w:eastAsia="Verdana" w:hAnsi="Verdana" w:cs="Verdana"/>
                <w:b/>
                <w:bCs/>
                <w:color w:val="000000" w:themeColor="text1"/>
              </w:rPr>
            </w:pPr>
            <w:r w:rsidRPr="4BD0C904">
              <w:rPr>
                <w:rFonts w:ascii="Verdana" w:eastAsia="Verdana" w:hAnsi="Verdana" w:cs="Verdana"/>
                <w:b/>
                <w:bCs/>
                <w:color w:val="000000" w:themeColor="text1"/>
              </w:rPr>
              <w:t>Extra-curricular provision.</w:t>
            </w:r>
          </w:p>
          <w:p w14:paraId="59E326F8" w14:textId="77777777" w:rsidR="007F226C" w:rsidRPr="00880B81" w:rsidRDefault="007F226C" w:rsidP="00B43A56">
            <w:pPr>
              <w:spacing w:line="233" w:lineRule="exact"/>
              <w:ind w:left="120"/>
              <w:rPr>
                <w:rFonts w:ascii="Verdana" w:eastAsia="Verdana" w:hAnsi="Verdana" w:cs="Verdana"/>
                <w:b/>
                <w:bCs/>
                <w:color w:val="7030A0"/>
              </w:rPr>
            </w:pPr>
          </w:p>
          <w:p w14:paraId="7A5ADBE5" w14:textId="77777777" w:rsidR="007F226C" w:rsidRPr="00880B81" w:rsidRDefault="007F226C" w:rsidP="00B43A56">
            <w:pPr>
              <w:spacing w:line="233" w:lineRule="exact"/>
              <w:ind w:left="120"/>
              <w:rPr>
                <w:rFonts w:ascii="Verdana" w:eastAsia="Verdana" w:hAnsi="Verdana" w:cs="Verdana"/>
                <w:b/>
                <w:bCs/>
                <w:color w:val="7030A0"/>
              </w:rPr>
            </w:pPr>
          </w:p>
          <w:p w14:paraId="0AB2DE4D" w14:textId="77777777" w:rsidR="007F226C" w:rsidRPr="00880B81" w:rsidRDefault="007F226C" w:rsidP="00B43A56">
            <w:pPr>
              <w:spacing w:line="233" w:lineRule="exact"/>
              <w:ind w:left="120"/>
              <w:rPr>
                <w:rFonts w:ascii="Verdana" w:eastAsia="Verdana" w:hAnsi="Verdana" w:cs="Verdana"/>
                <w:b/>
                <w:bCs/>
                <w:color w:val="7030A0"/>
              </w:rPr>
            </w:pPr>
          </w:p>
          <w:p w14:paraId="0B06D810" w14:textId="77777777" w:rsidR="007F226C" w:rsidRPr="00880B81" w:rsidRDefault="007F226C" w:rsidP="00B43A56">
            <w:pPr>
              <w:spacing w:line="233" w:lineRule="exact"/>
              <w:ind w:left="120"/>
              <w:rPr>
                <w:rFonts w:ascii="Verdana" w:eastAsia="Verdana" w:hAnsi="Verdana" w:cs="Verdana"/>
                <w:b/>
                <w:bCs/>
                <w:color w:val="7030A0"/>
              </w:rPr>
            </w:pPr>
          </w:p>
          <w:p w14:paraId="209B981C" w14:textId="77777777" w:rsidR="007F226C" w:rsidRPr="00880B81" w:rsidRDefault="007F226C" w:rsidP="00B43A56">
            <w:pPr>
              <w:spacing w:line="233" w:lineRule="exact"/>
              <w:ind w:left="120"/>
              <w:rPr>
                <w:rFonts w:ascii="Verdana" w:eastAsia="Verdana" w:hAnsi="Verdana" w:cs="Verdana"/>
                <w:b/>
                <w:bCs/>
                <w:color w:val="7030A0"/>
              </w:rPr>
            </w:pPr>
          </w:p>
          <w:p w14:paraId="0C2729CA" w14:textId="77777777" w:rsidR="007F226C" w:rsidRPr="00880B81" w:rsidRDefault="007F226C" w:rsidP="00B43A56">
            <w:pPr>
              <w:spacing w:line="233" w:lineRule="exact"/>
              <w:ind w:left="120"/>
              <w:rPr>
                <w:rFonts w:ascii="Verdana" w:eastAsia="Verdana" w:hAnsi="Verdana" w:cs="Verdana"/>
                <w:b/>
                <w:bCs/>
                <w:color w:val="7030A0"/>
              </w:rPr>
            </w:pPr>
          </w:p>
          <w:p w14:paraId="557AE606" w14:textId="77777777" w:rsidR="007F226C" w:rsidRPr="00880B81" w:rsidRDefault="007F226C" w:rsidP="00B43A56">
            <w:pPr>
              <w:spacing w:line="233" w:lineRule="exact"/>
              <w:ind w:left="120"/>
              <w:rPr>
                <w:rFonts w:ascii="Verdana" w:eastAsia="Verdana" w:hAnsi="Verdana" w:cs="Verdana"/>
                <w:b/>
                <w:bCs/>
                <w:color w:val="7030A0"/>
              </w:rPr>
            </w:pPr>
          </w:p>
          <w:p w14:paraId="66D7647F" w14:textId="77777777" w:rsidR="007F226C" w:rsidRPr="00880B81" w:rsidRDefault="007F226C" w:rsidP="00B43A56">
            <w:pPr>
              <w:spacing w:line="233" w:lineRule="exact"/>
              <w:ind w:left="120"/>
              <w:rPr>
                <w:rFonts w:ascii="Verdana" w:eastAsia="Verdana" w:hAnsi="Verdana" w:cs="Verdana"/>
                <w:b/>
                <w:bCs/>
                <w:color w:val="7030A0"/>
              </w:rPr>
            </w:pPr>
          </w:p>
          <w:p w14:paraId="703740B0" w14:textId="77777777" w:rsidR="007F226C" w:rsidRPr="00880B81" w:rsidRDefault="007F226C" w:rsidP="00B43A56">
            <w:pPr>
              <w:spacing w:line="233" w:lineRule="exact"/>
              <w:ind w:left="120"/>
              <w:rPr>
                <w:rFonts w:ascii="Verdana" w:eastAsia="Verdana" w:hAnsi="Verdana" w:cs="Verdana"/>
                <w:b/>
                <w:bCs/>
                <w:color w:val="7030A0"/>
              </w:rPr>
            </w:pPr>
          </w:p>
          <w:p w14:paraId="12B99700" w14:textId="77777777" w:rsidR="007F226C" w:rsidRPr="00880B81" w:rsidRDefault="007F226C" w:rsidP="00B43A56">
            <w:pPr>
              <w:spacing w:line="233" w:lineRule="exact"/>
              <w:ind w:left="120"/>
              <w:rPr>
                <w:rFonts w:ascii="Verdana" w:hAnsi="Verdana"/>
                <w:b/>
              </w:rPr>
            </w:pPr>
          </w:p>
        </w:tc>
        <w:tc>
          <w:tcPr>
            <w:tcW w:w="8930" w:type="dxa"/>
            <w:tcBorders>
              <w:top w:val="single" w:sz="4" w:space="0" w:color="auto"/>
              <w:left w:val="single" w:sz="4" w:space="0" w:color="auto"/>
              <w:bottom w:val="single" w:sz="4" w:space="0" w:color="auto"/>
              <w:right w:val="single" w:sz="4" w:space="0" w:color="auto"/>
            </w:tcBorders>
          </w:tcPr>
          <w:p w14:paraId="74E2A69A" w14:textId="53EBB87E" w:rsidR="007F226C" w:rsidRPr="007F226C" w:rsidRDefault="35B4A162" w:rsidP="00E043FB">
            <w:pPr>
              <w:pStyle w:val="ListParagraph"/>
              <w:numPr>
                <w:ilvl w:val="0"/>
                <w:numId w:val="54"/>
              </w:numPr>
              <w:spacing w:line="233" w:lineRule="exact"/>
              <w:rPr>
                <w:rFonts w:ascii="Verdana" w:hAnsi="Verdana"/>
              </w:rPr>
            </w:pPr>
            <w:r w:rsidRPr="4BD0C904">
              <w:rPr>
                <w:rFonts w:ascii="Verdana" w:eastAsia="Verdana" w:hAnsi="Verdana" w:cs="Verdana"/>
              </w:rPr>
              <w:t>School to review provision at any breakfast and after-school provision</w:t>
            </w:r>
          </w:p>
          <w:p w14:paraId="361E465A" w14:textId="264E1F8A" w:rsidR="007F226C" w:rsidRPr="007F226C" w:rsidRDefault="35B4A162" w:rsidP="00E043FB">
            <w:pPr>
              <w:pStyle w:val="ListParagraph"/>
              <w:numPr>
                <w:ilvl w:val="0"/>
                <w:numId w:val="54"/>
              </w:numPr>
              <w:spacing w:line="233" w:lineRule="exact"/>
              <w:rPr>
                <w:rFonts w:ascii="Verdana" w:hAnsi="Verdana"/>
              </w:rPr>
            </w:pPr>
            <w:r w:rsidRPr="4BD0C904">
              <w:rPr>
                <w:rFonts w:ascii="Verdana" w:eastAsia="Verdana" w:hAnsi="Verdana" w:cs="Verdana"/>
              </w:rPr>
              <w:t xml:space="preserve">School should carefully consider how they can make such provision work safely alongside their wider protective measures, including keeping children within their year groups or bubbles where possible. If it is not possible to maintain bubbles being used during the school day then school </w:t>
            </w:r>
            <w:r w:rsidR="04210CFF" w:rsidRPr="4BD0C904">
              <w:rPr>
                <w:rFonts w:ascii="Verdana" w:eastAsia="Verdana" w:hAnsi="Verdana" w:cs="Verdana"/>
              </w:rPr>
              <w:t>will</w:t>
            </w:r>
            <w:r w:rsidRPr="4BD0C904">
              <w:rPr>
                <w:rFonts w:ascii="Verdana" w:eastAsia="Verdana" w:hAnsi="Verdana" w:cs="Verdana"/>
              </w:rPr>
              <w:t xml:space="preserve"> use small, consistent groups.</w:t>
            </w:r>
          </w:p>
          <w:p w14:paraId="427DAD75" w14:textId="10D255CC" w:rsidR="007F226C" w:rsidRPr="007F226C" w:rsidRDefault="35B4A162" w:rsidP="00E043FB">
            <w:pPr>
              <w:pStyle w:val="ListParagraph"/>
              <w:numPr>
                <w:ilvl w:val="0"/>
                <w:numId w:val="54"/>
              </w:numPr>
              <w:spacing w:line="233" w:lineRule="exact"/>
              <w:rPr>
                <w:rFonts w:ascii="Verdana" w:hAnsi="Verdana"/>
              </w:rPr>
            </w:pPr>
            <w:r w:rsidRPr="4BD0C904">
              <w:rPr>
                <w:rFonts w:ascii="Verdana" w:eastAsia="Verdana" w:hAnsi="Verdana" w:cs="Verdana"/>
                <w:color w:val="000000" w:themeColor="text1"/>
              </w:rPr>
              <w:t>School use</w:t>
            </w:r>
            <w:r w:rsidR="60B72909" w:rsidRPr="4BD0C904">
              <w:rPr>
                <w:rFonts w:ascii="Verdana" w:eastAsia="Verdana" w:hAnsi="Verdana" w:cs="Verdana"/>
                <w:color w:val="000000" w:themeColor="text1"/>
              </w:rPr>
              <w:t>s</w:t>
            </w:r>
            <w:r w:rsidRPr="4BD0C904">
              <w:rPr>
                <w:rFonts w:ascii="Verdana" w:eastAsia="Verdana" w:hAnsi="Verdana" w:cs="Verdana"/>
                <w:color w:val="000000" w:themeColor="text1"/>
              </w:rPr>
              <w:t xml:space="preserve"> DCMS October 2020 Guidance on Return to Recreational Team Sports to assess activities.</w:t>
            </w:r>
          </w:p>
          <w:p w14:paraId="6A743545" w14:textId="77777777" w:rsidR="007F226C" w:rsidRPr="001F43AF" w:rsidRDefault="007F226C" w:rsidP="4BD0C904">
            <w:pPr>
              <w:spacing w:line="233" w:lineRule="exact"/>
              <w:rPr>
                <w:rFonts w:ascii="Verdana" w:hAnsi="Verdana"/>
              </w:rPr>
            </w:pPr>
          </w:p>
          <w:p w14:paraId="072C9B1F" w14:textId="511BD07C" w:rsidR="007F226C" w:rsidRPr="001F43AF" w:rsidRDefault="35B4A162" w:rsidP="4BD0C904">
            <w:pPr>
              <w:spacing w:line="233" w:lineRule="exact"/>
              <w:rPr>
                <w:rFonts w:ascii="Verdana" w:hAnsi="Verdana"/>
              </w:rPr>
            </w:pPr>
            <w:r w:rsidRPr="4BD0C904">
              <w:rPr>
                <w:rFonts w:ascii="Verdana" w:eastAsia="Verdana" w:hAnsi="Verdana" w:cs="Verdana"/>
                <w:b/>
                <w:bCs/>
                <w:color w:val="0B0C0C"/>
              </w:rPr>
              <w:t>School to note</w:t>
            </w:r>
            <w:r w:rsidRPr="4BD0C904">
              <w:rPr>
                <w:rFonts w:ascii="Verdana" w:eastAsia="Verdana" w:hAnsi="Verdana" w:cs="Verdana"/>
                <w:color w:val="0B0C0C"/>
              </w:rPr>
              <w:t>:</w:t>
            </w:r>
            <w:r w:rsidRPr="4BD0C904">
              <w:rPr>
                <w:rFonts w:ascii="Verdana" w:eastAsia="Verdana" w:hAnsi="Verdana" w:cs="Verdana"/>
                <w:b/>
                <w:bCs/>
                <w:color w:val="0B0C0C"/>
              </w:rPr>
              <w:t xml:space="preserve"> </w:t>
            </w:r>
            <w:hyperlink r:id="rId71">
              <w:r w:rsidRPr="4BD0C904">
                <w:rPr>
                  <w:rFonts w:ascii="Verdana" w:eastAsia="Verdana" w:hAnsi="Verdana" w:cs="Verdana"/>
                  <w:color w:val="000000" w:themeColor="text1"/>
                </w:rPr>
                <w:t>Protective measures for out-of-school settings</w:t>
              </w:r>
            </w:hyperlink>
            <w:r w:rsidRPr="4BD0C904">
              <w:rPr>
                <w:rFonts w:ascii="Verdana" w:eastAsia="Verdana" w:hAnsi="Verdana" w:cs="Verdana"/>
                <w:color w:val="000000" w:themeColor="text1"/>
              </w:rPr>
              <w:t xml:space="preserve"> </w:t>
            </w:r>
            <w:hyperlink r:id="rId72">
              <w:r w:rsidRPr="4BD0C904">
                <w:rPr>
                  <w:rFonts w:ascii="Verdana" w:eastAsia="Verdana" w:hAnsi="Verdana" w:cs="Verdana"/>
                  <w:color w:val="000000" w:themeColor="text1"/>
                </w:rPr>
                <w:t>during the coronavirus (COVID-19) outbreak</w:t>
              </w:r>
            </w:hyperlink>
            <w:r w:rsidRPr="4BD0C904">
              <w:rPr>
                <w:rFonts w:ascii="Verdana" w:eastAsia="Verdana" w:hAnsi="Verdana" w:cs="Verdana"/>
                <w:color w:val="000000" w:themeColor="text1"/>
              </w:rPr>
              <w:t>.</w:t>
            </w:r>
          </w:p>
        </w:tc>
      </w:tr>
    </w:tbl>
    <w:p w14:paraId="3731C3E5"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p>
    <w:p w14:paraId="0B3504A8" w14:textId="77777777" w:rsidR="000B212A" w:rsidRPr="001F43AF" w:rsidRDefault="000B212A">
      <w:pPr>
        <w:spacing w:line="200" w:lineRule="exact"/>
        <w:rPr>
          <w:rFonts w:ascii="Verdana" w:hAnsi="Verdana"/>
        </w:rPr>
      </w:pPr>
    </w:p>
    <w:tbl>
      <w:tblPr>
        <w:tblW w:w="13315" w:type="dxa"/>
        <w:tblInd w:w="5" w:type="dxa"/>
        <w:tblLayout w:type="fixed"/>
        <w:tblCellMar>
          <w:left w:w="0" w:type="dxa"/>
          <w:right w:w="0" w:type="dxa"/>
        </w:tblCellMar>
        <w:tblLook w:val="04A0" w:firstRow="1" w:lastRow="0" w:firstColumn="1" w:lastColumn="0" w:noHBand="0" w:noVBand="1"/>
      </w:tblPr>
      <w:tblGrid>
        <w:gridCol w:w="4385"/>
        <w:gridCol w:w="8930"/>
      </w:tblGrid>
      <w:tr w:rsidR="00712743" w:rsidRPr="001F43AF" w14:paraId="71EA05A5" w14:textId="77777777" w:rsidTr="4BD0C904">
        <w:trPr>
          <w:trHeight w:val="234"/>
        </w:trPr>
        <w:tc>
          <w:tcPr>
            <w:tcW w:w="4385" w:type="dxa"/>
            <w:tcBorders>
              <w:top w:val="single" w:sz="4" w:space="0" w:color="auto"/>
              <w:left w:val="single" w:sz="4" w:space="0" w:color="auto"/>
              <w:bottom w:val="single" w:sz="4" w:space="0" w:color="auto"/>
              <w:right w:val="single" w:sz="4" w:space="0" w:color="auto"/>
            </w:tcBorders>
            <w:vAlign w:val="bottom"/>
          </w:tcPr>
          <w:p w14:paraId="0C005A0E" w14:textId="77777777" w:rsidR="00712743" w:rsidRPr="001F43AF" w:rsidRDefault="2F2A18FF">
            <w:pPr>
              <w:spacing w:line="233" w:lineRule="exact"/>
              <w:ind w:left="120"/>
              <w:rPr>
                <w:rFonts w:ascii="Verdana" w:eastAsia="Verdana" w:hAnsi="Verdana" w:cs="Verdana"/>
                <w:b/>
                <w:bCs/>
              </w:rPr>
            </w:pPr>
            <w:bookmarkStart w:id="17" w:name="page32"/>
            <w:bookmarkEnd w:id="17"/>
            <w:r w:rsidRPr="4BD0C904">
              <w:rPr>
                <w:rFonts w:ascii="Verdana" w:eastAsia="Verdana" w:hAnsi="Verdana" w:cs="Verdana"/>
                <w:b/>
                <w:bCs/>
              </w:rPr>
              <w:t xml:space="preserve">Review social distancing measures to </w:t>
            </w:r>
            <w:r w:rsidRPr="4BD0C904">
              <w:rPr>
                <w:rFonts w:ascii="Verdana" w:eastAsia="Verdana" w:hAnsi="Verdana" w:cs="Verdana"/>
                <w:b/>
                <w:bCs/>
                <w:color w:val="000000" w:themeColor="text1"/>
              </w:rPr>
              <w:t xml:space="preserve">minimise </w:t>
            </w:r>
            <w:r w:rsidRPr="4BD0C904">
              <w:rPr>
                <w:rFonts w:ascii="Verdana" w:eastAsia="Verdana" w:hAnsi="Verdana" w:cs="Verdana"/>
                <w:b/>
                <w:bCs/>
              </w:rPr>
              <w:t>contact between groups and adults</w:t>
            </w:r>
            <w:r w:rsidR="2BDBED55" w:rsidRPr="4BD0C904">
              <w:rPr>
                <w:rFonts w:ascii="Verdana" w:eastAsia="Verdana" w:hAnsi="Verdana" w:cs="Verdana"/>
                <w:b/>
                <w:bCs/>
              </w:rPr>
              <w:t>.</w:t>
            </w:r>
          </w:p>
          <w:p w14:paraId="048B8755" w14:textId="77777777" w:rsidR="00712743" w:rsidRPr="001F43AF" w:rsidRDefault="00712743">
            <w:pPr>
              <w:spacing w:line="233" w:lineRule="exact"/>
              <w:ind w:left="120"/>
              <w:rPr>
                <w:rFonts w:ascii="Verdana" w:eastAsia="Verdana" w:hAnsi="Verdana" w:cs="Verdana"/>
                <w:b/>
                <w:bCs/>
              </w:rPr>
            </w:pPr>
          </w:p>
          <w:p w14:paraId="77D37CDA" w14:textId="77777777" w:rsidR="00712743" w:rsidRPr="001F43AF" w:rsidRDefault="00712743">
            <w:pPr>
              <w:spacing w:line="233" w:lineRule="exact"/>
              <w:ind w:left="120"/>
              <w:rPr>
                <w:rFonts w:ascii="Verdana" w:eastAsia="Verdana" w:hAnsi="Verdana" w:cs="Verdana"/>
                <w:b/>
                <w:bCs/>
              </w:rPr>
            </w:pPr>
          </w:p>
          <w:p w14:paraId="0769A126" w14:textId="77777777" w:rsidR="00712743" w:rsidRPr="001F43AF" w:rsidRDefault="00712743">
            <w:pPr>
              <w:spacing w:line="233" w:lineRule="exact"/>
              <w:ind w:left="120"/>
              <w:rPr>
                <w:rFonts w:ascii="Verdana" w:eastAsia="Verdana" w:hAnsi="Verdana" w:cs="Verdana"/>
                <w:b/>
                <w:bCs/>
              </w:rPr>
            </w:pPr>
          </w:p>
          <w:p w14:paraId="7A57DC48" w14:textId="77777777" w:rsidR="00712743" w:rsidRPr="001F43AF" w:rsidRDefault="00712743">
            <w:pPr>
              <w:spacing w:line="233" w:lineRule="exact"/>
              <w:ind w:left="120"/>
              <w:rPr>
                <w:rFonts w:ascii="Verdana" w:eastAsia="Verdana" w:hAnsi="Verdana" w:cs="Verdana"/>
                <w:b/>
                <w:bCs/>
              </w:rPr>
            </w:pPr>
          </w:p>
          <w:p w14:paraId="17AAC02D" w14:textId="77777777" w:rsidR="00712743" w:rsidRPr="001F43AF" w:rsidRDefault="00712743">
            <w:pPr>
              <w:spacing w:line="233" w:lineRule="exact"/>
              <w:ind w:left="120"/>
              <w:rPr>
                <w:rFonts w:ascii="Verdana" w:eastAsia="Verdana" w:hAnsi="Verdana" w:cs="Verdana"/>
                <w:b/>
                <w:bCs/>
              </w:rPr>
            </w:pPr>
          </w:p>
          <w:p w14:paraId="0C9B484E" w14:textId="77777777" w:rsidR="00712743" w:rsidRPr="001F43AF" w:rsidRDefault="00712743">
            <w:pPr>
              <w:spacing w:line="233" w:lineRule="exact"/>
              <w:ind w:left="12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tcPr>
          <w:p w14:paraId="3C319687" w14:textId="77777777" w:rsidR="00712743" w:rsidRPr="00761F25" w:rsidRDefault="2F2A18FF" w:rsidP="00E043FB">
            <w:pPr>
              <w:pStyle w:val="ListParagraph"/>
              <w:numPr>
                <w:ilvl w:val="0"/>
                <w:numId w:val="55"/>
              </w:numPr>
              <w:spacing w:line="234" w:lineRule="exact"/>
              <w:rPr>
                <w:rFonts w:ascii="Verdana" w:hAnsi="Verdana"/>
              </w:rPr>
            </w:pPr>
            <w:r w:rsidRPr="00761F25">
              <w:rPr>
                <w:rFonts w:ascii="Verdana" w:eastAsia="Verdana" w:hAnsi="Verdana" w:cs="Verdana"/>
              </w:rPr>
              <w:t>Parents not permitte</w:t>
            </w:r>
            <w:r w:rsidR="41A4D3EF" w:rsidRPr="00761F25">
              <w:rPr>
                <w:rFonts w:ascii="Verdana" w:eastAsia="Verdana" w:hAnsi="Verdana" w:cs="Verdana"/>
              </w:rPr>
              <w:t xml:space="preserve">d to enter school site/building unless by </w:t>
            </w:r>
            <w:proofErr w:type="spellStart"/>
            <w:r w:rsidR="41A4D3EF" w:rsidRPr="00761F25">
              <w:rPr>
                <w:rFonts w:ascii="Verdana" w:eastAsia="Verdana" w:hAnsi="Verdana" w:cs="Verdana"/>
              </w:rPr>
              <w:t>appt</w:t>
            </w:r>
            <w:proofErr w:type="spellEnd"/>
            <w:r w:rsidR="41A4D3EF" w:rsidRPr="00761F25">
              <w:rPr>
                <w:rFonts w:ascii="Verdana" w:eastAsia="Verdana" w:hAnsi="Verdana" w:cs="Verdana"/>
              </w:rPr>
              <w:t xml:space="preserve"> with HT.</w:t>
            </w:r>
          </w:p>
          <w:p w14:paraId="556889BD" w14:textId="77777777" w:rsidR="00712743" w:rsidRPr="007F226C" w:rsidRDefault="00712743" w:rsidP="00E043FB">
            <w:pPr>
              <w:pStyle w:val="ListParagraph"/>
              <w:numPr>
                <w:ilvl w:val="0"/>
                <w:numId w:val="55"/>
              </w:numPr>
              <w:spacing w:line="234" w:lineRule="exact"/>
              <w:rPr>
                <w:rFonts w:ascii="Verdana" w:hAnsi="Verdana"/>
              </w:rPr>
            </w:pPr>
            <w:r w:rsidRPr="007F226C">
              <w:rPr>
                <w:rFonts w:ascii="Verdana" w:eastAsia="Verdana" w:hAnsi="Verdana" w:cs="Verdana"/>
              </w:rPr>
              <w:t>Entrance doors are open to reduce number of pupils touching the door.</w:t>
            </w:r>
          </w:p>
          <w:p w14:paraId="2679098E" w14:textId="77777777" w:rsidR="00712743" w:rsidRPr="007F226C" w:rsidRDefault="00712743" w:rsidP="00E043FB">
            <w:pPr>
              <w:pStyle w:val="ListParagraph"/>
              <w:numPr>
                <w:ilvl w:val="0"/>
                <w:numId w:val="55"/>
              </w:numPr>
              <w:spacing w:line="234" w:lineRule="exact"/>
              <w:rPr>
                <w:rFonts w:ascii="Verdana" w:hAnsi="Verdana"/>
              </w:rPr>
            </w:pPr>
            <w:r w:rsidRPr="007F226C">
              <w:rPr>
                <w:rFonts w:ascii="Verdana" w:eastAsia="Verdana" w:hAnsi="Verdana" w:cs="Verdana"/>
              </w:rPr>
              <w:t>Location of hand wash stations and sanitiser facilities.</w:t>
            </w:r>
          </w:p>
          <w:p w14:paraId="0C7043A9" w14:textId="77777777" w:rsidR="00712743" w:rsidRPr="007F226C" w:rsidRDefault="00712743" w:rsidP="00E043FB">
            <w:pPr>
              <w:pStyle w:val="ListParagraph"/>
              <w:numPr>
                <w:ilvl w:val="0"/>
                <w:numId w:val="55"/>
              </w:numPr>
              <w:spacing w:line="234" w:lineRule="exact"/>
              <w:rPr>
                <w:rFonts w:ascii="Verdana" w:hAnsi="Verdana"/>
              </w:rPr>
            </w:pPr>
            <w:r w:rsidRPr="007F226C">
              <w:rPr>
                <w:rFonts w:ascii="Verdana" w:eastAsia="Verdana" w:hAnsi="Verdana" w:cs="Verdana"/>
              </w:rPr>
              <w:t>Good hand washing signage effectively displayed near all hand wash stations.</w:t>
            </w:r>
          </w:p>
          <w:p w14:paraId="49E07147" w14:textId="77777777" w:rsidR="00712743" w:rsidRPr="007F226C" w:rsidRDefault="00712743" w:rsidP="00E043FB">
            <w:pPr>
              <w:pStyle w:val="ListParagraph"/>
              <w:numPr>
                <w:ilvl w:val="0"/>
                <w:numId w:val="55"/>
              </w:numPr>
              <w:spacing w:line="234" w:lineRule="exact"/>
              <w:rPr>
                <w:rFonts w:ascii="Verdana" w:hAnsi="Verdana"/>
              </w:rPr>
            </w:pPr>
            <w:r w:rsidRPr="007F226C">
              <w:rPr>
                <w:rFonts w:ascii="Verdana" w:eastAsia="Verdana" w:hAnsi="Verdana" w:cs="Verdana"/>
              </w:rPr>
              <w:t>Help is available for the younger children who may not be able to clean their hands independently.</w:t>
            </w:r>
          </w:p>
          <w:p w14:paraId="42668430" w14:textId="77777777" w:rsidR="00712743" w:rsidRPr="001F43AF" w:rsidRDefault="00712743" w:rsidP="00E043FB">
            <w:pPr>
              <w:pStyle w:val="ListParagraph"/>
              <w:numPr>
                <w:ilvl w:val="0"/>
                <w:numId w:val="55"/>
              </w:numPr>
              <w:spacing w:line="234" w:lineRule="exact"/>
              <w:rPr>
                <w:rFonts w:ascii="Verdana" w:hAnsi="Verdana"/>
              </w:rPr>
            </w:pPr>
            <w:r w:rsidRPr="007F226C">
              <w:rPr>
                <w:rFonts w:ascii="Verdana" w:eastAsia="Verdana" w:hAnsi="Verdana" w:cs="Verdana"/>
              </w:rPr>
              <w:t>Hand washing demonstrations are provided to all pupils, with music and songs associated for the younger children.</w:t>
            </w:r>
          </w:p>
        </w:tc>
      </w:tr>
      <w:tr w:rsidR="00207D78" w:rsidRPr="001F43AF" w14:paraId="10664CF5" w14:textId="77777777" w:rsidTr="4BD0C904">
        <w:trPr>
          <w:trHeight w:val="234"/>
        </w:trPr>
        <w:tc>
          <w:tcPr>
            <w:tcW w:w="4385" w:type="dxa"/>
            <w:tcBorders>
              <w:top w:val="single" w:sz="4" w:space="0" w:color="auto"/>
              <w:left w:val="single" w:sz="4" w:space="0" w:color="auto"/>
              <w:bottom w:val="single" w:sz="4" w:space="0" w:color="auto"/>
              <w:right w:val="single" w:sz="4" w:space="0" w:color="auto"/>
            </w:tcBorders>
          </w:tcPr>
          <w:p w14:paraId="6716BD69" w14:textId="77777777" w:rsidR="00207D78" w:rsidRPr="001F43AF" w:rsidRDefault="00207D78" w:rsidP="00207D78">
            <w:pPr>
              <w:spacing w:line="233" w:lineRule="exact"/>
              <w:ind w:left="120"/>
              <w:rPr>
                <w:rFonts w:ascii="Verdana" w:eastAsia="Verdana" w:hAnsi="Verdana" w:cs="Verdana"/>
                <w:b/>
                <w:bCs/>
              </w:rPr>
            </w:pPr>
            <w:r w:rsidRPr="001F43AF">
              <w:rPr>
                <w:rFonts w:ascii="Verdana" w:eastAsia="Verdana" w:hAnsi="Verdana" w:cs="Verdana"/>
                <w:b/>
                <w:bCs/>
              </w:rPr>
              <w:t>Review arrangements for school entry and exit</w:t>
            </w:r>
            <w:r>
              <w:rPr>
                <w:rFonts w:ascii="Verdana" w:eastAsia="Verdana" w:hAnsi="Verdana" w:cs="Verdana"/>
                <w:b/>
                <w:bCs/>
              </w:rPr>
              <w:t>.</w:t>
            </w:r>
          </w:p>
          <w:p w14:paraId="6E6D644C" w14:textId="77777777" w:rsidR="00207D78" w:rsidRPr="001F43AF" w:rsidRDefault="00207D78" w:rsidP="00D51C72">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75AD9AD0"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Review entry screening arrangements and speed with which these can be achieved.</w:t>
            </w:r>
          </w:p>
          <w:p w14:paraId="20190A49"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Review staggering of entry and exit times to avoid crowding and contact.</w:t>
            </w:r>
          </w:p>
          <w:p w14:paraId="7BAC5B92"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Collection points and timings for each group have been identified and cascaded to parents.</w:t>
            </w:r>
          </w:p>
          <w:p w14:paraId="1E41F411"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Waiting areas demarcated to enable parents to remain physically distanced.</w:t>
            </w:r>
          </w:p>
          <w:p w14:paraId="633CE5BF"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 xml:space="preserve">Parents asked not to congregate in the playground for longer than 5 minutes before designated school entry/collection time for their child. </w:t>
            </w:r>
          </w:p>
          <w:p w14:paraId="3246CBB8"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Collection times designed to enable one group of parents to leave the site before the next group arrive as far as is reasonably possible.</w:t>
            </w:r>
          </w:p>
          <w:p w14:paraId="61022AEF"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Parents are reminded to leave once their children have entered the site.</w:t>
            </w:r>
          </w:p>
          <w:p w14:paraId="2B35EB8A"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Parents are not permitted to enter the school building</w:t>
            </w:r>
          </w:p>
          <w:p w14:paraId="4E99E95E"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Entry/Exit doors held open, reducing the numbers touching the doors.</w:t>
            </w:r>
          </w:p>
          <w:p w14:paraId="019AABFF" w14:textId="77777777" w:rsidR="00207D78" w:rsidRPr="001F43AF" w:rsidRDefault="00207D78" w:rsidP="00E043FB">
            <w:pPr>
              <w:pStyle w:val="ListParagraph"/>
              <w:numPr>
                <w:ilvl w:val="0"/>
                <w:numId w:val="56"/>
              </w:numPr>
              <w:spacing w:line="233" w:lineRule="exact"/>
              <w:rPr>
                <w:rFonts w:ascii="Verdana" w:hAnsi="Verdana"/>
              </w:rPr>
            </w:pPr>
            <w:r w:rsidRPr="001F43AF">
              <w:rPr>
                <w:rFonts w:ascii="Verdana" w:eastAsia="Verdana" w:hAnsi="Verdana" w:cs="Verdana"/>
              </w:rPr>
              <w:t>Pupils wash their hands before leaving school.</w:t>
            </w:r>
          </w:p>
          <w:p w14:paraId="25C4F7E2" w14:textId="77777777" w:rsidR="00207D78" w:rsidRPr="001B763A" w:rsidRDefault="00207D78" w:rsidP="00E043FB">
            <w:pPr>
              <w:pStyle w:val="ListParagraph"/>
              <w:numPr>
                <w:ilvl w:val="0"/>
                <w:numId w:val="56"/>
              </w:numPr>
              <w:spacing w:line="233" w:lineRule="exact"/>
              <w:rPr>
                <w:rFonts w:ascii="Verdana" w:eastAsia="Verdana" w:hAnsi="Verdana" w:cs="Verdana"/>
              </w:rPr>
            </w:pPr>
            <w:r w:rsidRPr="001F43AF">
              <w:rPr>
                <w:rFonts w:ascii="Verdana" w:eastAsia="Verdana" w:hAnsi="Verdana" w:cs="Verdana"/>
              </w:rPr>
              <w:t>Hand washing stations are available before leaving school.</w:t>
            </w:r>
          </w:p>
        </w:tc>
      </w:tr>
      <w:tr w:rsidR="001E7F19" w:rsidRPr="001F43AF" w14:paraId="2A411417" w14:textId="77777777" w:rsidTr="4BD0C904">
        <w:trPr>
          <w:trHeight w:val="234"/>
        </w:trPr>
        <w:tc>
          <w:tcPr>
            <w:tcW w:w="4385" w:type="dxa"/>
            <w:tcBorders>
              <w:top w:val="single" w:sz="4" w:space="0" w:color="auto"/>
              <w:left w:val="single" w:sz="4" w:space="0" w:color="auto"/>
              <w:bottom w:val="single" w:sz="4" w:space="0" w:color="auto"/>
              <w:right w:val="single" w:sz="4" w:space="0" w:color="auto"/>
            </w:tcBorders>
          </w:tcPr>
          <w:p w14:paraId="3FA3064B" w14:textId="77777777" w:rsidR="001E7F19" w:rsidRPr="001F43AF" w:rsidRDefault="001E7F19" w:rsidP="001E7F19">
            <w:pPr>
              <w:spacing w:line="234" w:lineRule="exact"/>
              <w:ind w:left="120"/>
              <w:rPr>
                <w:rFonts w:ascii="Verdana" w:eastAsia="Verdana" w:hAnsi="Verdana" w:cs="Verdana"/>
                <w:b/>
                <w:bCs/>
              </w:rPr>
            </w:pPr>
            <w:r w:rsidRPr="001F43AF">
              <w:rPr>
                <w:rFonts w:ascii="Verdana" w:eastAsia="Verdana" w:hAnsi="Verdana" w:cs="Verdana"/>
                <w:b/>
                <w:bCs/>
              </w:rPr>
              <w:t>Revise protocols for moving around school</w:t>
            </w:r>
            <w:r>
              <w:rPr>
                <w:rFonts w:ascii="Verdana" w:eastAsia="Verdana" w:hAnsi="Verdana" w:cs="Verdana"/>
                <w:b/>
                <w:bCs/>
              </w:rPr>
              <w:t>.</w:t>
            </w:r>
          </w:p>
          <w:p w14:paraId="6C353EAD" w14:textId="77777777" w:rsidR="001E7F19" w:rsidRPr="001F43AF" w:rsidRDefault="001E7F19" w:rsidP="00207D78">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51B269AF" w14:textId="77777777" w:rsidR="001E7F19" w:rsidRPr="001F43AF" w:rsidRDefault="001E7F19" w:rsidP="00E043FB">
            <w:pPr>
              <w:pStyle w:val="ListParagraph"/>
              <w:numPr>
                <w:ilvl w:val="0"/>
                <w:numId w:val="56"/>
              </w:numPr>
              <w:spacing w:line="234" w:lineRule="exact"/>
              <w:rPr>
                <w:rFonts w:ascii="Verdana" w:hAnsi="Verdana"/>
              </w:rPr>
            </w:pPr>
            <w:r w:rsidRPr="001F43AF">
              <w:rPr>
                <w:rFonts w:ascii="Verdana" w:eastAsia="Verdana" w:hAnsi="Verdana" w:cs="Verdana"/>
              </w:rPr>
              <w:t>Movement to different areas within school is reduced as much as possible.</w:t>
            </w:r>
          </w:p>
          <w:p w14:paraId="448D3BB6" w14:textId="77777777" w:rsidR="001E7F19" w:rsidRPr="001F43AF" w:rsidRDefault="001E7F19" w:rsidP="00E043FB">
            <w:pPr>
              <w:pStyle w:val="ListParagraph"/>
              <w:numPr>
                <w:ilvl w:val="0"/>
                <w:numId w:val="56"/>
              </w:numPr>
              <w:spacing w:line="234" w:lineRule="exact"/>
              <w:rPr>
                <w:rFonts w:ascii="Verdana" w:hAnsi="Verdana"/>
              </w:rPr>
            </w:pPr>
            <w:r w:rsidRPr="001F43AF">
              <w:rPr>
                <w:rFonts w:ascii="Verdana" w:eastAsia="Verdana" w:hAnsi="Verdana" w:cs="Verdana"/>
              </w:rPr>
              <w:t>Suitable external doors are used to move groups from one area to another – effectively creating external corridors in the open air.</w:t>
            </w:r>
          </w:p>
          <w:p w14:paraId="7938867C" w14:textId="77777777" w:rsidR="001E7F19" w:rsidRPr="001F43AF" w:rsidRDefault="001E7F19" w:rsidP="00E043FB">
            <w:pPr>
              <w:pStyle w:val="ListParagraph"/>
              <w:numPr>
                <w:ilvl w:val="0"/>
                <w:numId w:val="56"/>
              </w:numPr>
              <w:spacing w:line="234" w:lineRule="exact"/>
              <w:rPr>
                <w:rFonts w:ascii="Verdana" w:hAnsi="Verdana"/>
              </w:rPr>
            </w:pPr>
            <w:r w:rsidRPr="001F43AF">
              <w:rPr>
                <w:rFonts w:ascii="Verdana" w:eastAsia="Verdana" w:hAnsi="Verdana" w:cs="Verdana"/>
              </w:rPr>
              <w:t>Where possible all areas are well ventilated using natural ventilation (opening windows) or ventilation units.</w:t>
            </w:r>
          </w:p>
          <w:p w14:paraId="088C4D4B" w14:textId="77777777" w:rsidR="001E7F19" w:rsidRPr="001F43AF" w:rsidRDefault="001E7F19" w:rsidP="00E043FB">
            <w:pPr>
              <w:pStyle w:val="ListParagraph"/>
              <w:numPr>
                <w:ilvl w:val="0"/>
                <w:numId w:val="56"/>
              </w:numPr>
              <w:spacing w:line="234" w:lineRule="exact"/>
              <w:rPr>
                <w:rFonts w:ascii="Verdana" w:hAnsi="Verdana"/>
              </w:rPr>
            </w:pPr>
            <w:r w:rsidRPr="001F43AF">
              <w:rPr>
                <w:rFonts w:ascii="Verdana" w:eastAsia="Verdana" w:hAnsi="Verdana" w:cs="Verdana"/>
              </w:rPr>
              <w:t>Additional furniture, coats, bags are not permitted in school corridors.</w:t>
            </w:r>
          </w:p>
          <w:p w14:paraId="097DEEAC" w14:textId="77777777" w:rsidR="001E7F19" w:rsidRPr="001F43AF" w:rsidRDefault="001E7F19" w:rsidP="00E043FB">
            <w:pPr>
              <w:pStyle w:val="ListParagraph"/>
              <w:numPr>
                <w:ilvl w:val="0"/>
                <w:numId w:val="56"/>
              </w:numPr>
              <w:spacing w:line="234" w:lineRule="exact"/>
              <w:rPr>
                <w:rFonts w:ascii="Verdana" w:hAnsi="Verdana"/>
              </w:rPr>
            </w:pPr>
            <w:r w:rsidRPr="001F43AF">
              <w:rPr>
                <w:rFonts w:ascii="Verdana" w:eastAsia="Verdana" w:hAnsi="Verdana" w:cs="Verdana"/>
              </w:rPr>
              <w:t>Corridors continue to be considered as sterile environments and kept as clear as possible.</w:t>
            </w:r>
          </w:p>
          <w:p w14:paraId="3F39E758" w14:textId="77777777" w:rsidR="001E7F19" w:rsidRPr="001F43AF" w:rsidRDefault="001E7F19" w:rsidP="00E043FB">
            <w:pPr>
              <w:pStyle w:val="ListParagraph"/>
              <w:numPr>
                <w:ilvl w:val="0"/>
                <w:numId w:val="56"/>
              </w:numPr>
              <w:spacing w:line="234" w:lineRule="exact"/>
              <w:rPr>
                <w:rFonts w:ascii="Verdana" w:hAnsi="Verdana"/>
              </w:rPr>
            </w:pPr>
            <w:r w:rsidRPr="001F43AF">
              <w:rPr>
                <w:rFonts w:ascii="Verdana" w:eastAsia="Verdana" w:hAnsi="Verdana" w:cs="Verdana"/>
              </w:rPr>
              <w:t>Cloakrooms are not used, and pupils are asked not to bring bags to school.</w:t>
            </w:r>
          </w:p>
          <w:p w14:paraId="2B6CF0EA" w14:textId="77777777" w:rsidR="001E7F19" w:rsidRPr="001F43AF" w:rsidRDefault="001E7F19" w:rsidP="00E043FB">
            <w:pPr>
              <w:pStyle w:val="ListParagraph"/>
              <w:numPr>
                <w:ilvl w:val="0"/>
                <w:numId w:val="56"/>
              </w:numPr>
              <w:spacing w:line="234" w:lineRule="exact"/>
              <w:rPr>
                <w:rFonts w:ascii="Verdana" w:hAnsi="Verdana"/>
              </w:rPr>
            </w:pPr>
            <w:r w:rsidRPr="001F43AF">
              <w:rPr>
                <w:rFonts w:ascii="Verdana" w:eastAsia="Verdana" w:hAnsi="Verdana" w:cs="Verdana"/>
              </w:rPr>
              <w:t>Corridor floors are demarcated to show direction and safe distance signage.</w:t>
            </w:r>
          </w:p>
          <w:p w14:paraId="0D630199" w14:textId="515D86CD" w:rsidR="001E7F19" w:rsidRPr="001F43AF" w:rsidRDefault="4DF8E12C" w:rsidP="00E043FB">
            <w:pPr>
              <w:pStyle w:val="ListParagraph"/>
              <w:numPr>
                <w:ilvl w:val="0"/>
                <w:numId w:val="56"/>
              </w:numPr>
              <w:spacing w:line="233" w:lineRule="exact"/>
              <w:rPr>
                <w:rFonts w:ascii="Verdana" w:eastAsia="Verdana" w:hAnsi="Verdana" w:cs="Verdana"/>
              </w:rPr>
            </w:pPr>
            <w:r w:rsidRPr="4BD0C904">
              <w:rPr>
                <w:rFonts w:ascii="Verdana" w:eastAsia="Verdana" w:hAnsi="Verdana" w:cs="Verdana"/>
              </w:rPr>
              <w:t>The need for groups to pass one another in open spaces within school is reduced as much as possible.</w:t>
            </w:r>
            <w:r w:rsidR="7C5C30AF" w:rsidRPr="4BD0C904">
              <w:rPr>
                <w:rFonts w:ascii="Verdana" w:eastAsia="Verdana" w:hAnsi="Verdana" w:cs="Verdana"/>
              </w:rPr>
              <w:t xml:space="preserve"> </w:t>
            </w:r>
          </w:p>
        </w:tc>
      </w:tr>
      <w:tr w:rsidR="001E7F19" w:rsidRPr="001F43AF" w14:paraId="72D1A395" w14:textId="77777777" w:rsidTr="4BD0C904">
        <w:trPr>
          <w:trHeight w:val="234"/>
        </w:trPr>
        <w:tc>
          <w:tcPr>
            <w:tcW w:w="4385" w:type="dxa"/>
            <w:tcBorders>
              <w:top w:val="single" w:sz="4" w:space="0" w:color="auto"/>
              <w:left w:val="single" w:sz="4" w:space="0" w:color="auto"/>
              <w:bottom w:val="single" w:sz="4" w:space="0" w:color="auto"/>
              <w:right w:val="single" w:sz="4" w:space="0" w:color="auto"/>
            </w:tcBorders>
          </w:tcPr>
          <w:p w14:paraId="1DAC711A" w14:textId="77777777" w:rsidR="001E7F19" w:rsidRPr="001F43AF" w:rsidRDefault="001E7F19" w:rsidP="001E7F19">
            <w:pPr>
              <w:spacing w:line="233" w:lineRule="exact"/>
              <w:ind w:left="120"/>
              <w:rPr>
                <w:rFonts w:ascii="Verdana" w:eastAsia="Verdana" w:hAnsi="Verdana" w:cs="Verdana"/>
                <w:b/>
                <w:bCs/>
              </w:rPr>
            </w:pPr>
            <w:r w:rsidRPr="001F43AF">
              <w:rPr>
                <w:rFonts w:ascii="Verdana" w:eastAsia="Verdana" w:hAnsi="Verdana" w:cs="Verdana"/>
                <w:b/>
                <w:bCs/>
              </w:rPr>
              <w:t>Review toileting arrangements</w:t>
            </w:r>
            <w:r>
              <w:rPr>
                <w:rFonts w:ascii="Verdana" w:eastAsia="Verdana" w:hAnsi="Verdana" w:cs="Verdana"/>
                <w:b/>
                <w:bCs/>
              </w:rPr>
              <w:t>.</w:t>
            </w:r>
          </w:p>
          <w:p w14:paraId="7B7BB581" w14:textId="77777777" w:rsidR="001E7F19" w:rsidRPr="001F43AF" w:rsidRDefault="001E7F19" w:rsidP="001E7F19">
            <w:pPr>
              <w:spacing w:line="234"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53EF0581"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color w:val="0B0C0C"/>
              </w:rPr>
              <w:t>Toilet arrangements planned to avoid gathering at or around the toilets.</w:t>
            </w:r>
          </w:p>
          <w:p w14:paraId="13B31895" w14:textId="77777777" w:rsidR="001E7F19" w:rsidRPr="001F43AF" w:rsidRDefault="4DF8E12C" w:rsidP="00E043FB">
            <w:pPr>
              <w:pStyle w:val="ListParagraph"/>
              <w:numPr>
                <w:ilvl w:val="0"/>
                <w:numId w:val="56"/>
              </w:numPr>
              <w:spacing w:line="233" w:lineRule="exact"/>
              <w:rPr>
                <w:rFonts w:ascii="Verdana" w:hAnsi="Verdana"/>
              </w:rPr>
            </w:pPr>
            <w:r w:rsidRPr="4BD0C904">
              <w:rPr>
                <w:rFonts w:ascii="Verdana" w:eastAsia="Verdana" w:hAnsi="Verdana" w:cs="Verdana"/>
              </w:rPr>
              <w:t xml:space="preserve">One in one out management of </w:t>
            </w:r>
            <w:r w:rsidRPr="4BD0C904">
              <w:rPr>
                <w:rFonts w:ascii="Verdana" w:eastAsia="Verdana" w:hAnsi="Verdana" w:cs="Verdana"/>
                <w:color w:val="000000" w:themeColor="text1"/>
              </w:rPr>
              <w:t>toilets where possible</w:t>
            </w:r>
          </w:p>
          <w:p w14:paraId="58C2C320"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Toilet in use signs are in use.</w:t>
            </w:r>
          </w:p>
          <w:p w14:paraId="42C488E7"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Toilet cleaning rota throughout day is reviewed.</w:t>
            </w:r>
          </w:p>
          <w:p w14:paraId="08C4DD70"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Pupil protocols for toilet use are established for older pupils.</w:t>
            </w:r>
          </w:p>
          <w:p w14:paraId="036FCB29" w14:textId="77777777" w:rsidR="001E7F19" w:rsidRPr="001F43AF" w:rsidRDefault="001E7F19" w:rsidP="00E043FB">
            <w:pPr>
              <w:pStyle w:val="ListParagraph"/>
              <w:numPr>
                <w:ilvl w:val="0"/>
                <w:numId w:val="56"/>
              </w:numPr>
              <w:spacing w:line="234" w:lineRule="exact"/>
              <w:rPr>
                <w:rFonts w:ascii="Verdana" w:eastAsia="Verdana" w:hAnsi="Verdana" w:cs="Verdana"/>
              </w:rPr>
            </w:pPr>
            <w:r w:rsidRPr="001F43AF">
              <w:rPr>
                <w:rFonts w:ascii="Verdana" w:eastAsia="Verdana" w:hAnsi="Verdana" w:cs="Verdana"/>
              </w:rPr>
              <w:t>Early years pupils are supported to use toilet safely and wash hands afterwards.</w:t>
            </w:r>
          </w:p>
        </w:tc>
      </w:tr>
      <w:tr w:rsidR="001E7F19" w:rsidRPr="001F43AF" w14:paraId="7AC52493" w14:textId="77777777" w:rsidTr="4BD0C904">
        <w:trPr>
          <w:trHeight w:val="234"/>
        </w:trPr>
        <w:tc>
          <w:tcPr>
            <w:tcW w:w="4385" w:type="dxa"/>
            <w:tcBorders>
              <w:top w:val="single" w:sz="4" w:space="0" w:color="auto"/>
              <w:left w:val="single" w:sz="4" w:space="0" w:color="auto"/>
              <w:bottom w:val="single" w:sz="4" w:space="0" w:color="auto"/>
              <w:right w:val="single" w:sz="4" w:space="0" w:color="auto"/>
            </w:tcBorders>
          </w:tcPr>
          <w:p w14:paraId="6F7D741A" w14:textId="77777777" w:rsidR="001E7F19" w:rsidRPr="001F43AF" w:rsidRDefault="001E7F19" w:rsidP="001E7F19">
            <w:pPr>
              <w:spacing w:line="233" w:lineRule="exact"/>
              <w:ind w:left="120"/>
              <w:rPr>
                <w:rFonts w:ascii="Verdana" w:eastAsia="Verdana" w:hAnsi="Verdana" w:cs="Verdana"/>
                <w:b/>
                <w:bCs/>
              </w:rPr>
            </w:pPr>
            <w:r w:rsidRPr="001F43AF">
              <w:rPr>
                <w:rFonts w:ascii="Verdana" w:eastAsia="Verdana" w:hAnsi="Verdana" w:cs="Verdana"/>
                <w:b/>
                <w:bCs/>
              </w:rPr>
              <w:t>Review break times/playground use</w:t>
            </w:r>
            <w:r>
              <w:rPr>
                <w:rFonts w:ascii="Verdana" w:eastAsia="Verdana" w:hAnsi="Verdana" w:cs="Verdana"/>
                <w:b/>
                <w:bCs/>
              </w:rPr>
              <w:t>.</w:t>
            </w:r>
          </w:p>
          <w:p w14:paraId="3ADBF5B8" w14:textId="77777777" w:rsidR="001E7F19" w:rsidRPr="001F43AF" w:rsidRDefault="001E7F19" w:rsidP="001E7F19">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236E5974"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Separate times/areas are used for each group.</w:t>
            </w:r>
          </w:p>
          <w:p w14:paraId="5B6A872A"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Playground activities are strictly controlled with structured play – contact play is reduced as far as reasonably possible.</w:t>
            </w:r>
          </w:p>
          <w:p w14:paraId="20D02FCD"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Daily inspection and enhanced cleaning programmes for external areas and equipment.</w:t>
            </w:r>
          </w:p>
          <w:p w14:paraId="6DC68145"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Outdoor play equipment and toys will be used in rotation – equipment is cleaned before use by each designated group.</w:t>
            </w:r>
          </w:p>
          <w:p w14:paraId="735A1DF0"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Outside play equipment and toys are reduced to avoid cross- contamination.</w:t>
            </w:r>
          </w:p>
          <w:p w14:paraId="633B735A" w14:textId="4F8E2CFA" w:rsidR="001E7F19" w:rsidRPr="001F43AF" w:rsidRDefault="4DF8E12C" w:rsidP="00E043FB">
            <w:pPr>
              <w:pStyle w:val="ListParagraph"/>
              <w:numPr>
                <w:ilvl w:val="0"/>
                <w:numId w:val="56"/>
              </w:numPr>
              <w:spacing w:line="233" w:lineRule="exact"/>
              <w:rPr>
                <w:rFonts w:ascii="Verdana" w:eastAsia="Verdana" w:hAnsi="Verdana" w:cs="Verdana"/>
                <w:color w:val="0B0C0C"/>
              </w:rPr>
            </w:pPr>
            <w:r w:rsidRPr="4BD0C904">
              <w:rPr>
                <w:rFonts w:ascii="Verdana" w:eastAsia="Verdana" w:hAnsi="Verdana" w:cs="Verdana"/>
              </w:rPr>
              <w:t>Break times are suitabl</w:t>
            </w:r>
            <w:r w:rsidR="3030D54F" w:rsidRPr="4BD0C904">
              <w:rPr>
                <w:rFonts w:ascii="Verdana" w:eastAsia="Verdana" w:hAnsi="Verdana" w:cs="Verdana"/>
              </w:rPr>
              <w:t>y</w:t>
            </w:r>
            <w:r w:rsidRPr="4BD0C904">
              <w:rPr>
                <w:rFonts w:ascii="Verdana" w:eastAsia="Verdana" w:hAnsi="Verdana" w:cs="Verdana"/>
              </w:rPr>
              <w:t xml:space="preserve"> staffed to ensure safety protocols and behaviours are secure for larger groups of children.</w:t>
            </w:r>
          </w:p>
        </w:tc>
      </w:tr>
      <w:tr w:rsidR="001E7F19" w:rsidRPr="001F43AF" w14:paraId="277CC3CE" w14:textId="77777777" w:rsidTr="4BD0C904">
        <w:trPr>
          <w:trHeight w:val="234"/>
        </w:trPr>
        <w:tc>
          <w:tcPr>
            <w:tcW w:w="4385" w:type="dxa"/>
            <w:tcBorders>
              <w:top w:val="single" w:sz="4" w:space="0" w:color="auto"/>
              <w:left w:val="single" w:sz="4" w:space="0" w:color="auto"/>
              <w:bottom w:val="single" w:sz="4" w:space="0" w:color="auto"/>
              <w:right w:val="single" w:sz="4" w:space="0" w:color="auto"/>
            </w:tcBorders>
          </w:tcPr>
          <w:p w14:paraId="78191648" w14:textId="77777777" w:rsidR="001E7F19" w:rsidRPr="001F43AF" w:rsidRDefault="001E7F19" w:rsidP="001E7F19">
            <w:pPr>
              <w:spacing w:line="233" w:lineRule="exact"/>
              <w:ind w:left="120"/>
              <w:rPr>
                <w:rFonts w:ascii="Verdana" w:eastAsia="Verdana" w:hAnsi="Verdana" w:cs="Verdana"/>
                <w:b/>
                <w:bCs/>
              </w:rPr>
            </w:pPr>
            <w:r w:rsidRPr="001F43AF">
              <w:rPr>
                <w:rFonts w:ascii="Verdana" w:eastAsia="Verdana" w:hAnsi="Verdana" w:cs="Verdana"/>
                <w:b/>
                <w:bCs/>
              </w:rPr>
              <w:t>Review agreed daily closure time of school to staff to allow effective cleaning at end of day i.e. all staff off site except cleaning staff</w:t>
            </w:r>
            <w:r>
              <w:rPr>
                <w:rFonts w:ascii="Verdana" w:eastAsia="Verdana" w:hAnsi="Verdana" w:cs="Verdana"/>
                <w:b/>
                <w:bCs/>
              </w:rPr>
              <w:t>.</w:t>
            </w:r>
          </w:p>
        </w:tc>
        <w:tc>
          <w:tcPr>
            <w:tcW w:w="8930" w:type="dxa"/>
            <w:tcBorders>
              <w:top w:val="single" w:sz="4" w:space="0" w:color="auto"/>
              <w:left w:val="single" w:sz="4" w:space="0" w:color="auto"/>
              <w:bottom w:val="single" w:sz="4" w:space="0" w:color="auto"/>
              <w:right w:val="single" w:sz="4" w:space="0" w:color="auto"/>
            </w:tcBorders>
          </w:tcPr>
          <w:p w14:paraId="7578C429" w14:textId="77777777" w:rsidR="001E7F19" w:rsidRPr="001F43AF" w:rsidRDefault="001E7F19" w:rsidP="00E043FB">
            <w:pPr>
              <w:pStyle w:val="ListParagraph"/>
              <w:numPr>
                <w:ilvl w:val="0"/>
                <w:numId w:val="56"/>
              </w:numPr>
              <w:spacing w:line="235" w:lineRule="exact"/>
              <w:rPr>
                <w:rFonts w:ascii="Verdana" w:hAnsi="Verdana"/>
              </w:rPr>
            </w:pPr>
            <w:r w:rsidRPr="001F43AF">
              <w:rPr>
                <w:rFonts w:ascii="Verdana" w:eastAsia="Verdana" w:hAnsi="Verdana" w:cs="Verdana"/>
              </w:rPr>
              <w:t>Effective school cleaning at the end of school day.</w:t>
            </w:r>
          </w:p>
          <w:p w14:paraId="350A4A69" w14:textId="77777777" w:rsidR="001E7F19" w:rsidRPr="001F43AF" w:rsidRDefault="001E7F19" w:rsidP="00E043FB">
            <w:pPr>
              <w:pStyle w:val="ListParagraph"/>
              <w:numPr>
                <w:ilvl w:val="0"/>
                <w:numId w:val="56"/>
              </w:numPr>
              <w:spacing w:line="235" w:lineRule="exact"/>
              <w:rPr>
                <w:rFonts w:ascii="Verdana" w:hAnsi="Verdana"/>
              </w:rPr>
            </w:pPr>
            <w:r w:rsidRPr="001F43AF">
              <w:rPr>
                <w:rFonts w:ascii="Verdana" w:eastAsia="Verdana" w:hAnsi="Verdana" w:cs="Verdana"/>
              </w:rPr>
              <w:t>Rooms are sealed until following day.</w:t>
            </w:r>
          </w:p>
          <w:p w14:paraId="66D57F2D" w14:textId="77777777" w:rsidR="001E7F19" w:rsidRPr="001F43AF" w:rsidRDefault="001E7F19" w:rsidP="00E043FB">
            <w:pPr>
              <w:pStyle w:val="ListParagraph"/>
              <w:numPr>
                <w:ilvl w:val="0"/>
                <w:numId w:val="56"/>
              </w:numPr>
              <w:spacing w:line="233" w:lineRule="exact"/>
              <w:rPr>
                <w:rFonts w:ascii="Verdana" w:eastAsia="Verdana" w:hAnsi="Verdana" w:cs="Verdana"/>
              </w:rPr>
            </w:pPr>
            <w:r w:rsidRPr="001F43AF">
              <w:rPr>
                <w:rFonts w:ascii="Verdana" w:eastAsia="Verdana" w:hAnsi="Verdana" w:cs="Verdana"/>
              </w:rPr>
              <w:t>Agreed time for all staff to leave premises to maximise time for cleaning.</w:t>
            </w:r>
          </w:p>
        </w:tc>
      </w:tr>
      <w:tr w:rsidR="001E7F19" w:rsidRPr="001F43AF" w14:paraId="75DC8EAE" w14:textId="77777777" w:rsidTr="4BD0C904">
        <w:trPr>
          <w:trHeight w:val="234"/>
        </w:trPr>
        <w:tc>
          <w:tcPr>
            <w:tcW w:w="4385" w:type="dxa"/>
            <w:tcBorders>
              <w:top w:val="single" w:sz="4" w:space="0" w:color="auto"/>
              <w:left w:val="single" w:sz="4" w:space="0" w:color="auto"/>
              <w:bottom w:val="single" w:sz="4" w:space="0" w:color="auto"/>
              <w:right w:val="single" w:sz="4" w:space="0" w:color="auto"/>
            </w:tcBorders>
          </w:tcPr>
          <w:p w14:paraId="7870833C" w14:textId="77777777" w:rsidR="001E7F19" w:rsidRPr="001F43AF" w:rsidRDefault="001E7F19" w:rsidP="001E7F19">
            <w:pPr>
              <w:spacing w:line="233" w:lineRule="exact"/>
              <w:ind w:left="120"/>
              <w:rPr>
                <w:rFonts w:ascii="Verdana" w:eastAsia="Verdana" w:hAnsi="Verdana" w:cs="Verdana"/>
                <w:b/>
                <w:bCs/>
              </w:rPr>
            </w:pPr>
            <w:r w:rsidRPr="001F43AF">
              <w:rPr>
                <w:rFonts w:ascii="Verdana" w:eastAsia="Verdana" w:hAnsi="Verdana" w:cs="Verdana"/>
                <w:b/>
                <w:bCs/>
              </w:rPr>
              <w:t>Review arrangements and risk assessments for pupils with SEN/behavioural concerns</w:t>
            </w:r>
            <w:r>
              <w:rPr>
                <w:rFonts w:ascii="Verdana" w:eastAsia="Verdana" w:hAnsi="Verdana" w:cs="Verdana"/>
                <w:b/>
                <w:bCs/>
              </w:rPr>
              <w:t>.</w:t>
            </w:r>
          </w:p>
          <w:p w14:paraId="0F6786FE" w14:textId="77777777" w:rsidR="001E7F19" w:rsidRPr="001F43AF" w:rsidRDefault="001E7F19" w:rsidP="001E7F19">
            <w:pPr>
              <w:spacing w:line="23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11B26ADC" w14:textId="77777777" w:rsidR="001E7F19" w:rsidRPr="001F43AF" w:rsidRDefault="001E7F19" w:rsidP="00E043FB">
            <w:pPr>
              <w:pStyle w:val="ListParagraph"/>
              <w:numPr>
                <w:ilvl w:val="0"/>
                <w:numId w:val="56"/>
              </w:numPr>
              <w:spacing w:line="233" w:lineRule="exact"/>
              <w:rPr>
                <w:rFonts w:ascii="Verdana" w:hAnsi="Verdana"/>
              </w:rPr>
            </w:pPr>
            <w:r w:rsidRPr="001F43AF">
              <w:rPr>
                <w:rFonts w:ascii="Verdana" w:eastAsia="Verdana" w:hAnsi="Verdana" w:cs="Verdana"/>
              </w:rPr>
              <w:t>Pupils identified who may find new arrangements i.e. larger groupings difficult or whose behaviours may put staff and other pupils at additional risk.</w:t>
            </w:r>
          </w:p>
          <w:p w14:paraId="04BA3053" w14:textId="1F850D32" w:rsidR="001E7F19" w:rsidRPr="001F43AF" w:rsidRDefault="4DF8E12C" w:rsidP="00E043FB">
            <w:pPr>
              <w:pStyle w:val="ListParagraph"/>
              <w:numPr>
                <w:ilvl w:val="0"/>
                <w:numId w:val="56"/>
              </w:numPr>
              <w:spacing w:line="235" w:lineRule="exact"/>
              <w:rPr>
                <w:rFonts w:ascii="Verdana" w:eastAsia="Verdana" w:hAnsi="Verdana" w:cs="Verdana"/>
              </w:rPr>
            </w:pPr>
            <w:r w:rsidRPr="4BD0C904">
              <w:rPr>
                <w:rFonts w:ascii="Verdana" w:eastAsia="Verdana" w:hAnsi="Verdana" w:cs="Verdana"/>
              </w:rPr>
              <w:t>School</w:t>
            </w:r>
            <w:r w:rsidR="5F0D52F4" w:rsidRPr="4BD0C904">
              <w:rPr>
                <w:rFonts w:ascii="Verdana" w:eastAsia="Verdana" w:hAnsi="Verdana" w:cs="Verdana"/>
              </w:rPr>
              <w:t xml:space="preserve"> will</w:t>
            </w:r>
            <w:r w:rsidRPr="4BD0C904">
              <w:rPr>
                <w:rFonts w:ascii="Verdana" w:eastAsia="Verdana" w:hAnsi="Verdana" w:cs="Verdana"/>
              </w:rPr>
              <w:t xml:space="preserve"> conduct individual risk assessments for those pupils who may pose a risk in the new circumstances i.e. potentially physically aggressive pupils with known risk of biting, spitting, or requiring physical restraint.</w:t>
            </w:r>
          </w:p>
        </w:tc>
      </w:tr>
    </w:tbl>
    <w:p w14:paraId="295AA1B3" w14:textId="77777777" w:rsidR="000B212A" w:rsidRPr="001F43AF" w:rsidRDefault="000B212A">
      <w:pPr>
        <w:spacing w:line="20" w:lineRule="exact"/>
        <w:rPr>
          <w:rFonts w:ascii="Verdana" w:hAnsi="Verdana"/>
        </w:rPr>
      </w:pPr>
    </w:p>
    <w:p w14:paraId="14FA0681" w14:textId="77777777" w:rsidR="000B212A" w:rsidRPr="001F43AF" w:rsidRDefault="000B212A">
      <w:pPr>
        <w:rPr>
          <w:rFonts w:ascii="Verdana" w:hAnsi="Verdana"/>
        </w:rPr>
        <w:sectPr w:rsidR="000B212A" w:rsidRPr="001F43AF">
          <w:pgSz w:w="16840" w:h="11899" w:orient="landscape"/>
          <w:pgMar w:top="1420" w:right="801" w:bottom="1440" w:left="1440" w:header="0" w:footer="0" w:gutter="0"/>
          <w:cols w:space="720" w:equalWidth="0">
            <w:col w:w="14600"/>
          </w:cols>
        </w:sectPr>
      </w:pPr>
    </w:p>
    <w:p w14:paraId="56D8385C" w14:textId="77777777" w:rsidR="000B212A" w:rsidRPr="00037CD0" w:rsidRDefault="000B212A" w:rsidP="001E7F19">
      <w:pPr>
        <w:rPr>
          <w:sz w:val="20"/>
          <w:szCs w:val="20"/>
        </w:rPr>
        <w:sectPr w:rsidR="000B212A" w:rsidRPr="00037CD0">
          <w:type w:val="continuous"/>
          <w:pgSz w:w="16840" w:h="11899" w:orient="landscape"/>
          <w:pgMar w:top="1420" w:right="801" w:bottom="1440" w:left="1440" w:header="0" w:footer="0" w:gutter="0"/>
          <w:cols w:space="720" w:equalWidth="0">
            <w:col w:w="14600"/>
          </w:cols>
        </w:sectPr>
      </w:pPr>
      <w:bookmarkStart w:id="18" w:name="page33"/>
      <w:bookmarkStart w:id="19" w:name="page34"/>
      <w:bookmarkStart w:id="20" w:name="page35"/>
      <w:bookmarkEnd w:id="18"/>
      <w:bookmarkEnd w:id="19"/>
      <w:bookmarkEnd w:id="20"/>
    </w:p>
    <w:p w14:paraId="3FF715C9" w14:textId="77777777" w:rsidR="00FD7D11" w:rsidRDefault="007C650B">
      <w:pPr>
        <w:spacing w:line="239" w:lineRule="auto"/>
        <w:ind w:right="1380"/>
        <w:rPr>
          <w:rFonts w:ascii="Verdana" w:eastAsia="Verdana" w:hAnsi="Verdana" w:cs="Verdana"/>
          <w:b/>
          <w:bCs/>
          <w:color w:val="C00000"/>
          <w:sz w:val="32"/>
          <w:szCs w:val="32"/>
        </w:rPr>
      </w:pPr>
      <w:bookmarkStart w:id="21" w:name="page36"/>
      <w:bookmarkEnd w:id="21"/>
      <w:r>
        <w:rPr>
          <w:rFonts w:ascii="Verdana" w:eastAsia="Verdana" w:hAnsi="Verdana" w:cs="Verdana"/>
          <w:b/>
          <w:bCs/>
          <w:color w:val="C00000"/>
          <w:sz w:val="32"/>
          <w:szCs w:val="32"/>
        </w:rPr>
        <w:t>Wor</w:t>
      </w:r>
      <w:r w:rsidR="002851E5">
        <w:rPr>
          <w:rFonts w:ascii="Verdana" w:eastAsia="Verdana" w:hAnsi="Verdana" w:cs="Verdana"/>
          <w:b/>
          <w:bCs/>
          <w:color w:val="C00000"/>
          <w:sz w:val="32"/>
          <w:szCs w:val="32"/>
        </w:rPr>
        <w:t xml:space="preserve">k-strand </w:t>
      </w:r>
      <w:r w:rsidR="00156666">
        <w:rPr>
          <w:rFonts w:ascii="Verdana" w:eastAsia="Verdana" w:hAnsi="Verdana" w:cs="Verdana"/>
          <w:b/>
          <w:bCs/>
          <w:color w:val="C00000"/>
          <w:sz w:val="32"/>
          <w:szCs w:val="32"/>
        </w:rPr>
        <w:t>Three</w:t>
      </w:r>
      <w:r w:rsidR="00FD7D11">
        <w:rPr>
          <w:rFonts w:ascii="Verdana" w:eastAsia="Verdana" w:hAnsi="Verdana" w:cs="Verdana"/>
          <w:b/>
          <w:bCs/>
          <w:color w:val="C00000"/>
          <w:sz w:val="32"/>
          <w:szCs w:val="32"/>
        </w:rPr>
        <w:t>:</w:t>
      </w:r>
      <w:r w:rsidR="00D62706">
        <w:rPr>
          <w:rFonts w:ascii="Verdana" w:eastAsia="Verdana" w:hAnsi="Verdana" w:cs="Verdana"/>
          <w:b/>
          <w:bCs/>
          <w:color w:val="C00000"/>
          <w:sz w:val="32"/>
          <w:szCs w:val="32"/>
        </w:rPr>
        <w:t xml:space="preserve"> Curriculum, Behaviour and Pastoral Support</w:t>
      </w:r>
    </w:p>
    <w:p w14:paraId="050B9D3C" w14:textId="77777777" w:rsidR="000B212A" w:rsidRPr="00A33D18" w:rsidRDefault="00FD7D11">
      <w:pPr>
        <w:spacing w:line="239" w:lineRule="auto"/>
        <w:ind w:right="1380"/>
        <w:rPr>
          <w:color w:val="000000" w:themeColor="text1"/>
          <w:sz w:val="20"/>
          <w:szCs w:val="20"/>
        </w:rPr>
      </w:pPr>
      <w:r w:rsidRPr="4BD0C904">
        <w:rPr>
          <w:rFonts w:ascii="Verdana" w:eastAsia="Verdana" w:hAnsi="Verdana" w:cs="Verdana"/>
          <w:b/>
          <w:bCs/>
          <w:color w:val="C00000"/>
          <w:sz w:val="32"/>
          <w:szCs w:val="32"/>
        </w:rPr>
        <w:t>Work-strand Owner:</w:t>
      </w:r>
      <w:r w:rsidR="002851E5" w:rsidRPr="4BD0C904">
        <w:rPr>
          <w:rFonts w:ascii="Verdana" w:eastAsia="Verdana" w:hAnsi="Verdana" w:cs="Verdana"/>
          <w:b/>
          <w:bCs/>
          <w:color w:val="C00000"/>
          <w:sz w:val="32"/>
          <w:szCs w:val="32"/>
        </w:rPr>
        <w:t xml:space="preserve"> James Hill</w:t>
      </w:r>
      <w:r w:rsidR="00533FA1" w:rsidRPr="4BD0C904">
        <w:rPr>
          <w:rFonts w:ascii="Verdana" w:eastAsia="Verdana" w:hAnsi="Verdana" w:cs="Verdana"/>
          <w:b/>
          <w:bCs/>
          <w:color w:val="C00000"/>
          <w:sz w:val="32"/>
          <w:szCs w:val="32"/>
        </w:rPr>
        <w:t xml:space="preserve"> and</w:t>
      </w:r>
      <w:r w:rsidR="007C650B" w:rsidRPr="4BD0C904">
        <w:rPr>
          <w:rFonts w:ascii="Verdana" w:eastAsia="Verdana" w:hAnsi="Verdana" w:cs="Verdana"/>
          <w:b/>
          <w:bCs/>
          <w:color w:val="C00000"/>
          <w:sz w:val="32"/>
          <w:szCs w:val="32"/>
        </w:rPr>
        <w:t xml:space="preserve"> </w:t>
      </w:r>
      <w:r w:rsidR="002851E5" w:rsidRPr="4BD0C904">
        <w:rPr>
          <w:rFonts w:ascii="Verdana" w:eastAsia="Verdana" w:hAnsi="Verdana" w:cs="Verdana"/>
          <w:b/>
          <w:bCs/>
          <w:color w:val="C00000"/>
          <w:sz w:val="32"/>
          <w:szCs w:val="32"/>
        </w:rPr>
        <w:t>Dominic Davis</w:t>
      </w:r>
    </w:p>
    <w:p w14:paraId="299BB8C7" w14:textId="77777777" w:rsidR="000B212A" w:rsidRPr="00A33D18" w:rsidRDefault="000B212A">
      <w:pPr>
        <w:spacing w:line="178" w:lineRule="exact"/>
        <w:rPr>
          <w:color w:val="000000" w:themeColor="text1"/>
          <w:sz w:val="20"/>
          <w:szCs w:val="20"/>
        </w:rPr>
      </w:pPr>
    </w:p>
    <w:tbl>
      <w:tblPr>
        <w:tblW w:w="13305" w:type="dxa"/>
        <w:tblInd w:w="10" w:type="dxa"/>
        <w:tblLayout w:type="fixed"/>
        <w:tblCellMar>
          <w:left w:w="0" w:type="dxa"/>
          <w:right w:w="0" w:type="dxa"/>
        </w:tblCellMar>
        <w:tblLook w:val="04A0" w:firstRow="1" w:lastRow="0" w:firstColumn="1" w:lastColumn="0" w:noHBand="0" w:noVBand="1"/>
      </w:tblPr>
      <w:tblGrid>
        <w:gridCol w:w="4365"/>
        <w:gridCol w:w="36"/>
        <w:gridCol w:w="8904"/>
      </w:tblGrid>
      <w:tr w:rsidR="00104973" w14:paraId="3798B878" w14:textId="77777777" w:rsidTr="4BD0C904">
        <w:trPr>
          <w:trHeight w:val="397"/>
        </w:trPr>
        <w:tc>
          <w:tcPr>
            <w:tcW w:w="4365" w:type="dxa"/>
            <w:tcBorders>
              <w:top w:val="single" w:sz="8" w:space="0" w:color="auto"/>
              <w:left w:val="single" w:sz="8" w:space="0" w:color="auto"/>
              <w:right w:val="single" w:sz="8" w:space="0" w:color="auto"/>
            </w:tcBorders>
            <w:shd w:val="clear" w:color="auto" w:fill="C00000"/>
            <w:vAlign w:val="bottom"/>
          </w:tcPr>
          <w:p w14:paraId="560C63B0" w14:textId="77777777" w:rsidR="00104973" w:rsidRDefault="00104973">
            <w:pPr>
              <w:ind w:left="1280"/>
              <w:rPr>
                <w:sz w:val="20"/>
                <w:szCs w:val="20"/>
              </w:rPr>
            </w:pPr>
            <w:r>
              <w:rPr>
                <w:rFonts w:ascii="Verdana" w:eastAsia="Verdana" w:hAnsi="Verdana" w:cs="Verdana"/>
                <w:b/>
                <w:bCs/>
                <w:color w:val="FFFFFF"/>
                <w:sz w:val="32"/>
                <w:szCs w:val="32"/>
              </w:rPr>
              <w:t>Action</w:t>
            </w:r>
          </w:p>
        </w:tc>
        <w:tc>
          <w:tcPr>
            <w:tcW w:w="36" w:type="dxa"/>
            <w:tcBorders>
              <w:top w:val="single" w:sz="8" w:space="0" w:color="auto"/>
            </w:tcBorders>
            <w:shd w:val="clear" w:color="auto" w:fill="C00000"/>
            <w:vAlign w:val="bottom"/>
          </w:tcPr>
          <w:p w14:paraId="34593606" w14:textId="77777777" w:rsidR="00104973" w:rsidRDefault="00104973">
            <w:pPr>
              <w:rPr>
                <w:sz w:val="24"/>
                <w:szCs w:val="24"/>
              </w:rPr>
            </w:pPr>
          </w:p>
        </w:tc>
        <w:tc>
          <w:tcPr>
            <w:tcW w:w="8904" w:type="dxa"/>
            <w:tcBorders>
              <w:top w:val="single" w:sz="8" w:space="0" w:color="auto"/>
              <w:right w:val="single" w:sz="8" w:space="0" w:color="auto"/>
            </w:tcBorders>
            <w:shd w:val="clear" w:color="auto" w:fill="C00000"/>
            <w:vAlign w:val="bottom"/>
          </w:tcPr>
          <w:p w14:paraId="5D7A4AE9" w14:textId="77777777" w:rsidR="00104973" w:rsidRDefault="00104973">
            <w:pPr>
              <w:ind w:left="2440"/>
              <w:rPr>
                <w:sz w:val="20"/>
                <w:szCs w:val="20"/>
              </w:rPr>
            </w:pPr>
            <w:r>
              <w:rPr>
                <w:rFonts w:ascii="Verdana" w:eastAsia="Verdana" w:hAnsi="Verdana" w:cs="Verdana"/>
                <w:b/>
                <w:bCs/>
                <w:color w:val="FFFFFF"/>
                <w:sz w:val="32"/>
                <w:szCs w:val="32"/>
              </w:rPr>
              <w:t>Measures</w:t>
            </w:r>
          </w:p>
        </w:tc>
      </w:tr>
      <w:tr w:rsidR="00104973" w14:paraId="533CE65C" w14:textId="77777777" w:rsidTr="4BD0C904">
        <w:trPr>
          <w:trHeight w:val="389"/>
        </w:trPr>
        <w:tc>
          <w:tcPr>
            <w:tcW w:w="4365" w:type="dxa"/>
            <w:tcBorders>
              <w:left w:val="single" w:sz="8" w:space="0" w:color="auto"/>
              <w:right w:val="single" w:sz="8" w:space="0" w:color="auto"/>
            </w:tcBorders>
            <w:shd w:val="clear" w:color="auto" w:fill="C00000"/>
            <w:vAlign w:val="bottom"/>
          </w:tcPr>
          <w:p w14:paraId="78E995AD" w14:textId="77777777" w:rsidR="00104973" w:rsidRDefault="00104973">
            <w:pPr>
              <w:rPr>
                <w:sz w:val="24"/>
                <w:szCs w:val="24"/>
              </w:rPr>
            </w:pPr>
          </w:p>
        </w:tc>
        <w:tc>
          <w:tcPr>
            <w:tcW w:w="36" w:type="dxa"/>
            <w:shd w:val="clear" w:color="auto" w:fill="C00000"/>
            <w:vAlign w:val="bottom"/>
          </w:tcPr>
          <w:p w14:paraId="342015FE" w14:textId="77777777" w:rsidR="00104973" w:rsidRDefault="00104973">
            <w:pPr>
              <w:rPr>
                <w:sz w:val="24"/>
                <w:szCs w:val="24"/>
              </w:rPr>
            </w:pPr>
          </w:p>
        </w:tc>
        <w:tc>
          <w:tcPr>
            <w:tcW w:w="8904" w:type="dxa"/>
            <w:tcBorders>
              <w:right w:val="single" w:sz="8" w:space="0" w:color="auto"/>
            </w:tcBorders>
            <w:shd w:val="clear" w:color="auto" w:fill="C00000"/>
            <w:vAlign w:val="bottom"/>
          </w:tcPr>
          <w:p w14:paraId="4DF88CC3" w14:textId="77777777" w:rsidR="00104973" w:rsidRDefault="00104973">
            <w:pPr>
              <w:ind w:left="380"/>
              <w:rPr>
                <w:sz w:val="20"/>
                <w:szCs w:val="20"/>
              </w:rPr>
            </w:pPr>
            <w:r>
              <w:rPr>
                <w:rFonts w:ascii="Verdana" w:eastAsia="Verdana" w:hAnsi="Verdana" w:cs="Verdana"/>
                <w:b/>
                <w:bCs/>
                <w:color w:val="FFFFFF"/>
                <w:sz w:val="32"/>
                <w:szCs w:val="32"/>
              </w:rPr>
              <w:t>(please RAG rate each measure)</w:t>
            </w:r>
          </w:p>
        </w:tc>
      </w:tr>
      <w:tr w:rsidR="00104973" w14:paraId="361DCACB" w14:textId="77777777" w:rsidTr="4BD0C904">
        <w:trPr>
          <w:trHeight w:val="389"/>
        </w:trPr>
        <w:tc>
          <w:tcPr>
            <w:tcW w:w="4365" w:type="dxa"/>
            <w:tcBorders>
              <w:left w:val="single" w:sz="8" w:space="0" w:color="auto"/>
              <w:bottom w:val="single" w:sz="8" w:space="0" w:color="auto"/>
              <w:right w:val="single" w:sz="8" w:space="0" w:color="auto"/>
            </w:tcBorders>
            <w:shd w:val="clear" w:color="auto" w:fill="C00000"/>
            <w:vAlign w:val="bottom"/>
          </w:tcPr>
          <w:p w14:paraId="625E493C" w14:textId="77777777" w:rsidR="00104973" w:rsidRDefault="00104973">
            <w:pPr>
              <w:rPr>
                <w:sz w:val="24"/>
                <w:szCs w:val="24"/>
              </w:rPr>
            </w:pPr>
          </w:p>
        </w:tc>
        <w:tc>
          <w:tcPr>
            <w:tcW w:w="36" w:type="dxa"/>
            <w:tcBorders>
              <w:bottom w:val="single" w:sz="8" w:space="0" w:color="auto"/>
            </w:tcBorders>
            <w:shd w:val="clear" w:color="auto" w:fill="C00000"/>
            <w:vAlign w:val="bottom"/>
          </w:tcPr>
          <w:p w14:paraId="562C7FA0" w14:textId="77777777" w:rsidR="00104973" w:rsidRDefault="00104973">
            <w:pPr>
              <w:rPr>
                <w:sz w:val="24"/>
                <w:szCs w:val="24"/>
              </w:rPr>
            </w:pPr>
          </w:p>
        </w:tc>
        <w:tc>
          <w:tcPr>
            <w:tcW w:w="8904" w:type="dxa"/>
            <w:tcBorders>
              <w:bottom w:val="single" w:sz="8" w:space="0" w:color="auto"/>
              <w:right w:val="single" w:sz="8" w:space="0" w:color="auto"/>
            </w:tcBorders>
            <w:shd w:val="clear" w:color="auto" w:fill="C00000"/>
            <w:vAlign w:val="bottom"/>
          </w:tcPr>
          <w:p w14:paraId="04290E7F" w14:textId="77777777" w:rsidR="00104973" w:rsidRDefault="00104973">
            <w:pPr>
              <w:rPr>
                <w:sz w:val="24"/>
                <w:szCs w:val="24"/>
              </w:rPr>
            </w:pPr>
          </w:p>
        </w:tc>
      </w:tr>
      <w:tr w:rsidR="00104973" w14:paraId="2CF60C4C" w14:textId="77777777" w:rsidTr="4BD0C904">
        <w:trPr>
          <w:trHeight w:val="235"/>
        </w:trPr>
        <w:tc>
          <w:tcPr>
            <w:tcW w:w="4365" w:type="dxa"/>
            <w:tcBorders>
              <w:left w:val="single" w:sz="8" w:space="0" w:color="auto"/>
              <w:bottom w:val="single" w:sz="4" w:space="0" w:color="auto"/>
            </w:tcBorders>
            <w:vAlign w:val="bottom"/>
          </w:tcPr>
          <w:p w14:paraId="2FF9B17A" w14:textId="77777777" w:rsidR="00104973" w:rsidRDefault="00104973">
            <w:pPr>
              <w:rPr>
                <w:sz w:val="20"/>
                <w:szCs w:val="20"/>
              </w:rPr>
            </w:pPr>
          </w:p>
        </w:tc>
        <w:tc>
          <w:tcPr>
            <w:tcW w:w="36" w:type="dxa"/>
            <w:tcBorders>
              <w:bottom w:val="single" w:sz="4" w:space="0" w:color="auto"/>
            </w:tcBorders>
            <w:vAlign w:val="bottom"/>
          </w:tcPr>
          <w:p w14:paraId="191A6619" w14:textId="77777777" w:rsidR="00104973" w:rsidRDefault="00104973">
            <w:pPr>
              <w:rPr>
                <w:sz w:val="20"/>
                <w:szCs w:val="20"/>
              </w:rPr>
            </w:pPr>
          </w:p>
        </w:tc>
        <w:tc>
          <w:tcPr>
            <w:tcW w:w="8904" w:type="dxa"/>
            <w:tcBorders>
              <w:bottom w:val="single" w:sz="4" w:space="0" w:color="auto"/>
            </w:tcBorders>
            <w:vAlign w:val="bottom"/>
          </w:tcPr>
          <w:p w14:paraId="24CB7937" w14:textId="77777777" w:rsidR="00104973" w:rsidRDefault="0BF28147" w:rsidP="00341BA0">
            <w:pPr>
              <w:spacing w:line="234" w:lineRule="exact"/>
              <w:ind w:left="980"/>
              <w:jc w:val="both"/>
              <w:rPr>
                <w:sz w:val="20"/>
                <w:szCs w:val="20"/>
              </w:rPr>
            </w:pPr>
            <w:r w:rsidRPr="4BD0C904">
              <w:rPr>
                <w:rFonts w:ascii="Verdana" w:eastAsia="Verdana" w:hAnsi="Verdana" w:cs="Verdana"/>
                <w:b/>
                <w:bCs/>
                <w:color w:val="000000" w:themeColor="text1"/>
                <w:sz w:val="20"/>
                <w:szCs w:val="20"/>
              </w:rPr>
              <w:t>See</w:t>
            </w:r>
            <w:r w:rsidR="41A4D3EF" w:rsidRPr="4BD0C904">
              <w:rPr>
                <w:rFonts w:ascii="Verdana" w:eastAsia="Verdana" w:hAnsi="Verdana" w:cs="Verdana"/>
                <w:b/>
                <w:bCs/>
                <w:color w:val="000000" w:themeColor="text1"/>
                <w:sz w:val="20"/>
                <w:szCs w:val="20"/>
              </w:rPr>
              <w:t xml:space="preserve"> Trust</w:t>
            </w:r>
            <w:r w:rsidRPr="4BD0C904">
              <w:rPr>
                <w:rFonts w:ascii="Verdana" w:eastAsia="Verdana" w:hAnsi="Verdana" w:cs="Verdana"/>
                <w:b/>
                <w:bCs/>
                <w:color w:val="000000" w:themeColor="text1"/>
                <w:sz w:val="20"/>
                <w:szCs w:val="20"/>
              </w:rPr>
              <w:t xml:space="preserve"> Recovery</w:t>
            </w:r>
            <w:r w:rsidR="41A4D3EF" w:rsidRPr="4BD0C904">
              <w:rPr>
                <w:rFonts w:ascii="Verdana" w:eastAsia="Verdana" w:hAnsi="Verdana" w:cs="Verdana"/>
                <w:b/>
                <w:bCs/>
                <w:color w:val="000000" w:themeColor="text1"/>
                <w:sz w:val="20"/>
                <w:szCs w:val="20"/>
              </w:rPr>
              <w:t xml:space="preserve"> Curriculum</w:t>
            </w:r>
            <w:r w:rsidRPr="4BD0C904">
              <w:rPr>
                <w:rFonts w:ascii="Verdana" w:eastAsia="Verdana" w:hAnsi="Verdana" w:cs="Verdana"/>
                <w:b/>
                <w:bCs/>
                <w:color w:val="000000" w:themeColor="text1"/>
                <w:sz w:val="20"/>
                <w:szCs w:val="20"/>
              </w:rPr>
              <w:t xml:space="preserve"> RAP for full details</w:t>
            </w:r>
          </w:p>
        </w:tc>
      </w:tr>
      <w:tr w:rsidR="00104973" w:rsidRPr="00417738" w14:paraId="0D1D3F0E" w14:textId="77777777" w:rsidTr="4BD0C904">
        <w:trPr>
          <w:trHeight w:val="273"/>
        </w:trPr>
        <w:tc>
          <w:tcPr>
            <w:tcW w:w="4365" w:type="dxa"/>
            <w:tcBorders>
              <w:top w:val="single" w:sz="4" w:space="0" w:color="auto"/>
              <w:left w:val="single" w:sz="4" w:space="0" w:color="auto"/>
              <w:bottom w:val="single" w:sz="4" w:space="0" w:color="auto"/>
              <w:right w:val="single" w:sz="4" w:space="0" w:color="auto"/>
            </w:tcBorders>
          </w:tcPr>
          <w:p w14:paraId="764286DD" w14:textId="77777777" w:rsidR="00104973" w:rsidRPr="00FC1D45" w:rsidRDefault="00104973">
            <w:pPr>
              <w:spacing w:line="273" w:lineRule="exact"/>
              <w:ind w:left="120"/>
              <w:rPr>
                <w:rFonts w:ascii="Verdana" w:eastAsia="Verdana" w:hAnsi="Verdana" w:cs="Verdana"/>
                <w:b/>
                <w:color w:val="C00000"/>
                <w:sz w:val="28"/>
                <w:szCs w:val="28"/>
              </w:rPr>
            </w:pPr>
            <w:r w:rsidRPr="00FC1D45">
              <w:rPr>
                <w:rFonts w:ascii="Verdana" w:eastAsia="Verdana" w:hAnsi="Verdana" w:cs="Verdana"/>
                <w:b/>
                <w:color w:val="C00000"/>
                <w:sz w:val="28"/>
                <w:szCs w:val="28"/>
              </w:rPr>
              <w:t>Tuition</w:t>
            </w:r>
          </w:p>
          <w:p w14:paraId="713CC285" w14:textId="77777777" w:rsidR="00104973" w:rsidRPr="0030289B" w:rsidRDefault="00104973">
            <w:pPr>
              <w:spacing w:line="273" w:lineRule="exact"/>
              <w:ind w:left="120"/>
              <w:rPr>
                <w:rFonts w:ascii="Verdana" w:eastAsia="Verdana" w:hAnsi="Verdana" w:cs="Verdana"/>
                <w:b/>
                <w:color w:val="1C1C19"/>
              </w:rPr>
            </w:pPr>
          </w:p>
          <w:p w14:paraId="42FF5A6F" w14:textId="77777777" w:rsidR="00104973" w:rsidRPr="0030289B" w:rsidRDefault="00104973" w:rsidP="0030289B">
            <w:pPr>
              <w:spacing w:line="273" w:lineRule="exact"/>
              <w:ind w:left="120"/>
              <w:rPr>
                <w:rFonts w:ascii="Verdana" w:eastAsia="Verdana" w:hAnsi="Verdana" w:cs="Verdana"/>
                <w:b/>
                <w:color w:val="1C1C19"/>
              </w:rPr>
            </w:pPr>
            <w:r w:rsidRPr="00417738">
              <w:rPr>
                <w:rFonts w:ascii="Verdana" w:eastAsia="Verdana" w:hAnsi="Verdana" w:cs="Verdana"/>
                <w:b/>
                <w:color w:val="1C1C19"/>
              </w:rPr>
              <w:t>There is extensive evidence supporting the impact of high- quality one to one and small group tuition as a catch-up strategy</w:t>
            </w:r>
            <w:r w:rsidR="00417738" w:rsidRPr="00417738">
              <w:rPr>
                <w:rFonts w:ascii="Verdana" w:eastAsia="Verdana" w:hAnsi="Verdana" w:cs="Verdana"/>
                <w:b/>
                <w:color w:val="1C1C19"/>
              </w:rPr>
              <w:t>.</w:t>
            </w:r>
            <w:r w:rsidRPr="00417738">
              <w:rPr>
                <w:rFonts w:ascii="Verdana" w:eastAsia="Verdana" w:hAnsi="Verdana" w:cs="Verdana"/>
                <w:b/>
                <w:color w:val="1C1C19"/>
              </w:rPr>
              <w:t xml:space="preserve"> </w:t>
            </w:r>
          </w:p>
          <w:p w14:paraId="593D2060" w14:textId="77777777" w:rsidR="00104973" w:rsidRPr="0030289B" w:rsidRDefault="00104973" w:rsidP="0030289B">
            <w:pPr>
              <w:spacing w:line="273" w:lineRule="exact"/>
              <w:ind w:left="120"/>
              <w:rPr>
                <w:rFonts w:ascii="Verdana" w:eastAsia="Verdana" w:hAnsi="Verdana" w:cs="Verdana"/>
                <w:b/>
                <w:color w:val="1C1C19"/>
              </w:rPr>
            </w:pPr>
          </w:p>
          <w:p w14:paraId="190FEABA" w14:textId="77777777" w:rsidR="00104973" w:rsidRPr="00417738" w:rsidRDefault="00104973" w:rsidP="0030289B">
            <w:pPr>
              <w:spacing w:line="273" w:lineRule="exact"/>
              <w:ind w:left="120"/>
              <w:rPr>
                <w:rFonts w:ascii="Verdana" w:eastAsia="Verdana" w:hAnsi="Verdana" w:cs="Verdana"/>
                <w:b/>
                <w:color w:val="1C1C19"/>
              </w:rPr>
            </w:pPr>
            <w:r w:rsidRPr="00417738">
              <w:rPr>
                <w:rFonts w:ascii="Verdana" w:eastAsia="Verdana" w:hAnsi="Verdana" w:cs="Verdana"/>
                <w:b/>
                <w:color w:val="1C1C19"/>
              </w:rPr>
              <w:t>To be most effective, creating a      three-way relationship between tutor, teacher and pupils is essential, ensuring that tuition is guided by the school, linked to the curriculum and focused on the areas where pupils would most benefit from additional practice or feedback.</w:t>
            </w:r>
          </w:p>
          <w:p w14:paraId="12ACB1F9" w14:textId="77777777" w:rsidR="00104973" w:rsidRPr="00417738" w:rsidRDefault="00104973" w:rsidP="0029614B">
            <w:pPr>
              <w:spacing w:line="273" w:lineRule="exact"/>
              <w:rPr>
                <w:rFonts w:ascii="Verdana" w:eastAsia="Verdana" w:hAnsi="Verdana" w:cs="Verdana"/>
                <w:b/>
                <w:color w:val="1C1C19"/>
              </w:rPr>
            </w:pPr>
          </w:p>
          <w:p w14:paraId="06344D1E" w14:textId="77777777" w:rsidR="00104973" w:rsidRPr="00417738" w:rsidRDefault="00104973" w:rsidP="00DD4572">
            <w:pPr>
              <w:spacing w:line="273" w:lineRule="exact"/>
              <w:ind w:left="120"/>
              <w:rPr>
                <w:rFonts w:ascii="Verdana" w:eastAsia="Verdana" w:hAnsi="Verdana" w:cs="Verdana"/>
                <w:b/>
                <w:color w:val="1C1C19"/>
              </w:rPr>
            </w:pPr>
            <w:r w:rsidRPr="00417738">
              <w:rPr>
                <w:rFonts w:ascii="Verdana" w:eastAsia="Verdana" w:hAnsi="Verdana" w:cs="Verdana"/>
                <w:b/>
                <w:color w:val="1C1C19"/>
              </w:rPr>
              <w:t>Tuition delivered by qualified teachers is likely to have the highest impact. However, tuition delivered by tutors, teaching assistants, or trained volunteers can also be effective. Where tuition is delivered by teaching assistants or volunteers, providing training linked to specific content and approaches is beneficial.</w:t>
            </w:r>
          </w:p>
        </w:tc>
        <w:tc>
          <w:tcPr>
            <w:tcW w:w="8940" w:type="dxa"/>
            <w:gridSpan w:val="2"/>
            <w:tcBorders>
              <w:top w:val="single" w:sz="4" w:space="0" w:color="auto"/>
              <w:left w:val="single" w:sz="4" w:space="0" w:color="auto"/>
              <w:bottom w:val="single" w:sz="4" w:space="0" w:color="auto"/>
              <w:right w:val="single" w:sz="4" w:space="0" w:color="auto"/>
            </w:tcBorders>
            <w:vAlign w:val="bottom"/>
          </w:tcPr>
          <w:p w14:paraId="1F7F1918" w14:textId="5C14EA4A" w:rsidR="00104973" w:rsidRPr="0030289B" w:rsidRDefault="0BF28147" w:rsidP="00E043FB">
            <w:pPr>
              <w:pStyle w:val="ListParagraph"/>
              <w:numPr>
                <w:ilvl w:val="0"/>
                <w:numId w:val="57"/>
              </w:numPr>
              <w:spacing w:line="242" w:lineRule="exact"/>
              <w:rPr>
                <w:rFonts w:ascii="Verdana" w:hAnsi="Verdana"/>
              </w:rPr>
            </w:pPr>
            <w:r w:rsidRPr="4BD0C904">
              <w:rPr>
                <w:rFonts w:ascii="Verdana" w:eastAsia="Verdana" w:hAnsi="Verdana" w:cs="Verdana"/>
              </w:rPr>
              <w:t>All pupils that require catch up provision show clear progress following assessments and are working within their year group</w:t>
            </w:r>
            <w:r w:rsidR="10061486" w:rsidRPr="4BD0C904">
              <w:rPr>
                <w:rFonts w:ascii="Verdana" w:eastAsia="Verdana" w:hAnsi="Verdana" w:cs="Verdana"/>
              </w:rPr>
              <w:t>’</w:t>
            </w:r>
            <w:r w:rsidRPr="4BD0C904">
              <w:rPr>
                <w:rFonts w:ascii="Verdana" w:eastAsia="Verdana" w:hAnsi="Verdana" w:cs="Verdana"/>
              </w:rPr>
              <w:t>s curriculum expectations.</w:t>
            </w:r>
          </w:p>
          <w:p w14:paraId="69F2731A" w14:textId="77777777" w:rsidR="00104973" w:rsidRPr="0030289B" w:rsidRDefault="00104973" w:rsidP="00E043FB">
            <w:pPr>
              <w:pStyle w:val="ListParagraph"/>
              <w:numPr>
                <w:ilvl w:val="0"/>
                <w:numId w:val="57"/>
              </w:numPr>
              <w:spacing w:line="242" w:lineRule="exact"/>
              <w:rPr>
                <w:rFonts w:ascii="Verdana" w:hAnsi="Verdana"/>
              </w:rPr>
            </w:pPr>
            <w:r w:rsidRPr="0030289B">
              <w:rPr>
                <w:rFonts w:ascii="Verdana" w:eastAsia="Verdana" w:hAnsi="Verdana" w:cs="Verdana"/>
              </w:rPr>
              <w:t>End of year data shows cohorts are on track to at least meet their end of key stage targets based on previous key stage attainment.</w:t>
            </w:r>
          </w:p>
          <w:p w14:paraId="15368DEE" w14:textId="536A32E3" w:rsidR="00104973" w:rsidRPr="0030289B" w:rsidRDefault="0BF28147" w:rsidP="00E043FB">
            <w:pPr>
              <w:pStyle w:val="ListParagraph"/>
              <w:numPr>
                <w:ilvl w:val="0"/>
                <w:numId w:val="57"/>
              </w:numPr>
              <w:spacing w:line="242" w:lineRule="exact"/>
              <w:rPr>
                <w:rFonts w:ascii="Verdana" w:hAnsi="Verdana"/>
              </w:rPr>
            </w:pPr>
            <w:r w:rsidRPr="4BD0C904">
              <w:rPr>
                <w:rFonts w:ascii="Verdana" w:eastAsia="Verdana" w:hAnsi="Verdana" w:cs="Verdana"/>
              </w:rPr>
              <w:t>All assessments show progress in pupils</w:t>
            </w:r>
            <w:r w:rsidR="2F8E7550" w:rsidRPr="4BD0C904">
              <w:rPr>
                <w:rFonts w:ascii="Verdana" w:eastAsia="Verdana" w:hAnsi="Verdana" w:cs="Verdana"/>
              </w:rPr>
              <w:t>’</w:t>
            </w:r>
            <w:r w:rsidRPr="4BD0C904">
              <w:rPr>
                <w:rFonts w:ascii="Verdana" w:eastAsia="Verdana" w:hAnsi="Verdana" w:cs="Verdana"/>
              </w:rPr>
              <w:t xml:space="preserve"> knowledge.</w:t>
            </w:r>
          </w:p>
          <w:p w14:paraId="68EFA2FF" w14:textId="77777777" w:rsidR="00104973" w:rsidRPr="0030289B" w:rsidRDefault="00104973" w:rsidP="00E043FB">
            <w:pPr>
              <w:pStyle w:val="ListParagraph"/>
              <w:numPr>
                <w:ilvl w:val="0"/>
                <w:numId w:val="57"/>
              </w:numPr>
              <w:spacing w:line="242" w:lineRule="exact"/>
              <w:rPr>
                <w:rFonts w:ascii="Verdana" w:hAnsi="Verdana"/>
              </w:rPr>
            </w:pPr>
            <w:r w:rsidRPr="0030289B">
              <w:rPr>
                <w:rFonts w:ascii="Verdana" w:eastAsia="Verdana" w:hAnsi="Verdana" w:cs="Verdana"/>
              </w:rPr>
              <w:t>Exercise books show a tailored provision that is based on assessment information.</w:t>
            </w:r>
          </w:p>
          <w:p w14:paraId="4C4D120A" w14:textId="77777777" w:rsidR="00104973" w:rsidRPr="0030289B" w:rsidRDefault="00104973" w:rsidP="00E043FB">
            <w:pPr>
              <w:pStyle w:val="ListParagraph"/>
              <w:numPr>
                <w:ilvl w:val="0"/>
                <w:numId w:val="57"/>
              </w:numPr>
              <w:spacing w:line="242" w:lineRule="exact"/>
              <w:rPr>
                <w:rFonts w:ascii="Verdana" w:hAnsi="Verdana"/>
              </w:rPr>
            </w:pPr>
            <w:r w:rsidRPr="0030289B">
              <w:rPr>
                <w:rFonts w:ascii="Verdana" w:eastAsia="Verdana" w:hAnsi="Verdana" w:cs="Verdana"/>
              </w:rPr>
              <w:t>Feedback from monitoring activities has been shared rigorously with clear targets set.</w:t>
            </w:r>
          </w:p>
          <w:p w14:paraId="43B9D7B5" w14:textId="77777777" w:rsidR="00104973" w:rsidRPr="0030289B" w:rsidRDefault="00104973" w:rsidP="00E043FB">
            <w:pPr>
              <w:pStyle w:val="ListParagraph"/>
              <w:numPr>
                <w:ilvl w:val="0"/>
                <w:numId w:val="57"/>
              </w:numPr>
              <w:spacing w:line="242" w:lineRule="exact"/>
              <w:rPr>
                <w:rFonts w:ascii="Verdana" w:hAnsi="Verdana"/>
              </w:rPr>
            </w:pPr>
            <w:r w:rsidRPr="0030289B">
              <w:rPr>
                <w:rFonts w:ascii="Verdana" w:eastAsia="Verdana" w:hAnsi="Verdana" w:cs="Verdana"/>
              </w:rPr>
              <w:t>Pupil progress meetings evidence progress from individual starting points.</w:t>
            </w:r>
          </w:p>
          <w:p w14:paraId="4B951EEF" w14:textId="77777777" w:rsidR="00104973" w:rsidRPr="0030289B" w:rsidRDefault="00104973" w:rsidP="00E043FB">
            <w:pPr>
              <w:pStyle w:val="ListParagraph"/>
              <w:numPr>
                <w:ilvl w:val="0"/>
                <w:numId w:val="57"/>
              </w:numPr>
              <w:spacing w:line="242" w:lineRule="exact"/>
              <w:rPr>
                <w:rFonts w:ascii="Verdana" w:hAnsi="Verdana"/>
              </w:rPr>
            </w:pPr>
            <w:r w:rsidRPr="0030289B">
              <w:rPr>
                <w:rFonts w:ascii="Verdana" w:eastAsia="Verdana" w:hAnsi="Verdana" w:cs="Verdana"/>
              </w:rPr>
              <w:t>Cohort data shows that gaps in learning have closed between September and January.</w:t>
            </w:r>
          </w:p>
          <w:p w14:paraId="32D08B0B" w14:textId="77777777" w:rsidR="00104973" w:rsidRPr="0030289B" w:rsidRDefault="00104973" w:rsidP="00E043FB">
            <w:pPr>
              <w:pStyle w:val="ListParagraph"/>
              <w:numPr>
                <w:ilvl w:val="0"/>
                <w:numId w:val="57"/>
              </w:numPr>
              <w:spacing w:line="242" w:lineRule="exact"/>
              <w:rPr>
                <w:rFonts w:ascii="Verdana" w:hAnsi="Verdana"/>
              </w:rPr>
            </w:pPr>
            <w:r w:rsidRPr="0030289B">
              <w:rPr>
                <w:rFonts w:ascii="Verdana" w:eastAsia="Verdana" w:hAnsi="Verdana" w:cs="Verdana"/>
              </w:rPr>
              <w:t>End of year data shows the gap in knowledge has decreased.</w:t>
            </w:r>
          </w:p>
          <w:p w14:paraId="05730522" w14:textId="77777777" w:rsidR="00104973" w:rsidRPr="0030289B" w:rsidRDefault="00104973" w:rsidP="00E043FB">
            <w:pPr>
              <w:pStyle w:val="ListParagraph"/>
              <w:numPr>
                <w:ilvl w:val="0"/>
                <w:numId w:val="57"/>
              </w:numPr>
              <w:spacing w:line="242" w:lineRule="exact"/>
              <w:rPr>
                <w:rFonts w:ascii="Verdana" w:hAnsi="Verdana"/>
              </w:rPr>
            </w:pPr>
            <w:r w:rsidRPr="0030289B">
              <w:rPr>
                <w:rFonts w:ascii="Verdana" w:eastAsia="Verdana" w:hAnsi="Verdana" w:cs="Verdana"/>
              </w:rPr>
              <w:t>Pupils can talk about their learning journeys and the actions their teachers have taken to ensure they learn new content and make progress.</w:t>
            </w:r>
          </w:p>
          <w:p w14:paraId="28989E8D" w14:textId="32E2DA48" w:rsidR="00104973" w:rsidRPr="0030289B" w:rsidRDefault="0BF28147" w:rsidP="00E043FB">
            <w:pPr>
              <w:pStyle w:val="ListParagraph"/>
              <w:numPr>
                <w:ilvl w:val="0"/>
                <w:numId w:val="57"/>
              </w:numPr>
              <w:spacing w:line="242" w:lineRule="exact"/>
              <w:rPr>
                <w:rFonts w:ascii="Verdana" w:hAnsi="Verdana"/>
              </w:rPr>
            </w:pPr>
            <w:r w:rsidRPr="4BD0C904">
              <w:rPr>
                <w:rFonts w:ascii="Verdana" w:eastAsia="Verdana" w:hAnsi="Verdana" w:cs="Verdana"/>
              </w:rPr>
              <w:t>PPG has clearly closed the potentially larger gap between disadvantaged pupils and all pupils, non-disadvantaged.</w:t>
            </w:r>
            <w:r w:rsidR="7F5FE008" w:rsidRPr="4BD0C904">
              <w:rPr>
                <w:rFonts w:ascii="Verdana" w:eastAsia="Verdana" w:hAnsi="Verdana" w:cs="Verdana"/>
              </w:rPr>
              <w:t xml:space="preserve"> </w:t>
            </w:r>
          </w:p>
          <w:p w14:paraId="02075FB8" w14:textId="77777777" w:rsidR="00104973" w:rsidRPr="00417738" w:rsidRDefault="00104973" w:rsidP="00B43A56">
            <w:pPr>
              <w:spacing w:line="242" w:lineRule="exact"/>
              <w:rPr>
                <w:rFonts w:ascii="Verdana" w:hAnsi="Verdana"/>
              </w:rPr>
            </w:pPr>
          </w:p>
          <w:p w14:paraId="6FEFB6CF" w14:textId="71456A32" w:rsidR="00104973" w:rsidRPr="00417738" w:rsidRDefault="0BF28147" w:rsidP="00B43A56">
            <w:pPr>
              <w:rPr>
                <w:rFonts w:ascii="Verdana" w:eastAsia="Verdana" w:hAnsi="Verdana" w:cs="Verdana"/>
                <w:color w:val="000000" w:themeColor="text1"/>
              </w:rPr>
            </w:pPr>
            <w:r w:rsidRPr="4BD0C904">
              <w:rPr>
                <w:rFonts w:ascii="Verdana" w:eastAsia="Verdana" w:hAnsi="Verdana" w:cs="Verdana"/>
              </w:rPr>
              <w:t xml:space="preserve">Specific data target to be set once initial base line </w:t>
            </w:r>
            <w:r w:rsidRPr="4BD0C904">
              <w:rPr>
                <w:rFonts w:ascii="Verdana" w:eastAsia="Verdana" w:hAnsi="Verdana" w:cs="Verdana"/>
                <w:color w:val="000000" w:themeColor="text1"/>
              </w:rPr>
              <w:t>assessments are carried out.</w:t>
            </w:r>
          </w:p>
          <w:p w14:paraId="2784CD4C" w14:textId="053BBB85" w:rsidR="00104973" w:rsidRPr="00417738" w:rsidRDefault="00104973" w:rsidP="4BD0C904">
            <w:pPr>
              <w:rPr>
                <w:rFonts w:ascii="Verdana" w:eastAsia="Verdana" w:hAnsi="Verdana" w:cs="Verdana"/>
                <w:color w:val="000000" w:themeColor="text1"/>
              </w:rPr>
            </w:pPr>
          </w:p>
          <w:p w14:paraId="2CC4988E" w14:textId="5893EFA4" w:rsidR="00104973" w:rsidRPr="00417738" w:rsidRDefault="0BF28147" w:rsidP="4BD0C904">
            <w:pPr>
              <w:rPr>
                <w:rFonts w:ascii="Verdana" w:hAnsi="Verdana"/>
                <w:i/>
                <w:iCs/>
                <w:color w:val="000000" w:themeColor="text1"/>
              </w:rPr>
            </w:pPr>
            <w:r w:rsidRPr="4BD0C904">
              <w:rPr>
                <w:rFonts w:ascii="Verdana" w:hAnsi="Verdana"/>
                <w:color w:val="000000" w:themeColor="text1"/>
              </w:rPr>
              <w:t>School use</w:t>
            </w:r>
            <w:r w:rsidR="11ECEB94" w:rsidRPr="4BD0C904">
              <w:rPr>
                <w:rFonts w:ascii="Verdana" w:hAnsi="Verdana"/>
                <w:color w:val="000000" w:themeColor="text1"/>
              </w:rPr>
              <w:t>s</w:t>
            </w:r>
            <w:r w:rsidRPr="4BD0C904">
              <w:rPr>
                <w:rFonts w:ascii="Verdana" w:hAnsi="Verdana"/>
                <w:color w:val="000000" w:themeColor="text1"/>
              </w:rPr>
              <w:t xml:space="preserve"> DCMS</w:t>
            </w:r>
            <w:r w:rsidRPr="4BD0C904">
              <w:rPr>
                <w:rFonts w:ascii="Verdana" w:hAnsi="Verdana"/>
                <w:i/>
                <w:iCs/>
                <w:color w:val="000000" w:themeColor="text1"/>
              </w:rPr>
              <w:t xml:space="preserve"> Recreational Team Sport Framework </w:t>
            </w:r>
            <w:r w:rsidRPr="4BD0C904">
              <w:rPr>
                <w:rFonts w:ascii="Verdana" w:hAnsi="Verdana"/>
                <w:color w:val="000000" w:themeColor="text1"/>
              </w:rPr>
              <w:t>(26.10.20)</w:t>
            </w:r>
            <w:r w:rsidRPr="4BD0C904">
              <w:rPr>
                <w:rFonts w:ascii="Verdana" w:hAnsi="Verdana"/>
                <w:i/>
                <w:iCs/>
                <w:color w:val="000000" w:themeColor="text1"/>
              </w:rPr>
              <w:t xml:space="preserve"> </w:t>
            </w:r>
            <w:r w:rsidRPr="4BD0C904">
              <w:rPr>
                <w:rFonts w:ascii="Verdana" w:hAnsi="Verdana"/>
                <w:color w:val="000000" w:themeColor="text1"/>
              </w:rPr>
              <w:t>to decide how physical education, sport and physical activity will be provided in school</w:t>
            </w:r>
            <w:r w:rsidR="28ECD242" w:rsidRPr="4BD0C904">
              <w:rPr>
                <w:rFonts w:ascii="Verdana" w:hAnsi="Verdana"/>
                <w:color w:val="000000" w:themeColor="text1"/>
              </w:rPr>
              <w:t>.</w:t>
            </w:r>
          </w:p>
        </w:tc>
      </w:tr>
      <w:tr w:rsidR="00DD4572" w:rsidRPr="00417738" w14:paraId="4FE554DE" w14:textId="77777777" w:rsidTr="4BD0C904">
        <w:trPr>
          <w:trHeight w:val="273"/>
        </w:trPr>
        <w:tc>
          <w:tcPr>
            <w:tcW w:w="4365" w:type="dxa"/>
            <w:tcBorders>
              <w:top w:val="single" w:sz="4" w:space="0" w:color="auto"/>
              <w:left w:val="single" w:sz="4" w:space="0" w:color="auto"/>
              <w:bottom w:val="single" w:sz="4" w:space="0" w:color="auto"/>
              <w:right w:val="single" w:sz="4" w:space="0" w:color="auto"/>
            </w:tcBorders>
          </w:tcPr>
          <w:p w14:paraId="3608A9CB" w14:textId="77777777" w:rsidR="00DD4572" w:rsidRPr="00FC1D45" w:rsidRDefault="00DD4572" w:rsidP="00DD4572">
            <w:pPr>
              <w:spacing w:line="273" w:lineRule="exact"/>
              <w:ind w:left="120"/>
              <w:rPr>
                <w:rFonts w:ascii="Verdana" w:eastAsia="Verdana" w:hAnsi="Verdana" w:cs="Verdana"/>
                <w:b/>
                <w:color w:val="C00000"/>
                <w:sz w:val="28"/>
                <w:szCs w:val="28"/>
              </w:rPr>
            </w:pPr>
            <w:r w:rsidRPr="00FC1D45">
              <w:rPr>
                <w:rFonts w:ascii="Verdana" w:eastAsia="Verdana" w:hAnsi="Verdana" w:cs="Verdana"/>
                <w:b/>
                <w:color w:val="C00000"/>
                <w:sz w:val="28"/>
                <w:szCs w:val="28"/>
              </w:rPr>
              <w:t>Intervention</w:t>
            </w:r>
          </w:p>
          <w:p w14:paraId="0566A2F2" w14:textId="77777777" w:rsidR="00DD4572" w:rsidRPr="00DD4572" w:rsidRDefault="00DD4572" w:rsidP="00DD4572">
            <w:pPr>
              <w:spacing w:line="273" w:lineRule="exact"/>
              <w:rPr>
                <w:rFonts w:ascii="Verdana" w:eastAsia="Verdana" w:hAnsi="Verdana" w:cs="Verdana"/>
                <w:b/>
                <w:color w:val="1C1C19"/>
              </w:rPr>
            </w:pPr>
          </w:p>
          <w:p w14:paraId="4D85DB5B" w14:textId="77777777" w:rsidR="00DD4572" w:rsidRPr="00DD4572" w:rsidRDefault="00DD4572" w:rsidP="00DD4572">
            <w:pPr>
              <w:spacing w:line="273" w:lineRule="exact"/>
              <w:ind w:left="120"/>
              <w:rPr>
                <w:rFonts w:ascii="Verdana" w:eastAsia="Verdana" w:hAnsi="Verdana" w:cs="Verdana"/>
                <w:b/>
                <w:color w:val="1C1C19"/>
              </w:rPr>
            </w:pPr>
            <w:r w:rsidRPr="00DD4572">
              <w:rPr>
                <w:rFonts w:ascii="Verdana" w:eastAsia="Verdana" w:hAnsi="Verdana" w:cs="Verdana"/>
                <w:b/>
                <w:color w:val="1C1C19"/>
              </w:rPr>
              <w:t>In order to support pupils who have fallen behind furthest, structured interventions, which may also be delivered one to one or in small groups, are likely to be necessary.</w:t>
            </w:r>
          </w:p>
          <w:p w14:paraId="233D09CD" w14:textId="77777777" w:rsidR="00DD4572" w:rsidRPr="00DD4572" w:rsidRDefault="00DD4572" w:rsidP="00DD4572">
            <w:pPr>
              <w:spacing w:line="273" w:lineRule="exact"/>
              <w:rPr>
                <w:rFonts w:ascii="Verdana" w:eastAsia="Verdana" w:hAnsi="Verdana" w:cs="Verdana"/>
                <w:b/>
                <w:color w:val="1C1C19"/>
              </w:rPr>
            </w:pPr>
          </w:p>
          <w:p w14:paraId="77ADCBD8" w14:textId="77777777" w:rsidR="00DD4572" w:rsidRPr="00DD4572" w:rsidRDefault="00DD4572" w:rsidP="00DD4572">
            <w:pPr>
              <w:spacing w:line="273" w:lineRule="exact"/>
              <w:ind w:left="120"/>
              <w:rPr>
                <w:rFonts w:ascii="Verdana" w:eastAsia="Verdana" w:hAnsi="Verdana" w:cs="Verdana"/>
                <w:b/>
                <w:color w:val="1C1C19"/>
              </w:rPr>
            </w:pPr>
            <w:r w:rsidRPr="00DD4572">
              <w:rPr>
                <w:rFonts w:ascii="Verdana" w:eastAsia="Verdana" w:hAnsi="Verdana" w:cs="Verdana"/>
                <w:b/>
                <w:color w:val="1C1C19"/>
              </w:rPr>
              <w:t>A particular focus for interventions is likely to be on literacy and numeracy.</w:t>
            </w:r>
          </w:p>
          <w:p w14:paraId="61721D85" w14:textId="77777777" w:rsidR="00DD4572" w:rsidRPr="00DD4572" w:rsidRDefault="00DD4572" w:rsidP="00DD4572">
            <w:pPr>
              <w:spacing w:line="273" w:lineRule="exact"/>
              <w:rPr>
                <w:rFonts w:ascii="Verdana" w:eastAsia="Verdana" w:hAnsi="Verdana" w:cs="Verdana"/>
                <w:b/>
                <w:color w:val="1C1C19"/>
              </w:rPr>
            </w:pPr>
          </w:p>
          <w:p w14:paraId="71E3617D" w14:textId="77777777" w:rsidR="00DD4572" w:rsidRPr="00DD4572" w:rsidRDefault="00DD4572" w:rsidP="00DD4572">
            <w:pPr>
              <w:spacing w:line="273" w:lineRule="exact"/>
              <w:ind w:left="120"/>
              <w:rPr>
                <w:rFonts w:ascii="Verdana" w:eastAsia="Verdana" w:hAnsi="Verdana" w:cs="Verdana"/>
                <w:b/>
                <w:color w:val="1C1C19"/>
              </w:rPr>
            </w:pPr>
            <w:r w:rsidRPr="00DD4572">
              <w:rPr>
                <w:rFonts w:ascii="Verdana" w:eastAsia="Verdana" w:hAnsi="Verdana" w:cs="Verdana"/>
                <w:b/>
                <w:color w:val="1C1C19"/>
              </w:rPr>
              <w:t>Programmes are likely to have the greatest impact where they meet a specific need, such as oral language skills or aspects of reading, include regular sessions maintained over a sustained period and are carefully time- tabled to enable consistent delivery</w:t>
            </w:r>
            <w:r>
              <w:rPr>
                <w:rFonts w:ascii="Verdana" w:eastAsia="Verdana" w:hAnsi="Verdana" w:cs="Verdana"/>
                <w:b/>
                <w:color w:val="1C1C19"/>
              </w:rPr>
              <w:t>.</w:t>
            </w:r>
          </w:p>
          <w:p w14:paraId="3B1FE103" w14:textId="77777777" w:rsidR="00DD4572" w:rsidRPr="00F73E49" w:rsidRDefault="00DD4572" w:rsidP="00DD4572">
            <w:pPr>
              <w:rPr>
                <w:rFonts w:ascii="Verdana" w:eastAsia="Verdana" w:hAnsi="Verdana" w:cs="Verdana"/>
                <w:color w:val="1C1C19"/>
              </w:rPr>
            </w:pPr>
          </w:p>
          <w:p w14:paraId="5107F972" w14:textId="77777777" w:rsidR="00DD4572" w:rsidRPr="00DD4572" w:rsidRDefault="00DD4572" w:rsidP="00DD4572">
            <w:pPr>
              <w:spacing w:line="273" w:lineRule="exact"/>
              <w:ind w:left="120"/>
              <w:rPr>
                <w:rFonts w:ascii="Verdana" w:eastAsia="Verdana" w:hAnsi="Verdana" w:cs="Verdana"/>
                <w:b/>
                <w:color w:val="1C1C19"/>
              </w:rPr>
            </w:pPr>
            <w:r w:rsidRPr="00DD4572">
              <w:rPr>
                <w:rFonts w:ascii="Verdana" w:eastAsia="Verdana" w:hAnsi="Verdana" w:cs="Verdana"/>
                <w:b/>
                <w:color w:val="1C1C19"/>
              </w:rPr>
              <w:t>Interventions might focus on other aspects of learning, such as behaviour or pupils’ social and emotional needs, or focus on particular groups of pupils with identified special educational needs or disabilities.</w:t>
            </w:r>
          </w:p>
          <w:p w14:paraId="39F95D96" w14:textId="77777777" w:rsidR="00DD4572" w:rsidRPr="00F73E49" w:rsidRDefault="00DD4572" w:rsidP="00DD4572">
            <w:pPr>
              <w:rPr>
                <w:rFonts w:ascii="Verdana" w:eastAsia="Verdana" w:hAnsi="Verdana" w:cs="Verdana"/>
                <w:color w:val="1C1C19"/>
              </w:rPr>
            </w:pPr>
          </w:p>
          <w:p w14:paraId="2E880ECC" w14:textId="77777777" w:rsidR="00DD4572" w:rsidRPr="0030289B" w:rsidRDefault="00DD4572" w:rsidP="00DD4572">
            <w:pPr>
              <w:spacing w:line="273" w:lineRule="exact"/>
              <w:ind w:left="120"/>
              <w:rPr>
                <w:rFonts w:ascii="Verdana" w:eastAsia="Verdana" w:hAnsi="Verdana" w:cs="Verdana"/>
                <w:b/>
                <w:color w:val="C00000"/>
              </w:rPr>
            </w:pPr>
            <w:r w:rsidRPr="00DD4572">
              <w:rPr>
                <w:rFonts w:ascii="Verdana" w:eastAsia="Verdana" w:hAnsi="Verdana" w:cs="Verdana"/>
                <w:b/>
                <w:color w:val="1C1C19"/>
              </w:rPr>
              <w:t>Effective intervention follows assessment, which can be used to ensure that support is well- targeted and to monitor pupil progress.</w:t>
            </w:r>
          </w:p>
        </w:tc>
        <w:tc>
          <w:tcPr>
            <w:tcW w:w="8940" w:type="dxa"/>
            <w:gridSpan w:val="2"/>
            <w:tcBorders>
              <w:top w:val="single" w:sz="4" w:space="0" w:color="auto"/>
              <w:left w:val="single" w:sz="4" w:space="0" w:color="auto"/>
              <w:bottom w:val="single" w:sz="4" w:space="0" w:color="auto"/>
              <w:right w:val="single" w:sz="4" w:space="0" w:color="auto"/>
            </w:tcBorders>
          </w:tcPr>
          <w:p w14:paraId="34AC70A4" w14:textId="43643DBA" w:rsidR="00DD4572" w:rsidRPr="00F73E49" w:rsidRDefault="52D93DB8" w:rsidP="00E043FB">
            <w:pPr>
              <w:pStyle w:val="ListParagraph"/>
              <w:numPr>
                <w:ilvl w:val="0"/>
                <w:numId w:val="57"/>
              </w:numPr>
              <w:spacing w:line="205" w:lineRule="exact"/>
              <w:rPr>
                <w:rFonts w:ascii="Verdana" w:hAnsi="Verdana"/>
              </w:rPr>
            </w:pPr>
            <w:r w:rsidRPr="4BD0C904">
              <w:rPr>
                <w:rFonts w:ascii="Verdana" w:eastAsia="Verdana" w:hAnsi="Verdana" w:cs="Verdana"/>
              </w:rPr>
              <w:t>All pupils that require catch up provision show clear progress following assessments and are working within their year group</w:t>
            </w:r>
            <w:r w:rsidR="107779C3" w:rsidRPr="4BD0C904">
              <w:rPr>
                <w:rFonts w:ascii="Verdana" w:eastAsia="Verdana" w:hAnsi="Verdana" w:cs="Verdana"/>
              </w:rPr>
              <w:t>’</w:t>
            </w:r>
            <w:r w:rsidRPr="4BD0C904">
              <w:rPr>
                <w:rFonts w:ascii="Verdana" w:eastAsia="Verdana" w:hAnsi="Verdana" w:cs="Verdana"/>
              </w:rPr>
              <w:t>s curriculum expectations.</w:t>
            </w:r>
          </w:p>
          <w:p w14:paraId="566A16D3" w14:textId="77777777" w:rsidR="00DD4572" w:rsidRPr="00F73E49" w:rsidRDefault="00DD4572" w:rsidP="00E043FB">
            <w:pPr>
              <w:pStyle w:val="ListParagraph"/>
              <w:numPr>
                <w:ilvl w:val="0"/>
                <w:numId w:val="57"/>
              </w:numPr>
              <w:spacing w:line="205" w:lineRule="exact"/>
              <w:rPr>
                <w:rFonts w:ascii="Verdana" w:hAnsi="Verdana"/>
              </w:rPr>
            </w:pPr>
            <w:r w:rsidRPr="00F73E49">
              <w:rPr>
                <w:rFonts w:ascii="Verdana" w:eastAsia="Verdana" w:hAnsi="Verdana" w:cs="Verdana"/>
              </w:rPr>
              <w:t>End of year data shows cohorts are on track to at least meet their end of key stage targets based on previous key stage attainment.</w:t>
            </w:r>
          </w:p>
          <w:p w14:paraId="3EFA6EED" w14:textId="5F97ADA8" w:rsidR="00DD4572" w:rsidRPr="00F73E49" w:rsidRDefault="52D93DB8" w:rsidP="00E043FB">
            <w:pPr>
              <w:pStyle w:val="ListParagraph"/>
              <w:numPr>
                <w:ilvl w:val="0"/>
                <w:numId w:val="57"/>
              </w:numPr>
              <w:spacing w:line="205" w:lineRule="exact"/>
              <w:rPr>
                <w:rFonts w:ascii="Verdana" w:hAnsi="Verdana"/>
              </w:rPr>
            </w:pPr>
            <w:r w:rsidRPr="4BD0C904">
              <w:rPr>
                <w:rFonts w:ascii="Verdana" w:eastAsia="Verdana" w:hAnsi="Verdana" w:cs="Verdana"/>
              </w:rPr>
              <w:t>All assessments show progress in pupils</w:t>
            </w:r>
            <w:r w:rsidR="0399DA8D" w:rsidRPr="4BD0C904">
              <w:rPr>
                <w:rFonts w:ascii="Verdana" w:eastAsia="Verdana" w:hAnsi="Verdana" w:cs="Verdana"/>
              </w:rPr>
              <w:t>’</w:t>
            </w:r>
            <w:r w:rsidRPr="4BD0C904">
              <w:rPr>
                <w:rFonts w:ascii="Verdana" w:eastAsia="Verdana" w:hAnsi="Verdana" w:cs="Verdana"/>
              </w:rPr>
              <w:t xml:space="preserve"> knowledge.</w:t>
            </w:r>
          </w:p>
          <w:p w14:paraId="287E3E82" w14:textId="77777777" w:rsidR="00DD4572" w:rsidRPr="00F73E49" w:rsidRDefault="00DD4572" w:rsidP="00E043FB">
            <w:pPr>
              <w:pStyle w:val="ListParagraph"/>
              <w:numPr>
                <w:ilvl w:val="0"/>
                <w:numId w:val="57"/>
              </w:numPr>
              <w:spacing w:line="205" w:lineRule="exact"/>
              <w:rPr>
                <w:rFonts w:ascii="Verdana" w:hAnsi="Verdana"/>
              </w:rPr>
            </w:pPr>
            <w:r w:rsidRPr="00F73E49">
              <w:rPr>
                <w:rFonts w:ascii="Verdana" w:eastAsia="Verdana" w:hAnsi="Verdana" w:cs="Verdana"/>
              </w:rPr>
              <w:t>Exercise books show a tailored provision that is based on assessment information.</w:t>
            </w:r>
          </w:p>
          <w:p w14:paraId="0E30D4DA" w14:textId="77777777" w:rsidR="00DD4572" w:rsidRPr="00F73E49" w:rsidRDefault="00DD4572" w:rsidP="00E043FB">
            <w:pPr>
              <w:pStyle w:val="ListParagraph"/>
              <w:numPr>
                <w:ilvl w:val="0"/>
                <w:numId w:val="57"/>
              </w:numPr>
              <w:spacing w:line="205" w:lineRule="exact"/>
              <w:rPr>
                <w:rFonts w:ascii="Verdana" w:hAnsi="Verdana"/>
              </w:rPr>
            </w:pPr>
            <w:r w:rsidRPr="00F73E49">
              <w:rPr>
                <w:rFonts w:ascii="Verdana" w:eastAsia="Verdana" w:hAnsi="Verdana" w:cs="Verdana"/>
              </w:rPr>
              <w:t>Feedback from monitoring activities has been shared rigorously with clear targets set.</w:t>
            </w:r>
          </w:p>
          <w:p w14:paraId="02625796" w14:textId="77777777" w:rsidR="00DD4572" w:rsidRPr="00F73E49" w:rsidRDefault="00DD4572" w:rsidP="00E043FB">
            <w:pPr>
              <w:pStyle w:val="ListParagraph"/>
              <w:numPr>
                <w:ilvl w:val="0"/>
                <w:numId w:val="57"/>
              </w:numPr>
              <w:spacing w:line="205" w:lineRule="exact"/>
              <w:rPr>
                <w:rFonts w:ascii="Verdana" w:hAnsi="Verdana"/>
              </w:rPr>
            </w:pPr>
            <w:r w:rsidRPr="00F73E49">
              <w:rPr>
                <w:rFonts w:ascii="Verdana" w:eastAsia="Verdana" w:hAnsi="Verdana" w:cs="Verdana"/>
              </w:rPr>
              <w:t>Pupil progress meetings evidence progress from individual starting points.</w:t>
            </w:r>
          </w:p>
          <w:p w14:paraId="11C6C54D" w14:textId="77777777" w:rsidR="00DD4572" w:rsidRPr="00F73E49" w:rsidRDefault="00DD4572" w:rsidP="00E043FB">
            <w:pPr>
              <w:pStyle w:val="ListParagraph"/>
              <w:numPr>
                <w:ilvl w:val="0"/>
                <w:numId w:val="57"/>
              </w:numPr>
              <w:spacing w:line="205" w:lineRule="exact"/>
              <w:rPr>
                <w:rFonts w:ascii="Verdana" w:hAnsi="Verdana"/>
              </w:rPr>
            </w:pPr>
            <w:r w:rsidRPr="00F73E49">
              <w:rPr>
                <w:rFonts w:ascii="Verdana" w:eastAsia="Verdana" w:hAnsi="Verdana" w:cs="Verdana"/>
              </w:rPr>
              <w:t>Cohort data shows that gaps in learning have closed between September and January.</w:t>
            </w:r>
          </w:p>
          <w:p w14:paraId="118BCA1C" w14:textId="77777777" w:rsidR="00DD4572" w:rsidRPr="00F73E49" w:rsidRDefault="00DD4572" w:rsidP="00E043FB">
            <w:pPr>
              <w:pStyle w:val="ListParagraph"/>
              <w:numPr>
                <w:ilvl w:val="0"/>
                <w:numId w:val="57"/>
              </w:numPr>
              <w:spacing w:line="205" w:lineRule="exact"/>
              <w:rPr>
                <w:rFonts w:ascii="Verdana" w:hAnsi="Verdana"/>
              </w:rPr>
            </w:pPr>
            <w:r w:rsidRPr="00F73E49">
              <w:rPr>
                <w:rFonts w:ascii="Verdana" w:eastAsia="Verdana" w:hAnsi="Verdana" w:cs="Verdana"/>
              </w:rPr>
              <w:t>End of year data shows the gap in knowledge has decreased.</w:t>
            </w:r>
          </w:p>
          <w:p w14:paraId="3AD541F4" w14:textId="77777777" w:rsidR="00DD4572" w:rsidRPr="00F73E49" w:rsidRDefault="00DD4572" w:rsidP="00E043FB">
            <w:pPr>
              <w:pStyle w:val="ListParagraph"/>
              <w:numPr>
                <w:ilvl w:val="0"/>
                <w:numId w:val="57"/>
              </w:numPr>
              <w:spacing w:line="205" w:lineRule="exact"/>
              <w:rPr>
                <w:rFonts w:ascii="Verdana" w:hAnsi="Verdana"/>
              </w:rPr>
            </w:pPr>
            <w:r w:rsidRPr="00F73E49">
              <w:rPr>
                <w:rFonts w:ascii="Verdana" w:eastAsia="Verdana" w:hAnsi="Verdana" w:cs="Verdana"/>
              </w:rPr>
              <w:t>Pupils can talk about their learning journeys and the actions their teachers have taken to ensure they learn new content and make progress.</w:t>
            </w:r>
          </w:p>
          <w:p w14:paraId="225006CF" w14:textId="77777777" w:rsidR="00DD4572" w:rsidRPr="00761F25" w:rsidRDefault="00DD4572" w:rsidP="00E043FB">
            <w:pPr>
              <w:pStyle w:val="ListParagraph"/>
              <w:numPr>
                <w:ilvl w:val="0"/>
                <w:numId w:val="57"/>
              </w:numPr>
              <w:spacing w:line="205" w:lineRule="exact"/>
              <w:rPr>
                <w:rFonts w:ascii="Verdana" w:hAnsi="Verdana"/>
              </w:rPr>
            </w:pPr>
            <w:r w:rsidRPr="00761F25">
              <w:rPr>
                <w:rFonts w:ascii="Verdana" w:eastAsia="Verdana" w:hAnsi="Verdana" w:cs="Verdana"/>
              </w:rPr>
              <w:t>PPG has clearly closed the potentially larger gap between disadvantaged pupils and all pupils, non-disadvantaged. Specific data target to be set once initial base line assessments are carried out.</w:t>
            </w:r>
          </w:p>
          <w:p w14:paraId="7321EC84" w14:textId="77777777" w:rsidR="00DD4572" w:rsidRPr="00761F25" w:rsidRDefault="52D93DB8" w:rsidP="00E043FB">
            <w:pPr>
              <w:pStyle w:val="ListParagraph"/>
              <w:numPr>
                <w:ilvl w:val="0"/>
                <w:numId w:val="57"/>
              </w:numPr>
              <w:rPr>
                <w:rFonts w:ascii="Verdana" w:hAnsi="Verdana"/>
                <w:color w:val="000000" w:themeColor="text1"/>
              </w:rPr>
            </w:pPr>
            <w:r w:rsidRPr="00761F25">
              <w:rPr>
                <w:rFonts w:ascii="Verdana" w:hAnsi="Verdana"/>
                <w:color w:val="000000" w:themeColor="text1"/>
              </w:rPr>
              <w:t>Review use of the Standards and Testing Agency ‘Engagement Model’ to assess pupils who are working below the standard of the National Curriculum assessments</w:t>
            </w:r>
            <w:r w:rsidR="575C28DD" w:rsidRPr="00761F25">
              <w:rPr>
                <w:rFonts w:ascii="Verdana" w:hAnsi="Verdana"/>
                <w:color w:val="000000" w:themeColor="text1"/>
              </w:rPr>
              <w:t>.</w:t>
            </w:r>
          </w:p>
          <w:p w14:paraId="777B826E" w14:textId="77777777" w:rsidR="00DD4572" w:rsidRPr="00F73E49" w:rsidRDefault="52D93DB8" w:rsidP="00E043FB">
            <w:pPr>
              <w:pStyle w:val="ListParagraph"/>
              <w:numPr>
                <w:ilvl w:val="0"/>
                <w:numId w:val="57"/>
              </w:numPr>
              <w:spacing w:line="205" w:lineRule="exact"/>
              <w:rPr>
                <w:rFonts w:ascii="Verdana" w:hAnsi="Verdana"/>
              </w:rPr>
            </w:pPr>
            <w:r w:rsidRPr="00761F25">
              <w:rPr>
                <w:rFonts w:ascii="Verdana" w:hAnsi="Verdana"/>
                <w:color w:val="000000" w:themeColor="text1"/>
              </w:rPr>
              <w:t>Schools review</w:t>
            </w:r>
            <w:r w:rsidRPr="4BD0C904">
              <w:rPr>
                <w:rFonts w:ascii="Verdana" w:hAnsi="Verdana"/>
                <w:color w:val="000000" w:themeColor="text1"/>
              </w:rPr>
              <w:t xml:space="preserve"> interventions against Education Endowment Foundation Guidance on </w:t>
            </w:r>
            <w:r w:rsidRPr="4BD0C904">
              <w:rPr>
                <w:rFonts w:ascii="Verdana" w:hAnsi="Verdana"/>
                <w:i/>
                <w:iCs/>
                <w:color w:val="000000" w:themeColor="text1"/>
              </w:rPr>
              <w:t>Effective Interventions to Support Schools</w:t>
            </w:r>
            <w:r w:rsidRPr="4BD0C904">
              <w:rPr>
                <w:rFonts w:ascii="Verdana" w:hAnsi="Verdana"/>
                <w:color w:val="000000" w:themeColor="text1"/>
              </w:rPr>
              <w:t xml:space="preserve"> Sept 2020</w:t>
            </w:r>
            <w:r w:rsidR="575C28DD" w:rsidRPr="4BD0C904">
              <w:rPr>
                <w:rFonts w:ascii="Verdana" w:hAnsi="Verdana"/>
                <w:color w:val="000000" w:themeColor="text1"/>
              </w:rPr>
              <w:t>.</w:t>
            </w:r>
          </w:p>
          <w:p w14:paraId="5847A72D" w14:textId="77777777" w:rsidR="00DD4572" w:rsidRPr="0030289B" w:rsidRDefault="00DD4572" w:rsidP="00DD4572">
            <w:pPr>
              <w:pStyle w:val="ListParagraph"/>
              <w:spacing w:line="242" w:lineRule="exact"/>
              <w:ind w:left="862"/>
              <w:jc w:val="both"/>
              <w:rPr>
                <w:rFonts w:ascii="Verdana" w:eastAsia="Verdana" w:hAnsi="Verdana" w:cs="Verdana"/>
              </w:rPr>
            </w:pPr>
          </w:p>
        </w:tc>
      </w:tr>
      <w:tr w:rsidR="00FA0500" w:rsidRPr="00417738" w14:paraId="10C6AA61" w14:textId="77777777" w:rsidTr="4BD0C904">
        <w:trPr>
          <w:trHeight w:val="273"/>
        </w:trPr>
        <w:tc>
          <w:tcPr>
            <w:tcW w:w="4365" w:type="dxa"/>
            <w:tcBorders>
              <w:top w:val="single" w:sz="4" w:space="0" w:color="auto"/>
              <w:left w:val="single" w:sz="4" w:space="0" w:color="auto"/>
              <w:bottom w:val="single" w:sz="4" w:space="0" w:color="auto"/>
              <w:right w:val="single" w:sz="4" w:space="0" w:color="auto"/>
            </w:tcBorders>
          </w:tcPr>
          <w:p w14:paraId="2BF5BB97" w14:textId="77777777" w:rsidR="00FA0500" w:rsidRPr="00FC1D45" w:rsidRDefault="00CE32BE" w:rsidP="00DD4572">
            <w:pPr>
              <w:spacing w:line="273" w:lineRule="exact"/>
              <w:ind w:left="120"/>
              <w:rPr>
                <w:rFonts w:ascii="Verdana" w:eastAsia="Verdana" w:hAnsi="Verdana" w:cs="Verdana"/>
                <w:b/>
                <w:bCs/>
                <w:color w:val="C00000"/>
                <w:sz w:val="28"/>
                <w:szCs w:val="28"/>
              </w:rPr>
            </w:pPr>
            <w:r w:rsidRPr="00FC1D45">
              <w:rPr>
                <w:rFonts w:ascii="Verdana" w:eastAsia="Verdana" w:hAnsi="Verdana" w:cs="Verdana"/>
                <w:b/>
                <w:bCs/>
                <w:color w:val="C00000"/>
                <w:sz w:val="28"/>
                <w:szCs w:val="28"/>
              </w:rPr>
              <w:t>Behaviour pastoral</w:t>
            </w:r>
          </w:p>
          <w:p w14:paraId="0D2A5BC3" w14:textId="77777777" w:rsidR="00CE32BE" w:rsidRPr="00CE32BE" w:rsidRDefault="00CE32BE" w:rsidP="00DD4572">
            <w:pPr>
              <w:spacing w:line="273" w:lineRule="exact"/>
              <w:ind w:left="120"/>
              <w:rPr>
                <w:rFonts w:ascii="Verdana" w:eastAsia="Verdana" w:hAnsi="Verdana" w:cs="Verdana"/>
                <w:b/>
                <w:color w:val="C00000"/>
              </w:rPr>
            </w:pPr>
          </w:p>
          <w:p w14:paraId="2D0EFB64" w14:textId="77777777" w:rsidR="00CE32BE" w:rsidRPr="00CE32BE" w:rsidRDefault="00CE32BE" w:rsidP="00DD4572">
            <w:pPr>
              <w:spacing w:line="273" w:lineRule="exact"/>
              <w:ind w:left="120"/>
              <w:rPr>
                <w:rFonts w:ascii="Verdana" w:eastAsia="Verdana" w:hAnsi="Verdana" w:cs="Verdana"/>
                <w:b/>
              </w:rPr>
            </w:pPr>
            <w:r w:rsidRPr="00CE32BE">
              <w:rPr>
                <w:rFonts w:ascii="Verdana" w:eastAsia="Verdana" w:hAnsi="Verdana" w:cs="Verdana"/>
                <w:b/>
              </w:rPr>
              <w:t>Interventions might focus on other aspects of learning, such as behaviour or pupils’ social and emotional needs, or focus on particular groups of pupils with identified special educational needs or disabilities.</w:t>
            </w:r>
          </w:p>
        </w:tc>
        <w:tc>
          <w:tcPr>
            <w:tcW w:w="8940" w:type="dxa"/>
            <w:gridSpan w:val="2"/>
            <w:tcBorders>
              <w:top w:val="single" w:sz="4" w:space="0" w:color="auto"/>
              <w:left w:val="single" w:sz="4" w:space="0" w:color="auto"/>
              <w:bottom w:val="single" w:sz="4" w:space="0" w:color="auto"/>
              <w:right w:val="single" w:sz="4" w:space="0" w:color="auto"/>
            </w:tcBorders>
          </w:tcPr>
          <w:p w14:paraId="32CF03F8" w14:textId="77777777" w:rsidR="00FA0500" w:rsidRPr="00CE32BE" w:rsidRDefault="00CE32BE" w:rsidP="00E043FB">
            <w:pPr>
              <w:pStyle w:val="ListParagraph"/>
              <w:numPr>
                <w:ilvl w:val="0"/>
                <w:numId w:val="57"/>
              </w:numPr>
              <w:spacing w:line="205" w:lineRule="exact"/>
              <w:rPr>
                <w:rFonts w:ascii="Verdana" w:eastAsia="Verdana" w:hAnsi="Verdana" w:cs="Verdana"/>
              </w:rPr>
            </w:pPr>
            <w:r w:rsidRPr="00CE32BE">
              <w:rPr>
                <w:rFonts w:ascii="Verdana" w:eastAsia="Verdana" w:hAnsi="Verdana" w:cs="Verdana"/>
              </w:rPr>
              <w:t>Behaviour records demonstrate that the frequency of poor behaviour is either in line with or better than prior to the pandemic.</w:t>
            </w:r>
          </w:p>
          <w:p w14:paraId="4AD8165D" w14:textId="77777777" w:rsidR="00CE32BE" w:rsidRPr="00CE32BE" w:rsidRDefault="00CE32BE" w:rsidP="00E043FB">
            <w:pPr>
              <w:pStyle w:val="ListParagraph"/>
              <w:numPr>
                <w:ilvl w:val="0"/>
                <w:numId w:val="57"/>
              </w:numPr>
              <w:spacing w:line="205" w:lineRule="exact"/>
              <w:rPr>
                <w:rFonts w:ascii="Verdana" w:eastAsia="Verdana" w:hAnsi="Verdana" w:cs="Verdana"/>
              </w:rPr>
            </w:pPr>
            <w:r w:rsidRPr="00CE32BE">
              <w:rPr>
                <w:rFonts w:ascii="Verdana" w:eastAsia="Verdana" w:hAnsi="Verdana" w:cs="Verdana"/>
              </w:rPr>
              <w:t>Pastoral meetings have been held where required with clear targets and next steps outlined.</w:t>
            </w:r>
          </w:p>
          <w:p w14:paraId="5EDEBC62" w14:textId="77777777" w:rsidR="00CE32BE" w:rsidRPr="00CE32BE" w:rsidRDefault="00CE32BE" w:rsidP="00E043FB">
            <w:pPr>
              <w:pStyle w:val="ListParagraph"/>
              <w:numPr>
                <w:ilvl w:val="0"/>
                <w:numId w:val="57"/>
              </w:numPr>
              <w:spacing w:line="205" w:lineRule="exact"/>
              <w:rPr>
                <w:rFonts w:ascii="Verdana" w:eastAsia="Verdana" w:hAnsi="Verdana" w:cs="Verdana"/>
              </w:rPr>
            </w:pPr>
            <w:r w:rsidRPr="00CE32BE">
              <w:rPr>
                <w:rFonts w:ascii="Verdana" w:eastAsia="Verdana" w:hAnsi="Verdana" w:cs="Verdana"/>
              </w:rPr>
              <w:t>Outcomes of behaviour interventions show progress in the pupils needs (e.g. Boxall assessments).</w:t>
            </w:r>
          </w:p>
          <w:p w14:paraId="21EDEA33" w14:textId="77777777" w:rsidR="00CE32BE" w:rsidRPr="00CE32BE" w:rsidRDefault="00CE32BE" w:rsidP="00E043FB">
            <w:pPr>
              <w:pStyle w:val="ListParagraph"/>
              <w:numPr>
                <w:ilvl w:val="0"/>
                <w:numId w:val="57"/>
              </w:numPr>
              <w:spacing w:line="205" w:lineRule="exact"/>
              <w:rPr>
                <w:rFonts w:ascii="Verdana" w:eastAsia="Verdana" w:hAnsi="Verdana" w:cs="Verdana"/>
              </w:rPr>
            </w:pPr>
            <w:r w:rsidRPr="00CE32BE">
              <w:rPr>
                <w:rFonts w:ascii="Verdana" w:eastAsia="Verdana" w:hAnsi="Verdana" w:cs="Verdana"/>
              </w:rPr>
              <w:t>Staff have had appropriate CPD to ensure that they can effectively manage and support pupils e.g. bereavement.</w:t>
            </w:r>
          </w:p>
          <w:p w14:paraId="3F3E5DE6" w14:textId="77777777" w:rsidR="00CE32BE" w:rsidRPr="00761F25" w:rsidRDefault="7A520752" w:rsidP="00E043FB">
            <w:pPr>
              <w:pStyle w:val="ListParagraph"/>
              <w:numPr>
                <w:ilvl w:val="0"/>
                <w:numId w:val="57"/>
              </w:numPr>
              <w:rPr>
                <w:rFonts w:ascii="Verdana" w:eastAsia="Verdana" w:hAnsi="Verdana" w:cs="Verdana"/>
                <w:color w:val="000000" w:themeColor="text1"/>
              </w:rPr>
            </w:pPr>
            <w:r w:rsidRPr="00761F25">
              <w:rPr>
                <w:rFonts w:ascii="Verdana" w:eastAsia="Verdana" w:hAnsi="Verdana" w:cs="Verdana"/>
                <w:color w:val="000000" w:themeColor="text1"/>
              </w:rPr>
              <w:t>School behaviour protocols and procedures reflect any new rules and staff, pupils and parents are aware of any changes.</w:t>
            </w:r>
          </w:p>
          <w:p w14:paraId="56A5234F" w14:textId="77777777" w:rsidR="00CE32BE" w:rsidRPr="00761F25" w:rsidRDefault="7A520752" w:rsidP="00E043FB">
            <w:pPr>
              <w:pStyle w:val="ListParagraph"/>
              <w:numPr>
                <w:ilvl w:val="0"/>
                <w:numId w:val="57"/>
              </w:numPr>
              <w:rPr>
                <w:rFonts w:ascii="Verdana" w:eastAsia="Verdana" w:hAnsi="Verdana" w:cs="Verdana"/>
                <w:color w:val="000000" w:themeColor="text1"/>
              </w:rPr>
            </w:pPr>
            <w:r w:rsidRPr="00761F25">
              <w:rPr>
                <w:rFonts w:ascii="Verdana" w:eastAsia="Verdana" w:hAnsi="Verdana" w:cs="Verdana"/>
                <w:color w:val="000000" w:themeColor="text1"/>
              </w:rPr>
              <w:t xml:space="preserve">Review procedures against September 2020 </w:t>
            </w:r>
            <w:proofErr w:type="spellStart"/>
            <w:r w:rsidRPr="00761F25">
              <w:rPr>
                <w:rFonts w:ascii="Verdana" w:eastAsia="Verdana" w:hAnsi="Verdana" w:cs="Verdana"/>
                <w:color w:val="000000" w:themeColor="text1"/>
              </w:rPr>
              <w:t>DfE</w:t>
            </w:r>
            <w:proofErr w:type="spellEnd"/>
            <w:r w:rsidRPr="00761F25">
              <w:rPr>
                <w:rFonts w:ascii="Verdana" w:eastAsia="Verdana" w:hAnsi="Verdana" w:cs="Verdana"/>
                <w:color w:val="000000" w:themeColor="text1"/>
              </w:rPr>
              <w:t xml:space="preserve"> guidance</w:t>
            </w:r>
          </w:p>
          <w:p w14:paraId="184876FA" w14:textId="77777777" w:rsidR="00CE32BE" w:rsidRPr="00761F25" w:rsidRDefault="006D5FE9" w:rsidP="00E043FB">
            <w:pPr>
              <w:pStyle w:val="ListParagraph"/>
              <w:numPr>
                <w:ilvl w:val="0"/>
                <w:numId w:val="57"/>
              </w:numPr>
              <w:rPr>
                <w:rFonts w:ascii="Verdana" w:eastAsia="Verdana" w:hAnsi="Verdana" w:cs="Verdana"/>
                <w:color w:val="000000" w:themeColor="text1"/>
              </w:rPr>
            </w:pPr>
            <w:hyperlink r:id="rId73">
              <w:r w:rsidR="7A520752" w:rsidRPr="00761F25">
                <w:rPr>
                  <w:rStyle w:val="Hyperlink"/>
                  <w:rFonts w:ascii="Verdana" w:eastAsia="Verdana" w:hAnsi="Verdana" w:cs="Verdana"/>
                  <w:color w:val="000000" w:themeColor="text1"/>
                </w:rPr>
                <w:t>https://www.gov.uk/government/publications/behaviour-and-discipline-in-schools</w:t>
              </w:r>
            </w:hyperlink>
          </w:p>
          <w:p w14:paraId="2F09102A" w14:textId="77777777" w:rsidR="00CE32BE" w:rsidRPr="00761F25" w:rsidRDefault="7A520752" w:rsidP="00E043FB">
            <w:pPr>
              <w:pStyle w:val="ListParagraph"/>
              <w:numPr>
                <w:ilvl w:val="0"/>
                <w:numId w:val="57"/>
              </w:numPr>
              <w:rPr>
                <w:rFonts w:ascii="Verdana" w:eastAsia="Verdana" w:hAnsi="Verdana" w:cs="Verdana"/>
                <w:color w:val="000000" w:themeColor="text1"/>
              </w:rPr>
            </w:pPr>
            <w:r w:rsidRPr="00761F25">
              <w:rPr>
                <w:rFonts w:ascii="Verdana" w:eastAsia="Verdana" w:hAnsi="Verdana" w:cs="Verdana"/>
                <w:color w:val="000000" w:themeColor="text1"/>
              </w:rPr>
              <w:t xml:space="preserve">School leaders are aware of the </w:t>
            </w:r>
            <w:proofErr w:type="spellStart"/>
            <w:r w:rsidRPr="00761F25">
              <w:rPr>
                <w:rFonts w:ascii="Verdana" w:eastAsia="Verdana" w:hAnsi="Verdana" w:cs="Verdana"/>
                <w:color w:val="000000" w:themeColor="text1"/>
              </w:rPr>
              <w:t>DfE</w:t>
            </w:r>
            <w:proofErr w:type="spellEnd"/>
            <w:r w:rsidRPr="00761F25">
              <w:rPr>
                <w:rFonts w:ascii="Verdana" w:eastAsia="Verdana" w:hAnsi="Verdana" w:cs="Verdana"/>
                <w:color w:val="000000" w:themeColor="text1"/>
              </w:rPr>
              <w:t xml:space="preserve"> Checklist for school leaders on behaviour and attendance Sept 20</w:t>
            </w:r>
          </w:p>
          <w:p w14:paraId="09BDEFB5" w14:textId="77777777" w:rsidR="00CE32BE" w:rsidRPr="00CE32BE" w:rsidRDefault="006D5FE9" w:rsidP="00E043FB">
            <w:pPr>
              <w:pStyle w:val="ListParagraph"/>
              <w:numPr>
                <w:ilvl w:val="0"/>
                <w:numId w:val="57"/>
              </w:numPr>
              <w:rPr>
                <w:rFonts w:ascii="Verdana" w:eastAsia="Verdana" w:hAnsi="Verdana" w:cs="Verdana"/>
                <w:b/>
                <w:bCs/>
                <w:color w:val="000000" w:themeColor="text1"/>
              </w:rPr>
            </w:pPr>
            <w:hyperlink r:id="rId74">
              <w:r w:rsidR="7A520752" w:rsidRPr="00761F25">
                <w:rPr>
                  <w:rStyle w:val="Hyperlink"/>
                  <w:rFonts w:ascii="Verdana" w:eastAsia="Verdana" w:hAnsi="Verdana" w:cs="Verdana"/>
                  <w:color w:val="000000" w:themeColor="text1"/>
                </w:rPr>
                <w:t>https://assets.publishing.service.gov.uk/government/uploads/system/uploads/attachment_data/file/899384/Checklist_for_school_leaders_on_behaviour_and_attendance.pdf</w:t>
              </w:r>
            </w:hyperlink>
          </w:p>
          <w:p w14:paraId="56A19B10" w14:textId="77777777" w:rsidR="00CE32BE" w:rsidRPr="00CE32BE" w:rsidRDefault="00CE32BE" w:rsidP="00CE32BE">
            <w:pPr>
              <w:spacing w:line="205" w:lineRule="exact"/>
              <w:ind w:left="142"/>
              <w:rPr>
                <w:rFonts w:ascii="Verdana" w:eastAsia="Verdana" w:hAnsi="Verdana" w:cs="Verdana"/>
              </w:rPr>
            </w:pPr>
          </w:p>
        </w:tc>
      </w:tr>
      <w:tr w:rsidR="00FC1D45" w:rsidRPr="00417738" w14:paraId="18570F43" w14:textId="77777777" w:rsidTr="4BD0C904">
        <w:trPr>
          <w:trHeight w:val="273"/>
        </w:trPr>
        <w:tc>
          <w:tcPr>
            <w:tcW w:w="4365" w:type="dxa"/>
            <w:tcBorders>
              <w:top w:val="single" w:sz="4" w:space="0" w:color="auto"/>
              <w:left w:val="single" w:sz="4" w:space="0" w:color="auto"/>
              <w:bottom w:val="single" w:sz="4" w:space="0" w:color="auto"/>
              <w:right w:val="single" w:sz="4" w:space="0" w:color="auto"/>
            </w:tcBorders>
          </w:tcPr>
          <w:p w14:paraId="3082FE7E" w14:textId="77777777" w:rsidR="0092369F" w:rsidRDefault="0092369F" w:rsidP="0092369F">
            <w:pPr>
              <w:spacing w:line="273" w:lineRule="exact"/>
              <w:ind w:left="120"/>
              <w:rPr>
                <w:rFonts w:ascii="Verdana" w:eastAsia="Verdana" w:hAnsi="Verdana" w:cs="Verdana"/>
                <w:b/>
                <w:bCs/>
                <w:color w:val="C00000"/>
                <w:sz w:val="28"/>
                <w:szCs w:val="28"/>
              </w:rPr>
            </w:pPr>
            <w:r>
              <w:rPr>
                <w:rFonts w:ascii="Verdana" w:eastAsia="Verdana" w:hAnsi="Verdana" w:cs="Verdana"/>
                <w:b/>
                <w:bCs/>
                <w:color w:val="C00000"/>
                <w:sz w:val="28"/>
                <w:szCs w:val="28"/>
              </w:rPr>
              <w:t>Parents and Carers</w:t>
            </w:r>
          </w:p>
          <w:p w14:paraId="2C69E48B" w14:textId="77777777" w:rsidR="0092369F" w:rsidRDefault="0092369F" w:rsidP="0092369F">
            <w:pPr>
              <w:spacing w:line="273" w:lineRule="exact"/>
              <w:ind w:left="120"/>
              <w:rPr>
                <w:rFonts w:ascii="Verdana" w:eastAsia="Verdana" w:hAnsi="Verdana" w:cs="Verdana"/>
                <w:b/>
                <w:bCs/>
                <w:color w:val="C00000"/>
                <w:sz w:val="28"/>
                <w:szCs w:val="28"/>
              </w:rPr>
            </w:pPr>
          </w:p>
          <w:p w14:paraId="757167E2" w14:textId="77777777" w:rsidR="0092369F" w:rsidRDefault="0092369F" w:rsidP="0092369F">
            <w:pPr>
              <w:spacing w:line="273" w:lineRule="exact"/>
              <w:ind w:left="120"/>
              <w:rPr>
                <w:rFonts w:ascii="Verdana" w:eastAsia="Verdana" w:hAnsi="Verdana" w:cs="Verdana"/>
                <w:b/>
              </w:rPr>
            </w:pPr>
            <w:r>
              <w:rPr>
                <w:rFonts w:ascii="Verdana" w:eastAsia="Verdana" w:hAnsi="Verdana" w:cs="Verdana"/>
                <w:b/>
              </w:rPr>
              <w:t>Parents have played a key role in supporting children to learn at home and it will be essential that schools and families continue to work together as pupils return to school.</w:t>
            </w:r>
          </w:p>
          <w:p w14:paraId="1AAB3C92" w14:textId="77777777" w:rsidR="0092369F" w:rsidRPr="0092369F" w:rsidRDefault="0092369F" w:rsidP="0092369F">
            <w:pPr>
              <w:spacing w:line="273" w:lineRule="exact"/>
              <w:ind w:left="120"/>
              <w:rPr>
                <w:rFonts w:ascii="Verdana" w:eastAsia="Verdana" w:hAnsi="Verdana" w:cs="Verdana"/>
                <w:b/>
                <w:bCs/>
              </w:rPr>
            </w:pPr>
          </w:p>
          <w:p w14:paraId="363F5D12" w14:textId="77777777" w:rsidR="0092369F" w:rsidRPr="0092369F" w:rsidRDefault="0092369F" w:rsidP="0092369F">
            <w:pPr>
              <w:spacing w:line="273" w:lineRule="exact"/>
              <w:ind w:left="120"/>
              <w:rPr>
                <w:rFonts w:ascii="Verdana" w:eastAsia="Verdana" w:hAnsi="Verdana" w:cs="Verdana"/>
                <w:b/>
                <w:bCs/>
              </w:rPr>
            </w:pPr>
            <w:r w:rsidRPr="0092369F">
              <w:rPr>
                <w:rFonts w:ascii="Verdana" w:eastAsia="Verdana" w:hAnsi="Verdana" w:cs="Verdana"/>
                <w:b/>
                <w:bCs/>
              </w:rPr>
              <w:t>Schools have provided extensive pastoral support to pupils and families throughout the pandemic. Additional support in the new school year could focus on providing regular and supportive communications with parents, especially to increase attendance and engagement with learning. There is a risk that high levels of absence after the summer pose a particular risk for disadvantaged pupils.</w:t>
            </w:r>
          </w:p>
          <w:p w14:paraId="37E23F93" w14:textId="77777777" w:rsidR="0092369F" w:rsidRPr="00FC1D45" w:rsidRDefault="0092369F" w:rsidP="0092369F">
            <w:pPr>
              <w:spacing w:line="273" w:lineRule="exact"/>
              <w:ind w:left="120"/>
              <w:rPr>
                <w:rFonts w:ascii="Verdana" w:eastAsia="Verdana" w:hAnsi="Verdana" w:cs="Verdana"/>
                <w:b/>
                <w:bCs/>
                <w:color w:val="C00000"/>
                <w:sz w:val="28"/>
                <w:szCs w:val="28"/>
              </w:rPr>
            </w:pPr>
          </w:p>
          <w:p w14:paraId="7DADC18A" w14:textId="77777777" w:rsidR="00FC1D45" w:rsidRPr="00CE32BE" w:rsidRDefault="00FC1D45" w:rsidP="00DD4572">
            <w:pPr>
              <w:spacing w:line="273" w:lineRule="exact"/>
              <w:ind w:left="120"/>
              <w:rPr>
                <w:rFonts w:ascii="Verdana" w:eastAsia="Verdana" w:hAnsi="Verdana" w:cs="Verdana"/>
                <w:b/>
                <w:bCs/>
                <w:color w:val="C00000"/>
              </w:rPr>
            </w:pPr>
          </w:p>
        </w:tc>
        <w:tc>
          <w:tcPr>
            <w:tcW w:w="8940" w:type="dxa"/>
            <w:gridSpan w:val="2"/>
            <w:tcBorders>
              <w:top w:val="single" w:sz="4" w:space="0" w:color="auto"/>
              <w:left w:val="single" w:sz="4" w:space="0" w:color="auto"/>
              <w:bottom w:val="single" w:sz="4" w:space="0" w:color="auto"/>
              <w:right w:val="single" w:sz="4" w:space="0" w:color="auto"/>
            </w:tcBorders>
          </w:tcPr>
          <w:p w14:paraId="0DE6D4DB" w14:textId="77777777" w:rsidR="00FC1D45" w:rsidRDefault="0092369F" w:rsidP="00E043FB">
            <w:pPr>
              <w:pStyle w:val="ListParagraph"/>
              <w:numPr>
                <w:ilvl w:val="0"/>
                <w:numId w:val="57"/>
              </w:numPr>
              <w:spacing w:line="205" w:lineRule="exact"/>
              <w:rPr>
                <w:rFonts w:ascii="Verdana" w:eastAsia="Verdana" w:hAnsi="Verdana" w:cs="Verdana"/>
              </w:rPr>
            </w:pPr>
            <w:r>
              <w:rPr>
                <w:rFonts w:ascii="Verdana" w:eastAsia="Verdana" w:hAnsi="Verdana" w:cs="Verdana"/>
              </w:rPr>
              <w:t>Attendance is in line with government expectations. Where attendance is below national, there is evidence that the necessary actions are outlined to improve attendance.</w:t>
            </w:r>
          </w:p>
          <w:p w14:paraId="6B8083A3" w14:textId="77777777" w:rsidR="0092369F" w:rsidRDefault="0092369F" w:rsidP="00E043FB">
            <w:pPr>
              <w:pStyle w:val="ListParagraph"/>
              <w:numPr>
                <w:ilvl w:val="0"/>
                <w:numId w:val="57"/>
              </w:numPr>
              <w:spacing w:line="205" w:lineRule="exact"/>
              <w:rPr>
                <w:rFonts w:ascii="Verdana" w:eastAsia="Verdana" w:hAnsi="Verdana" w:cs="Verdana"/>
              </w:rPr>
            </w:pPr>
            <w:r>
              <w:rPr>
                <w:rFonts w:ascii="Verdana" w:eastAsia="Verdana" w:hAnsi="Verdana" w:cs="Verdana"/>
              </w:rPr>
              <w:t>Safeguarding processes continue to ensure the safety of pupils is maintained.</w:t>
            </w:r>
          </w:p>
          <w:p w14:paraId="3C46F941" w14:textId="77777777" w:rsidR="0092369F" w:rsidRDefault="0092369F" w:rsidP="00E043FB">
            <w:pPr>
              <w:pStyle w:val="ListParagraph"/>
              <w:numPr>
                <w:ilvl w:val="0"/>
                <w:numId w:val="57"/>
              </w:numPr>
              <w:spacing w:line="205" w:lineRule="exact"/>
              <w:rPr>
                <w:rFonts w:ascii="Verdana" w:eastAsia="Verdana" w:hAnsi="Verdana" w:cs="Verdana"/>
              </w:rPr>
            </w:pPr>
            <w:r>
              <w:rPr>
                <w:rFonts w:ascii="Verdana" w:eastAsia="Verdana" w:hAnsi="Verdana" w:cs="Verdana"/>
              </w:rPr>
              <w:t>Parents fell well informed about the changes or expectations in school.</w:t>
            </w:r>
          </w:p>
          <w:p w14:paraId="09D501F7" w14:textId="77777777" w:rsidR="0092369F" w:rsidRDefault="0092369F" w:rsidP="00E043FB">
            <w:pPr>
              <w:pStyle w:val="ListParagraph"/>
              <w:numPr>
                <w:ilvl w:val="0"/>
                <w:numId w:val="57"/>
              </w:numPr>
              <w:spacing w:line="205" w:lineRule="exact"/>
              <w:rPr>
                <w:rFonts w:ascii="Verdana" w:eastAsia="Verdana" w:hAnsi="Verdana" w:cs="Verdana"/>
              </w:rPr>
            </w:pPr>
            <w:r>
              <w:rPr>
                <w:rFonts w:ascii="Verdana" w:eastAsia="Verdana" w:hAnsi="Verdana" w:cs="Verdana"/>
              </w:rPr>
              <w:t>Curriculum support resources are available on the website.</w:t>
            </w:r>
          </w:p>
          <w:p w14:paraId="4BB921EB" w14:textId="77777777" w:rsidR="0092369F" w:rsidRPr="00CE32BE" w:rsidRDefault="0092369F" w:rsidP="00E043FB">
            <w:pPr>
              <w:pStyle w:val="ListParagraph"/>
              <w:numPr>
                <w:ilvl w:val="0"/>
                <w:numId w:val="57"/>
              </w:numPr>
              <w:spacing w:line="205" w:lineRule="exact"/>
              <w:rPr>
                <w:rFonts w:ascii="Verdana" w:eastAsia="Verdana" w:hAnsi="Verdana" w:cs="Verdana"/>
              </w:rPr>
            </w:pPr>
            <w:r>
              <w:rPr>
                <w:rFonts w:ascii="Verdana" w:eastAsia="Verdana" w:hAnsi="Verdana" w:cs="Verdana"/>
              </w:rPr>
              <w:t>Channels of communication are clearly signposted on the website.</w:t>
            </w:r>
          </w:p>
        </w:tc>
      </w:tr>
      <w:tr w:rsidR="00376654" w:rsidRPr="00417738" w14:paraId="3BD7BC02" w14:textId="77777777" w:rsidTr="4BD0C904">
        <w:trPr>
          <w:trHeight w:val="273"/>
        </w:trPr>
        <w:tc>
          <w:tcPr>
            <w:tcW w:w="4365" w:type="dxa"/>
            <w:tcBorders>
              <w:top w:val="single" w:sz="4" w:space="0" w:color="auto"/>
              <w:left w:val="single" w:sz="4" w:space="0" w:color="auto"/>
              <w:bottom w:val="single" w:sz="4" w:space="0" w:color="auto"/>
              <w:right w:val="single" w:sz="4" w:space="0" w:color="auto"/>
            </w:tcBorders>
          </w:tcPr>
          <w:p w14:paraId="5EF13D7A" w14:textId="77777777" w:rsidR="00376654" w:rsidRDefault="00376654" w:rsidP="00376654">
            <w:pPr>
              <w:spacing w:line="273" w:lineRule="exact"/>
              <w:ind w:left="120"/>
              <w:rPr>
                <w:rFonts w:ascii="Verdana" w:eastAsia="Verdana" w:hAnsi="Verdana" w:cs="Verdana"/>
                <w:b/>
                <w:bCs/>
                <w:color w:val="C00000"/>
                <w:sz w:val="28"/>
                <w:szCs w:val="28"/>
              </w:rPr>
            </w:pPr>
            <w:r>
              <w:rPr>
                <w:rFonts w:ascii="Verdana" w:eastAsia="Verdana" w:hAnsi="Verdana" w:cs="Verdana"/>
                <w:b/>
                <w:bCs/>
                <w:color w:val="C00000"/>
                <w:sz w:val="28"/>
                <w:szCs w:val="28"/>
              </w:rPr>
              <w:t>Access to Technology</w:t>
            </w:r>
          </w:p>
          <w:p w14:paraId="67D05DBD" w14:textId="77777777" w:rsidR="00376654" w:rsidRDefault="00376654" w:rsidP="0092369F">
            <w:pPr>
              <w:spacing w:line="273" w:lineRule="exact"/>
              <w:ind w:left="120"/>
              <w:rPr>
                <w:rFonts w:ascii="Verdana" w:eastAsia="Verdana" w:hAnsi="Verdana" w:cs="Verdana"/>
                <w:b/>
                <w:bCs/>
                <w:color w:val="C00000"/>
                <w:sz w:val="28"/>
                <w:szCs w:val="28"/>
              </w:rPr>
            </w:pPr>
          </w:p>
          <w:p w14:paraId="3FA9157E" w14:textId="77777777" w:rsidR="00376654" w:rsidRDefault="00376654" w:rsidP="00376654">
            <w:pPr>
              <w:spacing w:line="273" w:lineRule="exact"/>
              <w:ind w:left="120"/>
              <w:rPr>
                <w:rFonts w:ascii="Verdana" w:eastAsia="Verdana" w:hAnsi="Verdana" w:cs="Verdana"/>
                <w:b/>
                <w:bCs/>
              </w:rPr>
            </w:pPr>
            <w:r w:rsidRPr="00376654">
              <w:rPr>
                <w:rFonts w:ascii="Verdana" w:eastAsia="Verdana" w:hAnsi="Verdana" w:cs="Verdana"/>
                <w:b/>
                <w:bCs/>
              </w:rPr>
              <w:t>Pupils’ access to technology has been an important factor affecting the extent to which they can learn effectively at home. In particular, lack of access to technology has been a barrier for many disadvantaged children.</w:t>
            </w:r>
          </w:p>
          <w:p w14:paraId="54AA69F3" w14:textId="77777777" w:rsidR="00BB0F19" w:rsidRPr="00BB0F19" w:rsidRDefault="00BB0F19" w:rsidP="00376654">
            <w:pPr>
              <w:spacing w:line="273" w:lineRule="exact"/>
              <w:ind w:left="120"/>
              <w:rPr>
                <w:rFonts w:ascii="Verdana" w:eastAsia="Verdana" w:hAnsi="Verdana" w:cs="Verdana"/>
                <w:b/>
                <w:bCs/>
              </w:rPr>
            </w:pPr>
          </w:p>
          <w:p w14:paraId="28AF6DB0" w14:textId="77777777" w:rsidR="00BB0F19" w:rsidRDefault="00BB0F19" w:rsidP="00376654">
            <w:pPr>
              <w:spacing w:line="273" w:lineRule="exact"/>
              <w:ind w:left="120"/>
              <w:rPr>
                <w:rFonts w:ascii="Verdana" w:eastAsia="Verdana" w:hAnsi="Verdana" w:cs="Verdana"/>
                <w:b/>
                <w:color w:val="1C1C19"/>
              </w:rPr>
            </w:pPr>
            <w:r w:rsidRPr="00BB0F19">
              <w:rPr>
                <w:rFonts w:ascii="Verdana" w:eastAsia="Verdana" w:hAnsi="Verdana" w:cs="Verdana"/>
                <w:b/>
                <w:color w:val="1C1C19"/>
              </w:rPr>
              <w:t>As all pupils return to schools, technology could also be valuable; for example, by facilitating access to online tuition or support. Some schools might find it helpful to invest in additional technology, either by providing pupils with devices or improving the facilities available in school.</w:t>
            </w:r>
          </w:p>
          <w:p w14:paraId="6D0FCDAE" w14:textId="77777777" w:rsidR="00BB0F19" w:rsidRPr="00BB0F19" w:rsidRDefault="00BB0F19" w:rsidP="00376654">
            <w:pPr>
              <w:spacing w:line="273" w:lineRule="exact"/>
              <w:ind w:left="120"/>
              <w:rPr>
                <w:rFonts w:ascii="Verdana" w:eastAsia="Verdana" w:hAnsi="Verdana" w:cs="Verdana"/>
                <w:b/>
                <w:bCs/>
              </w:rPr>
            </w:pPr>
          </w:p>
          <w:p w14:paraId="125276C3" w14:textId="77777777" w:rsidR="00BB0F19" w:rsidRPr="00BB0F19" w:rsidRDefault="00BB0F19" w:rsidP="00BB0F19">
            <w:pPr>
              <w:spacing w:line="273" w:lineRule="exact"/>
              <w:ind w:left="120"/>
              <w:rPr>
                <w:rFonts w:ascii="Verdana" w:eastAsia="Verdana" w:hAnsi="Verdana" w:cs="Verdana"/>
                <w:b/>
                <w:color w:val="1C1C19"/>
              </w:rPr>
            </w:pPr>
            <w:r w:rsidRPr="00BB0F19">
              <w:rPr>
                <w:rFonts w:ascii="Verdana" w:eastAsia="Verdana" w:hAnsi="Verdana" w:cs="Verdana"/>
                <w:b/>
                <w:color w:val="1C1C19"/>
              </w:rPr>
              <w:t>To support learning, how technology is used matters most.</w:t>
            </w:r>
          </w:p>
          <w:p w14:paraId="00A2D5B5" w14:textId="77777777" w:rsidR="00BB0F19" w:rsidRPr="00BB0F19" w:rsidRDefault="00BB0F19" w:rsidP="00BB0F19">
            <w:pPr>
              <w:spacing w:line="273" w:lineRule="exact"/>
              <w:ind w:left="120"/>
              <w:rPr>
                <w:rFonts w:ascii="Verdana" w:eastAsia="Verdana" w:hAnsi="Verdana" w:cs="Verdana"/>
                <w:b/>
                <w:color w:val="1C1C19"/>
              </w:rPr>
            </w:pPr>
          </w:p>
          <w:p w14:paraId="01ED4372" w14:textId="77777777" w:rsidR="00376654" w:rsidRDefault="00BB0F19" w:rsidP="007848FB">
            <w:pPr>
              <w:spacing w:line="273" w:lineRule="exact"/>
              <w:ind w:left="120"/>
              <w:rPr>
                <w:rFonts w:ascii="Verdana" w:eastAsia="Verdana" w:hAnsi="Verdana" w:cs="Verdana"/>
                <w:b/>
                <w:bCs/>
                <w:color w:val="C00000"/>
                <w:sz w:val="28"/>
                <w:szCs w:val="28"/>
              </w:rPr>
            </w:pPr>
            <w:r w:rsidRPr="00BB0F19">
              <w:rPr>
                <w:rFonts w:ascii="Verdana" w:eastAsia="Verdana" w:hAnsi="Verdana" w:cs="Verdana"/>
                <w:b/>
                <w:color w:val="1C1C19"/>
              </w:rPr>
              <w:t>Ensuring the elements of effective teaching are present—for example clear explanations scaffolding, practice and feedback — is more important than which form of technology is used.</w:t>
            </w:r>
          </w:p>
        </w:tc>
        <w:tc>
          <w:tcPr>
            <w:tcW w:w="8940" w:type="dxa"/>
            <w:gridSpan w:val="2"/>
            <w:tcBorders>
              <w:top w:val="single" w:sz="4" w:space="0" w:color="auto"/>
              <w:left w:val="single" w:sz="4" w:space="0" w:color="auto"/>
              <w:bottom w:val="single" w:sz="4" w:space="0" w:color="auto"/>
              <w:right w:val="single" w:sz="4" w:space="0" w:color="auto"/>
            </w:tcBorders>
          </w:tcPr>
          <w:p w14:paraId="064112DB" w14:textId="77777777" w:rsidR="00BB0F19" w:rsidRPr="00761F25" w:rsidRDefault="7A9EEE7A" w:rsidP="00E043FB">
            <w:pPr>
              <w:pStyle w:val="ListParagraph"/>
              <w:numPr>
                <w:ilvl w:val="0"/>
                <w:numId w:val="57"/>
              </w:numPr>
              <w:spacing w:line="242" w:lineRule="exact"/>
              <w:rPr>
                <w:rFonts w:ascii="Verdana" w:eastAsia="Verdana" w:hAnsi="Verdana" w:cs="Verdana"/>
                <w:color w:val="000000" w:themeColor="text1"/>
              </w:rPr>
            </w:pPr>
            <w:r w:rsidRPr="00761F25">
              <w:rPr>
                <w:rFonts w:ascii="Verdana" w:eastAsia="Verdana" w:hAnsi="Verdana" w:cs="Verdana"/>
                <w:color w:val="000000" w:themeColor="text1"/>
              </w:rPr>
              <w:t xml:space="preserve">Remote education offer is high quality and safe. It aligns as closely as possible with in-school provision </w:t>
            </w:r>
          </w:p>
          <w:p w14:paraId="097D2181" w14:textId="77777777" w:rsidR="00BB0F19" w:rsidRPr="00761F25" w:rsidRDefault="7A9EEE7A" w:rsidP="00E043FB">
            <w:pPr>
              <w:pStyle w:val="ListParagraph"/>
              <w:numPr>
                <w:ilvl w:val="0"/>
                <w:numId w:val="57"/>
              </w:numPr>
              <w:spacing w:line="242" w:lineRule="exact"/>
              <w:rPr>
                <w:rFonts w:ascii="Verdana" w:eastAsia="Verdana" w:hAnsi="Verdana" w:cs="Verdana"/>
                <w:color w:val="000000" w:themeColor="text1"/>
              </w:rPr>
            </w:pPr>
            <w:r w:rsidRPr="00761F25">
              <w:rPr>
                <w:rFonts w:ascii="Verdana" w:eastAsia="Verdana" w:hAnsi="Verdana" w:cs="Verdana"/>
                <w:color w:val="000000" w:themeColor="text1"/>
              </w:rPr>
              <w:t>For individuals and groups of self-isolating pupils, remote education plans are in place and available immediately. These meet the same expectations as those for any pupils who cannot attend school at all due to the virus</w:t>
            </w:r>
          </w:p>
          <w:p w14:paraId="207B1712" w14:textId="77777777" w:rsidR="00BB0F19" w:rsidRPr="00761F25" w:rsidRDefault="7A9EEE7A" w:rsidP="00E043FB">
            <w:pPr>
              <w:pStyle w:val="ListParagraph"/>
              <w:numPr>
                <w:ilvl w:val="0"/>
                <w:numId w:val="57"/>
              </w:numPr>
              <w:spacing w:line="242" w:lineRule="exact"/>
              <w:rPr>
                <w:rFonts w:ascii="Verdana" w:eastAsia="Verdana" w:hAnsi="Verdana" w:cs="Verdana"/>
                <w:color w:val="000000" w:themeColor="text1"/>
              </w:rPr>
            </w:pPr>
            <w:r w:rsidRPr="00761F25">
              <w:rPr>
                <w:rFonts w:ascii="Verdana" w:eastAsia="Verdana" w:hAnsi="Verdana" w:cs="Verdana"/>
                <w:color w:val="000000" w:themeColor="text1"/>
              </w:rPr>
              <w:t xml:space="preserve">Schools review their procedures for keeping children safe online using resources highlighted in Section 5 of the </w:t>
            </w:r>
            <w:proofErr w:type="spellStart"/>
            <w:r w:rsidRPr="00761F25">
              <w:rPr>
                <w:rFonts w:ascii="Verdana" w:eastAsia="Verdana" w:hAnsi="Verdana" w:cs="Verdana"/>
                <w:color w:val="000000" w:themeColor="text1"/>
              </w:rPr>
              <w:t>DfE</w:t>
            </w:r>
            <w:proofErr w:type="spellEnd"/>
            <w:r w:rsidRPr="00761F25">
              <w:rPr>
                <w:rFonts w:ascii="Verdana" w:eastAsia="Verdana" w:hAnsi="Verdana" w:cs="Verdana"/>
                <w:color w:val="000000" w:themeColor="text1"/>
              </w:rPr>
              <w:t xml:space="preserve"> Guidance</w:t>
            </w:r>
          </w:p>
          <w:p w14:paraId="2D30D9AD" w14:textId="77777777" w:rsidR="00376654" w:rsidRPr="007848FB" w:rsidRDefault="00376654" w:rsidP="00BB0F19">
            <w:pPr>
              <w:spacing w:line="205" w:lineRule="exact"/>
              <w:rPr>
                <w:rFonts w:ascii="Verdana" w:eastAsia="Verdana" w:hAnsi="Verdana" w:cs="Verdana"/>
              </w:rPr>
            </w:pPr>
          </w:p>
          <w:p w14:paraId="461B998D" w14:textId="77777777" w:rsidR="00BB0F19" w:rsidRPr="007848FB" w:rsidRDefault="00BB0F19" w:rsidP="00BB0F19">
            <w:pPr>
              <w:spacing w:line="242" w:lineRule="exact"/>
              <w:ind w:left="100"/>
              <w:rPr>
                <w:rFonts w:ascii="Verdana" w:eastAsia="Verdana" w:hAnsi="Verdana" w:cs="Verdana"/>
              </w:rPr>
            </w:pPr>
            <w:proofErr w:type="spellStart"/>
            <w:r w:rsidRPr="007848FB">
              <w:rPr>
                <w:rFonts w:ascii="Verdana" w:eastAsia="Verdana" w:hAnsi="Verdana" w:cs="Verdana"/>
              </w:rPr>
              <w:t>MyOn</w:t>
            </w:r>
            <w:proofErr w:type="spellEnd"/>
            <w:r w:rsidRPr="007848FB">
              <w:rPr>
                <w:rFonts w:ascii="Verdana" w:eastAsia="Verdana" w:hAnsi="Verdana" w:cs="Verdana"/>
              </w:rPr>
              <w:t xml:space="preserve"> and TTRS are in place and being accessed. They should show increased pupil engagement.</w:t>
            </w:r>
          </w:p>
          <w:p w14:paraId="2BDE944C" w14:textId="77777777" w:rsidR="00BB0F19" w:rsidRPr="007848FB" w:rsidRDefault="00BB0F19" w:rsidP="00BB0F19">
            <w:pPr>
              <w:spacing w:line="242" w:lineRule="exact"/>
              <w:ind w:left="100"/>
              <w:rPr>
                <w:rFonts w:ascii="Verdana" w:eastAsia="Verdana" w:hAnsi="Verdana" w:cs="Verdana"/>
              </w:rPr>
            </w:pPr>
          </w:p>
          <w:p w14:paraId="14EBF025" w14:textId="77777777" w:rsidR="00BB0F19" w:rsidRPr="007848FB" w:rsidRDefault="00BB0F19" w:rsidP="00E043FB">
            <w:pPr>
              <w:pStyle w:val="ListParagraph"/>
              <w:numPr>
                <w:ilvl w:val="0"/>
                <w:numId w:val="58"/>
              </w:numPr>
              <w:spacing w:line="242" w:lineRule="exact"/>
            </w:pPr>
            <w:r w:rsidRPr="00257576">
              <w:rPr>
                <w:rFonts w:ascii="Verdana" w:eastAsia="Verdana" w:hAnsi="Verdana" w:cs="Verdana"/>
              </w:rPr>
              <w:t>All pupils are able to access a minimum standard of technology to be able to support their learning.</w:t>
            </w:r>
          </w:p>
          <w:p w14:paraId="3A686853" w14:textId="77777777" w:rsidR="00BB0F19" w:rsidRPr="00257576" w:rsidRDefault="00BB0F19" w:rsidP="00E043FB">
            <w:pPr>
              <w:pStyle w:val="ListParagraph"/>
              <w:numPr>
                <w:ilvl w:val="0"/>
                <w:numId w:val="58"/>
              </w:numPr>
              <w:rPr>
                <w:rFonts w:ascii="Verdana" w:eastAsia="Verdana" w:hAnsi="Verdana" w:cs="Verdana"/>
              </w:rPr>
            </w:pPr>
            <w:r w:rsidRPr="00257576">
              <w:rPr>
                <w:rFonts w:ascii="Verdana" w:eastAsia="Verdana" w:hAnsi="Verdana" w:cs="Verdana"/>
              </w:rPr>
              <w:t>Parents are supported in having access to technology needed to support their children.</w:t>
            </w:r>
          </w:p>
          <w:p w14:paraId="52770A6C" w14:textId="77777777" w:rsidR="00BB0F19" w:rsidRPr="00BB0F19" w:rsidRDefault="00BB0F19" w:rsidP="00BB0F19">
            <w:pPr>
              <w:spacing w:line="205" w:lineRule="exact"/>
              <w:rPr>
                <w:rFonts w:ascii="Verdana" w:eastAsia="Verdana" w:hAnsi="Verdana" w:cs="Verdana"/>
              </w:rPr>
            </w:pPr>
          </w:p>
        </w:tc>
      </w:tr>
    </w:tbl>
    <w:p w14:paraId="5E546C58" w14:textId="77777777" w:rsidR="000B212A" w:rsidRPr="00417738" w:rsidRDefault="000B212A">
      <w:pPr>
        <w:rPr>
          <w:rFonts w:ascii="Verdana" w:hAnsi="Verdana"/>
        </w:rPr>
        <w:sectPr w:rsidR="000B212A" w:rsidRPr="00417738">
          <w:pgSz w:w="16840" w:h="11899" w:orient="landscape"/>
          <w:pgMar w:top="1440" w:right="641" w:bottom="1440" w:left="1440" w:header="0" w:footer="0" w:gutter="0"/>
          <w:cols w:space="720" w:equalWidth="0">
            <w:col w:w="14760"/>
          </w:cols>
        </w:sectPr>
      </w:pPr>
    </w:p>
    <w:p w14:paraId="67CD6114" w14:textId="77777777" w:rsidR="000B212A" w:rsidRDefault="007C650B">
      <w:pPr>
        <w:spacing w:line="239" w:lineRule="auto"/>
        <w:ind w:right="1180"/>
        <w:rPr>
          <w:rFonts w:ascii="Verdana" w:eastAsia="Verdana" w:hAnsi="Verdana" w:cs="Verdana"/>
          <w:b/>
          <w:bCs/>
          <w:color w:val="C00000"/>
          <w:sz w:val="32"/>
          <w:szCs w:val="32"/>
        </w:rPr>
      </w:pPr>
      <w:bookmarkStart w:id="22" w:name="page37"/>
      <w:bookmarkStart w:id="23" w:name="page38"/>
      <w:bookmarkStart w:id="24" w:name="page39"/>
      <w:bookmarkStart w:id="25" w:name="page40"/>
      <w:bookmarkStart w:id="26" w:name="page41"/>
      <w:bookmarkStart w:id="27" w:name="page42"/>
      <w:bookmarkEnd w:id="22"/>
      <w:bookmarkEnd w:id="23"/>
      <w:bookmarkEnd w:id="24"/>
      <w:bookmarkEnd w:id="25"/>
      <w:bookmarkEnd w:id="26"/>
      <w:bookmarkEnd w:id="27"/>
      <w:r w:rsidRPr="0048424E">
        <w:rPr>
          <w:rFonts w:ascii="Verdana" w:eastAsia="Verdana" w:hAnsi="Verdana" w:cs="Verdana"/>
          <w:b/>
          <w:bCs/>
          <w:color w:val="C00000"/>
          <w:sz w:val="32"/>
          <w:szCs w:val="32"/>
        </w:rPr>
        <w:t xml:space="preserve">Work-strand </w:t>
      </w:r>
      <w:r w:rsidR="00D62706">
        <w:rPr>
          <w:rFonts w:ascii="Verdana" w:eastAsia="Verdana" w:hAnsi="Verdana" w:cs="Verdana"/>
          <w:b/>
          <w:bCs/>
          <w:color w:val="C00000"/>
          <w:sz w:val="32"/>
          <w:szCs w:val="32"/>
        </w:rPr>
        <w:t>Four</w:t>
      </w:r>
      <w:r w:rsidR="0048424E">
        <w:rPr>
          <w:rFonts w:ascii="Verdana" w:eastAsia="Verdana" w:hAnsi="Verdana" w:cs="Verdana"/>
          <w:b/>
          <w:bCs/>
          <w:color w:val="C00000"/>
          <w:sz w:val="32"/>
          <w:szCs w:val="32"/>
        </w:rPr>
        <w:t xml:space="preserve">: </w:t>
      </w:r>
      <w:r w:rsidR="004E7D36">
        <w:rPr>
          <w:rFonts w:ascii="Verdana" w:eastAsia="Verdana" w:hAnsi="Verdana" w:cs="Verdana"/>
          <w:b/>
          <w:bCs/>
          <w:color w:val="C00000"/>
          <w:sz w:val="32"/>
          <w:szCs w:val="32"/>
        </w:rPr>
        <w:t>Assessment and Accountability</w:t>
      </w:r>
    </w:p>
    <w:p w14:paraId="4D1238CC" w14:textId="77777777" w:rsidR="0048424E" w:rsidRPr="0048424E" w:rsidRDefault="0048424E" w:rsidP="0048424E">
      <w:pPr>
        <w:spacing w:line="239" w:lineRule="auto"/>
        <w:ind w:right="1180"/>
        <w:rPr>
          <w:rFonts w:ascii="Verdana" w:eastAsia="Verdana" w:hAnsi="Verdana" w:cs="Verdana"/>
          <w:b/>
          <w:bCs/>
          <w:color w:val="C00000"/>
          <w:sz w:val="32"/>
          <w:szCs w:val="32"/>
        </w:rPr>
      </w:pPr>
      <w:r w:rsidRPr="0048424E">
        <w:rPr>
          <w:rFonts w:ascii="Verdana" w:eastAsia="Verdana" w:hAnsi="Verdana" w:cs="Verdana"/>
          <w:b/>
          <w:bCs/>
          <w:color w:val="C00000"/>
          <w:sz w:val="32"/>
          <w:szCs w:val="32"/>
        </w:rPr>
        <w:t xml:space="preserve">Work-strand </w:t>
      </w:r>
      <w:r>
        <w:rPr>
          <w:rFonts w:ascii="Verdana" w:eastAsia="Verdana" w:hAnsi="Verdana" w:cs="Verdana"/>
          <w:b/>
          <w:bCs/>
          <w:color w:val="C00000"/>
          <w:sz w:val="32"/>
          <w:szCs w:val="32"/>
        </w:rPr>
        <w:t>Owner:</w:t>
      </w:r>
      <w:r w:rsidRPr="0048424E">
        <w:rPr>
          <w:rFonts w:ascii="Verdana" w:eastAsia="Verdana" w:hAnsi="Verdana" w:cs="Verdana"/>
          <w:b/>
          <w:bCs/>
          <w:color w:val="C00000"/>
          <w:sz w:val="32"/>
          <w:szCs w:val="32"/>
        </w:rPr>
        <w:t xml:space="preserve"> James Hill and Dominic Davis </w:t>
      </w:r>
    </w:p>
    <w:p w14:paraId="4F19BF9A" w14:textId="77777777" w:rsidR="0048424E" w:rsidRDefault="0048424E">
      <w:pPr>
        <w:spacing w:line="239" w:lineRule="auto"/>
        <w:ind w:right="1180"/>
        <w:rPr>
          <w:sz w:val="20"/>
          <w:szCs w:val="20"/>
        </w:rPr>
      </w:pPr>
    </w:p>
    <w:p w14:paraId="29D85A74" w14:textId="77777777" w:rsidR="000B212A" w:rsidRDefault="000B212A">
      <w:pPr>
        <w:spacing w:line="178" w:lineRule="exact"/>
        <w:rPr>
          <w:sz w:val="20"/>
          <w:szCs w:val="20"/>
        </w:rPr>
      </w:pPr>
    </w:p>
    <w:tbl>
      <w:tblPr>
        <w:tblW w:w="13305" w:type="dxa"/>
        <w:tblInd w:w="10" w:type="dxa"/>
        <w:tblLayout w:type="fixed"/>
        <w:tblCellMar>
          <w:left w:w="0" w:type="dxa"/>
          <w:right w:w="0" w:type="dxa"/>
        </w:tblCellMar>
        <w:tblLook w:val="04A0" w:firstRow="1" w:lastRow="0" w:firstColumn="1" w:lastColumn="0" w:noHBand="0" w:noVBand="1"/>
      </w:tblPr>
      <w:tblGrid>
        <w:gridCol w:w="4375"/>
        <w:gridCol w:w="8930"/>
      </w:tblGrid>
      <w:tr w:rsidR="00104973" w14:paraId="51A341D5" w14:textId="77777777" w:rsidTr="1F2A8D45">
        <w:trPr>
          <w:trHeight w:val="397"/>
        </w:trPr>
        <w:tc>
          <w:tcPr>
            <w:tcW w:w="4375" w:type="dxa"/>
            <w:tcBorders>
              <w:top w:val="single" w:sz="8" w:space="0" w:color="auto"/>
              <w:left w:val="single" w:sz="8" w:space="0" w:color="auto"/>
              <w:right w:val="single" w:sz="8" w:space="0" w:color="auto"/>
            </w:tcBorders>
            <w:shd w:val="clear" w:color="auto" w:fill="C00000"/>
            <w:vAlign w:val="bottom"/>
          </w:tcPr>
          <w:p w14:paraId="6C12D002" w14:textId="77777777" w:rsidR="00104973" w:rsidRDefault="00104973">
            <w:pPr>
              <w:ind w:left="1280"/>
              <w:rPr>
                <w:sz w:val="20"/>
                <w:szCs w:val="20"/>
              </w:rPr>
            </w:pPr>
            <w:r>
              <w:rPr>
                <w:rFonts w:ascii="Verdana" w:eastAsia="Verdana" w:hAnsi="Verdana" w:cs="Verdana"/>
                <w:b/>
                <w:bCs/>
                <w:color w:val="FFFFFF"/>
                <w:sz w:val="32"/>
                <w:szCs w:val="32"/>
              </w:rPr>
              <w:t>Action</w:t>
            </w:r>
          </w:p>
        </w:tc>
        <w:tc>
          <w:tcPr>
            <w:tcW w:w="8930" w:type="dxa"/>
            <w:tcBorders>
              <w:top w:val="single" w:sz="8" w:space="0" w:color="auto"/>
              <w:right w:val="single" w:sz="8" w:space="0" w:color="auto"/>
            </w:tcBorders>
            <w:shd w:val="clear" w:color="auto" w:fill="C00000"/>
            <w:vAlign w:val="bottom"/>
          </w:tcPr>
          <w:p w14:paraId="28C2BB96" w14:textId="77777777" w:rsidR="00104973" w:rsidRDefault="00104973">
            <w:pPr>
              <w:ind w:left="2540"/>
              <w:rPr>
                <w:sz w:val="20"/>
                <w:szCs w:val="20"/>
              </w:rPr>
            </w:pPr>
            <w:r>
              <w:rPr>
                <w:rFonts w:ascii="Verdana" w:eastAsia="Verdana" w:hAnsi="Verdana" w:cs="Verdana"/>
                <w:b/>
                <w:bCs/>
                <w:color w:val="FFFFFF"/>
                <w:sz w:val="32"/>
                <w:szCs w:val="32"/>
              </w:rPr>
              <w:t>Measures</w:t>
            </w:r>
          </w:p>
        </w:tc>
      </w:tr>
      <w:tr w:rsidR="00104973" w14:paraId="3410B048" w14:textId="77777777" w:rsidTr="1F2A8D45">
        <w:trPr>
          <w:trHeight w:val="389"/>
        </w:trPr>
        <w:tc>
          <w:tcPr>
            <w:tcW w:w="4375" w:type="dxa"/>
            <w:tcBorders>
              <w:left w:val="single" w:sz="8" w:space="0" w:color="auto"/>
              <w:right w:val="single" w:sz="8" w:space="0" w:color="auto"/>
            </w:tcBorders>
            <w:shd w:val="clear" w:color="auto" w:fill="C00000"/>
            <w:vAlign w:val="bottom"/>
          </w:tcPr>
          <w:p w14:paraId="7F216822" w14:textId="77777777" w:rsidR="00104973" w:rsidRDefault="00104973">
            <w:pPr>
              <w:rPr>
                <w:sz w:val="24"/>
                <w:szCs w:val="24"/>
              </w:rPr>
            </w:pPr>
          </w:p>
        </w:tc>
        <w:tc>
          <w:tcPr>
            <w:tcW w:w="8930" w:type="dxa"/>
            <w:tcBorders>
              <w:right w:val="single" w:sz="8" w:space="0" w:color="auto"/>
            </w:tcBorders>
            <w:shd w:val="clear" w:color="auto" w:fill="C00000"/>
            <w:vAlign w:val="bottom"/>
          </w:tcPr>
          <w:p w14:paraId="3FA4E5CD" w14:textId="77777777" w:rsidR="00104973" w:rsidRDefault="00104973">
            <w:pPr>
              <w:ind w:left="480"/>
              <w:rPr>
                <w:sz w:val="20"/>
                <w:szCs w:val="20"/>
              </w:rPr>
            </w:pPr>
            <w:r>
              <w:rPr>
                <w:rFonts w:ascii="Verdana" w:eastAsia="Verdana" w:hAnsi="Verdana" w:cs="Verdana"/>
                <w:b/>
                <w:bCs/>
                <w:color w:val="FFFFFF"/>
                <w:sz w:val="32"/>
                <w:szCs w:val="32"/>
              </w:rPr>
              <w:t>(please RAG rate each measure)</w:t>
            </w:r>
          </w:p>
        </w:tc>
      </w:tr>
      <w:tr w:rsidR="00104973" w14:paraId="684FF8BC" w14:textId="77777777" w:rsidTr="1F2A8D45">
        <w:trPr>
          <w:trHeight w:val="389"/>
        </w:trPr>
        <w:tc>
          <w:tcPr>
            <w:tcW w:w="4375" w:type="dxa"/>
            <w:tcBorders>
              <w:left w:val="single" w:sz="8" w:space="0" w:color="auto"/>
              <w:bottom w:val="single" w:sz="4" w:space="0" w:color="auto"/>
              <w:right w:val="single" w:sz="8" w:space="0" w:color="auto"/>
            </w:tcBorders>
            <w:shd w:val="clear" w:color="auto" w:fill="C00000"/>
            <w:vAlign w:val="bottom"/>
          </w:tcPr>
          <w:p w14:paraId="7F478694" w14:textId="77777777" w:rsidR="00104973" w:rsidRDefault="00104973">
            <w:pPr>
              <w:rPr>
                <w:sz w:val="24"/>
                <w:szCs w:val="24"/>
              </w:rPr>
            </w:pPr>
          </w:p>
        </w:tc>
        <w:tc>
          <w:tcPr>
            <w:tcW w:w="8930" w:type="dxa"/>
            <w:tcBorders>
              <w:bottom w:val="single" w:sz="4" w:space="0" w:color="auto"/>
              <w:right w:val="single" w:sz="8" w:space="0" w:color="auto"/>
            </w:tcBorders>
            <w:shd w:val="clear" w:color="auto" w:fill="C00000"/>
            <w:vAlign w:val="bottom"/>
          </w:tcPr>
          <w:p w14:paraId="7602E674" w14:textId="77777777" w:rsidR="00104973" w:rsidRDefault="00104973">
            <w:pPr>
              <w:rPr>
                <w:sz w:val="24"/>
                <w:szCs w:val="24"/>
              </w:rPr>
            </w:pPr>
          </w:p>
        </w:tc>
      </w:tr>
      <w:tr w:rsidR="00104973" w14:paraId="6BB32DEB" w14:textId="77777777" w:rsidTr="1F2A8D45">
        <w:trPr>
          <w:trHeight w:val="235"/>
        </w:trPr>
        <w:tc>
          <w:tcPr>
            <w:tcW w:w="4375" w:type="dxa"/>
            <w:tcBorders>
              <w:top w:val="single" w:sz="4" w:space="0" w:color="auto"/>
              <w:left w:val="single" w:sz="4" w:space="0" w:color="auto"/>
              <w:bottom w:val="single" w:sz="4" w:space="0" w:color="auto"/>
              <w:right w:val="single" w:sz="4" w:space="0" w:color="auto"/>
            </w:tcBorders>
            <w:vAlign w:val="bottom"/>
          </w:tcPr>
          <w:p w14:paraId="5F06233B" w14:textId="77777777" w:rsidR="00104973" w:rsidRDefault="00104973">
            <w:pPr>
              <w:rPr>
                <w:sz w:val="20"/>
                <w:szCs w:val="20"/>
              </w:rPr>
            </w:pPr>
          </w:p>
        </w:tc>
        <w:tc>
          <w:tcPr>
            <w:tcW w:w="8930" w:type="dxa"/>
            <w:tcBorders>
              <w:top w:val="single" w:sz="4" w:space="0" w:color="auto"/>
              <w:left w:val="single" w:sz="4" w:space="0" w:color="auto"/>
              <w:bottom w:val="single" w:sz="4" w:space="0" w:color="auto"/>
              <w:right w:val="single" w:sz="4" w:space="0" w:color="auto"/>
            </w:tcBorders>
            <w:vAlign w:val="bottom"/>
          </w:tcPr>
          <w:p w14:paraId="09826D99" w14:textId="77777777" w:rsidR="00104973" w:rsidRPr="00D22DF0" w:rsidRDefault="16DC550A" w:rsidP="4BD0C904">
            <w:pPr>
              <w:spacing w:line="234" w:lineRule="exact"/>
              <w:ind w:left="1080"/>
              <w:rPr>
                <w:rFonts w:ascii="Verdana" w:eastAsia="Verdana" w:hAnsi="Verdana" w:cs="Verdana"/>
                <w:b/>
                <w:bCs/>
                <w:color w:val="000000" w:themeColor="text1"/>
              </w:rPr>
            </w:pPr>
            <w:r w:rsidRPr="4BD0C904">
              <w:rPr>
                <w:rFonts w:ascii="Verdana" w:eastAsia="Verdana" w:hAnsi="Verdana" w:cs="Verdana"/>
                <w:b/>
                <w:bCs/>
                <w:color w:val="000000" w:themeColor="text1"/>
              </w:rPr>
              <w:t xml:space="preserve">See Trust Recovery </w:t>
            </w:r>
            <w:r w:rsidR="0BF28147" w:rsidRPr="4BD0C904">
              <w:rPr>
                <w:rFonts w:ascii="Verdana" w:eastAsia="Verdana" w:hAnsi="Verdana" w:cs="Verdana"/>
                <w:b/>
                <w:bCs/>
                <w:color w:val="000000" w:themeColor="text1"/>
              </w:rPr>
              <w:t>RAP for full details</w:t>
            </w:r>
          </w:p>
        </w:tc>
      </w:tr>
      <w:tr w:rsidR="00104973" w14:paraId="53E4A386" w14:textId="77777777" w:rsidTr="1F2A8D45">
        <w:trPr>
          <w:trHeight w:val="273"/>
        </w:trPr>
        <w:tc>
          <w:tcPr>
            <w:tcW w:w="4375" w:type="dxa"/>
            <w:tcBorders>
              <w:top w:val="single" w:sz="4" w:space="0" w:color="auto"/>
              <w:left w:val="single" w:sz="4" w:space="0" w:color="auto"/>
              <w:bottom w:val="single" w:sz="4" w:space="0" w:color="auto"/>
              <w:right w:val="single" w:sz="4" w:space="0" w:color="auto"/>
            </w:tcBorders>
          </w:tcPr>
          <w:p w14:paraId="53F57812" w14:textId="77777777" w:rsidR="00104973" w:rsidRDefault="00104973">
            <w:pPr>
              <w:spacing w:line="273" w:lineRule="exact"/>
              <w:ind w:left="120"/>
              <w:rPr>
                <w:rFonts w:ascii="Verdana" w:eastAsia="Verdana" w:hAnsi="Verdana" w:cs="Verdana"/>
                <w:b/>
                <w:bCs/>
                <w:color w:val="C00000"/>
                <w:sz w:val="28"/>
                <w:szCs w:val="28"/>
              </w:rPr>
            </w:pPr>
            <w:r>
              <w:rPr>
                <w:rFonts w:ascii="Verdana" w:eastAsia="Verdana" w:hAnsi="Verdana" w:cs="Verdana"/>
                <w:b/>
                <w:bCs/>
                <w:color w:val="C00000"/>
                <w:sz w:val="28"/>
                <w:szCs w:val="28"/>
              </w:rPr>
              <w:t>Quality First Teaching</w:t>
            </w:r>
          </w:p>
          <w:p w14:paraId="0B0C335E" w14:textId="77777777" w:rsidR="00104973" w:rsidRPr="008F72FE" w:rsidRDefault="00104973">
            <w:pPr>
              <w:spacing w:line="273" w:lineRule="exact"/>
              <w:ind w:left="120"/>
              <w:rPr>
                <w:rFonts w:ascii="Verdana" w:eastAsia="Verdana" w:hAnsi="Verdana" w:cs="Verdana"/>
                <w:b/>
                <w:bCs/>
                <w:color w:val="C00000"/>
              </w:rPr>
            </w:pPr>
          </w:p>
          <w:p w14:paraId="6E1B550B" w14:textId="77777777" w:rsidR="00104973" w:rsidRPr="008F72FE" w:rsidRDefault="00104973">
            <w:pPr>
              <w:spacing w:line="273" w:lineRule="exact"/>
              <w:ind w:left="120"/>
              <w:rPr>
                <w:rFonts w:ascii="Verdana" w:eastAsia="Verdana" w:hAnsi="Verdana" w:cs="Verdana"/>
                <w:b/>
                <w:color w:val="1C1C19"/>
              </w:rPr>
            </w:pPr>
            <w:r w:rsidRPr="008F72FE">
              <w:rPr>
                <w:rFonts w:ascii="Verdana" w:eastAsia="Verdana" w:hAnsi="Verdana" w:cs="Verdana"/>
                <w:b/>
                <w:color w:val="1C1C19"/>
              </w:rPr>
              <w:t>Great teaching is the most important lever schools have to improve outcomes for their pupils.</w:t>
            </w:r>
          </w:p>
          <w:p w14:paraId="299A742B" w14:textId="77777777" w:rsidR="00104973" w:rsidRPr="008F72FE" w:rsidRDefault="00104973">
            <w:pPr>
              <w:spacing w:line="273" w:lineRule="exact"/>
              <w:ind w:left="120"/>
              <w:rPr>
                <w:rFonts w:ascii="Verdana" w:eastAsia="Verdana" w:hAnsi="Verdana" w:cs="Verdana"/>
                <w:b/>
                <w:color w:val="1C1C19"/>
              </w:rPr>
            </w:pPr>
          </w:p>
          <w:p w14:paraId="25676220" w14:textId="77777777" w:rsidR="00104973" w:rsidRPr="008F72FE" w:rsidRDefault="00104973">
            <w:pPr>
              <w:spacing w:line="273" w:lineRule="exact"/>
              <w:ind w:left="120"/>
              <w:rPr>
                <w:rFonts w:ascii="Verdana" w:eastAsia="Verdana" w:hAnsi="Verdana" w:cs="Verdana"/>
                <w:b/>
                <w:color w:val="1C1C19"/>
              </w:rPr>
            </w:pPr>
            <w:r w:rsidRPr="008F72FE">
              <w:rPr>
                <w:rFonts w:ascii="Verdana" w:eastAsia="Verdana" w:hAnsi="Verdana" w:cs="Verdana"/>
                <w:b/>
                <w:color w:val="1C1C19"/>
              </w:rPr>
              <w:t>Ensuring every teacher is supported and prepared for the new year is essential to achieving the best outcomes for pupils.</w:t>
            </w:r>
          </w:p>
          <w:p w14:paraId="0A2C2A90" w14:textId="77777777" w:rsidR="00104973" w:rsidRPr="008F72FE" w:rsidRDefault="00104973">
            <w:pPr>
              <w:spacing w:line="273" w:lineRule="exact"/>
              <w:ind w:left="120"/>
              <w:rPr>
                <w:rFonts w:ascii="Verdana" w:eastAsia="Verdana" w:hAnsi="Verdana" w:cs="Verdana"/>
                <w:b/>
                <w:color w:val="1C1C19"/>
              </w:rPr>
            </w:pPr>
          </w:p>
          <w:p w14:paraId="5B698DFC" w14:textId="77777777" w:rsidR="00104973" w:rsidRDefault="00104973" w:rsidP="00D22DF0">
            <w:pPr>
              <w:spacing w:line="273" w:lineRule="exact"/>
              <w:ind w:left="120"/>
              <w:rPr>
                <w:sz w:val="20"/>
                <w:szCs w:val="20"/>
              </w:rPr>
            </w:pPr>
            <w:r w:rsidRPr="008F72FE">
              <w:rPr>
                <w:rFonts w:ascii="Verdana" w:eastAsia="Verdana" w:hAnsi="Verdana" w:cs="Verdana"/>
                <w:b/>
                <w:color w:val="1C1C19"/>
              </w:rPr>
              <w:t>Early career teachers, who may have had opportunities to develop their practice curtailed by school closures, are particularly likely to benefit from additional mentoring and support.</w:t>
            </w:r>
          </w:p>
        </w:tc>
        <w:tc>
          <w:tcPr>
            <w:tcW w:w="8930" w:type="dxa"/>
            <w:tcBorders>
              <w:top w:val="single" w:sz="4" w:space="0" w:color="auto"/>
              <w:left w:val="single" w:sz="4" w:space="0" w:color="auto"/>
              <w:bottom w:val="single" w:sz="4" w:space="0" w:color="auto"/>
              <w:right w:val="single" w:sz="4" w:space="0" w:color="auto"/>
            </w:tcBorders>
            <w:vAlign w:val="bottom"/>
          </w:tcPr>
          <w:p w14:paraId="7B78D4CF" w14:textId="77777777" w:rsidR="00104973" w:rsidRPr="00D22DF0" w:rsidRDefault="00104973" w:rsidP="00E043FB">
            <w:pPr>
              <w:pStyle w:val="ListParagraph"/>
              <w:numPr>
                <w:ilvl w:val="0"/>
                <w:numId w:val="59"/>
              </w:numPr>
              <w:spacing w:line="242" w:lineRule="exact"/>
            </w:pPr>
            <w:r w:rsidRPr="00257576">
              <w:rPr>
                <w:rFonts w:ascii="Verdana" w:eastAsia="Verdana" w:hAnsi="Verdana" w:cs="Verdana"/>
              </w:rPr>
              <w:t>Staff feel they have the knowledge and support to ensure effective delivery of the curriculum in uncertain times.</w:t>
            </w:r>
          </w:p>
          <w:p w14:paraId="6589085A" w14:textId="77777777" w:rsidR="00104973" w:rsidRPr="00D22DF0" w:rsidRDefault="00104973" w:rsidP="00E043FB">
            <w:pPr>
              <w:pStyle w:val="ListParagraph"/>
              <w:numPr>
                <w:ilvl w:val="0"/>
                <w:numId w:val="59"/>
              </w:numPr>
              <w:spacing w:line="242" w:lineRule="exact"/>
            </w:pPr>
            <w:r w:rsidRPr="00257576">
              <w:rPr>
                <w:rFonts w:ascii="Verdana" w:eastAsia="Verdana" w:hAnsi="Verdana" w:cs="Verdana"/>
              </w:rPr>
              <w:t>All outlined activities on the Monitoring and Evaluation schedule have been carried out and acted upon.</w:t>
            </w:r>
          </w:p>
          <w:p w14:paraId="551247F9" w14:textId="77777777" w:rsidR="00104973" w:rsidRPr="00D22DF0" w:rsidRDefault="00104973" w:rsidP="00E043FB">
            <w:pPr>
              <w:pStyle w:val="ListParagraph"/>
              <w:numPr>
                <w:ilvl w:val="0"/>
                <w:numId w:val="59"/>
              </w:numPr>
              <w:spacing w:line="242" w:lineRule="exact"/>
            </w:pPr>
            <w:r w:rsidRPr="00257576">
              <w:rPr>
                <w:rFonts w:ascii="Verdana" w:eastAsia="Verdana" w:hAnsi="Verdana" w:cs="Verdana"/>
              </w:rPr>
              <w:t>Feedback from monitoring activities has been shared rigorously with clear targets set.</w:t>
            </w:r>
          </w:p>
          <w:p w14:paraId="39600F26" w14:textId="77777777" w:rsidR="00104973" w:rsidRPr="00D22DF0" w:rsidRDefault="00104973" w:rsidP="00E043FB">
            <w:pPr>
              <w:pStyle w:val="ListParagraph"/>
              <w:numPr>
                <w:ilvl w:val="0"/>
                <w:numId w:val="59"/>
              </w:numPr>
              <w:spacing w:line="242" w:lineRule="exact"/>
            </w:pPr>
            <w:r w:rsidRPr="00257576">
              <w:rPr>
                <w:rFonts w:ascii="Verdana" w:eastAsia="Verdana" w:hAnsi="Verdana" w:cs="Verdana"/>
              </w:rPr>
              <w:t>Pupil progress meetings evidence progress from individual starting points.</w:t>
            </w:r>
          </w:p>
          <w:p w14:paraId="3531E9AA" w14:textId="77777777" w:rsidR="00104973" w:rsidRPr="00D22DF0" w:rsidRDefault="00104973" w:rsidP="00E043FB">
            <w:pPr>
              <w:pStyle w:val="ListParagraph"/>
              <w:numPr>
                <w:ilvl w:val="0"/>
                <w:numId w:val="59"/>
              </w:numPr>
              <w:spacing w:line="242" w:lineRule="exact"/>
            </w:pPr>
            <w:r w:rsidRPr="00257576">
              <w:rPr>
                <w:rFonts w:ascii="Verdana" w:eastAsia="Verdana" w:hAnsi="Verdana" w:cs="Verdana"/>
              </w:rPr>
              <w:t>Cohort data shows that gaps in learning have closed between</w:t>
            </w:r>
          </w:p>
          <w:p w14:paraId="56DDF5D3" w14:textId="77777777" w:rsidR="00104973" w:rsidRPr="00D22DF0" w:rsidRDefault="00104973" w:rsidP="00E043FB">
            <w:pPr>
              <w:pStyle w:val="ListParagraph"/>
              <w:numPr>
                <w:ilvl w:val="0"/>
                <w:numId w:val="59"/>
              </w:numPr>
              <w:spacing w:line="242" w:lineRule="exact"/>
            </w:pPr>
            <w:r w:rsidRPr="00257576">
              <w:rPr>
                <w:rFonts w:ascii="Verdana" w:eastAsia="Verdana" w:hAnsi="Verdana" w:cs="Verdana"/>
              </w:rPr>
              <w:t>September and January.</w:t>
            </w:r>
          </w:p>
          <w:p w14:paraId="1C2C7C0B" w14:textId="77777777" w:rsidR="00104973" w:rsidRPr="00257576" w:rsidRDefault="00104973" w:rsidP="00E043FB">
            <w:pPr>
              <w:pStyle w:val="ListParagraph"/>
              <w:numPr>
                <w:ilvl w:val="0"/>
                <w:numId w:val="59"/>
              </w:numPr>
              <w:spacing w:line="242" w:lineRule="exact"/>
              <w:rPr>
                <w:sz w:val="20"/>
                <w:szCs w:val="20"/>
              </w:rPr>
            </w:pPr>
            <w:r w:rsidRPr="00257576">
              <w:rPr>
                <w:rFonts w:ascii="Verdana" w:eastAsia="Verdana" w:hAnsi="Verdana" w:cs="Verdana"/>
              </w:rPr>
              <w:t>End of year data shows the gap in knowledge has decreased</w:t>
            </w:r>
            <w:r w:rsidR="00D22DF0" w:rsidRPr="00257576">
              <w:rPr>
                <w:rFonts w:ascii="Verdana" w:eastAsia="Verdana" w:hAnsi="Verdana" w:cs="Verdana"/>
              </w:rPr>
              <w:t>.</w:t>
            </w:r>
          </w:p>
          <w:p w14:paraId="719F640C" w14:textId="77777777" w:rsidR="00104973" w:rsidRDefault="00104973" w:rsidP="00257576">
            <w:pPr>
              <w:spacing w:line="242" w:lineRule="exact"/>
              <w:ind w:left="142"/>
              <w:rPr>
                <w:sz w:val="20"/>
                <w:szCs w:val="20"/>
              </w:rPr>
            </w:pPr>
          </w:p>
          <w:p w14:paraId="0ACE0717" w14:textId="77777777" w:rsidR="00104973" w:rsidRDefault="00104973" w:rsidP="00257576">
            <w:pPr>
              <w:spacing w:line="242" w:lineRule="exact"/>
              <w:ind w:left="142"/>
              <w:rPr>
                <w:sz w:val="20"/>
                <w:szCs w:val="20"/>
              </w:rPr>
            </w:pPr>
          </w:p>
          <w:p w14:paraId="1CF2B208" w14:textId="77777777" w:rsidR="00104973" w:rsidRDefault="00104973" w:rsidP="00257576">
            <w:pPr>
              <w:spacing w:line="242" w:lineRule="exact"/>
              <w:ind w:left="142"/>
              <w:rPr>
                <w:sz w:val="20"/>
                <w:szCs w:val="20"/>
              </w:rPr>
            </w:pPr>
          </w:p>
          <w:p w14:paraId="25A4AAFC" w14:textId="77777777" w:rsidR="00104973" w:rsidRDefault="00104973" w:rsidP="00257576">
            <w:pPr>
              <w:spacing w:line="242" w:lineRule="exact"/>
              <w:ind w:left="142"/>
              <w:rPr>
                <w:sz w:val="20"/>
                <w:szCs w:val="20"/>
              </w:rPr>
            </w:pPr>
          </w:p>
          <w:p w14:paraId="3940435D" w14:textId="77777777" w:rsidR="00104973" w:rsidRDefault="00104973" w:rsidP="00257576">
            <w:pPr>
              <w:spacing w:line="242" w:lineRule="exact"/>
              <w:ind w:left="142"/>
              <w:rPr>
                <w:sz w:val="20"/>
                <w:szCs w:val="20"/>
              </w:rPr>
            </w:pPr>
          </w:p>
          <w:p w14:paraId="71651B00" w14:textId="77777777" w:rsidR="00104973" w:rsidRDefault="00104973" w:rsidP="00257576">
            <w:pPr>
              <w:spacing w:line="242" w:lineRule="exact"/>
              <w:ind w:left="142"/>
              <w:rPr>
                <w:sz w:val="20"/>
                <w:szCs w:val="20"/>
              </w:rPr>
            </w:pPr>
          </w:p>
          <w:p w14:paraId="4EC9D57F" w14:textId="77777777" w:rsidR="00104973" w:rsidRDefault="00104973" w:rsidP="00257576">
            <w:pPr>
              <w:spacing w:line="242" w:lineRule="exact"/>
              <w:ind w:left="142"/>
              <w:rPr>
                <w:sz w:val="20"/>
                <w:szCs w:val="20"/>
              </w:rPr>
            </w:pPr>
          </w:p>
          <w:p w14:paraId="301044C6" w14:textId="77777777" w:rsidR="00104973" w:rsidRDefault="00104973" w:rsidP="00257576">
            <w:pPr>
              <w:spacing w:line="242" w:lineRule="exact"/>
              <w:ind w:left="142"/>
              <w:rPr>
                <w:sz w:val="20"/>
                <w:szCs w:val="20"/>
              </w:rPr>
            </w:pPr>
          </w:p>
          <w:p w14:paraId="7B2B3F63" w14:textId="77777777" w:rsidR="00104973" w:rsidRDefault="00104973" w:rsidP="00257576">
            <w:pPr>
              <w:spacing w:line="242" w:lineRule="exact"/>
              <w:ind w:left="142"/>
              <w:rPr>
                <w:sz w:val="20"/>
                <w:szCs w:val="20"/>
              </w:rPr>
            </w:pPr>
          </w:p>
          <w:p w14:paraId="452BA28A" w14:textId="77777777" w:rsidR="00104973" w:rsidRDefault="00104973" w:rsidP="00257576">
            <w:pPr>
              <w:spacing w:line="242" w:lineRule="exact"/>
              <w:ind w:left="142"/>
              <w:rPr>
                <w:sz w:val="20"/>
                <w:szCs w:val="20"/>
              </w:rPr>
            </w:pPr>
          </w:p>
          <w:p w14:paraId="36075F6D" w14:textId="77777777" w:rsidR="00104973" w:rsidRPr="00BF5D46" w:rsidRDefault="00104973" w:rsidP="00257576">
            <w:pPr>
              <w:spacing w:line="242" w:lineRule="exact"/>
              <w:ind w:left="142"/>
              <w:rPr>
                <w:sz w:val="20"/>
                <w:szCs w:val="20"/>
              </w:rPr>
            </w:pPr>
          </w:p>
        </w:tc>
      </w:tr>
      <w:tr w:rsidR="00257576" w14:paraId="7B1955C0" w14:textId="77777777" w:rsidTr="1F2A8D45">
        <w:trPr>
          <w:trHeight w:val="273"/>
        </w:trPr>
        <w:tc>
          <w:tcPr>
            <w:tcW w:w="4375" w:type="dxa"/>
            <w:tcBorders>
              <w:top w:val="single" w:sz="4" w:space="0" w:color="auto"/>
              <w:left w:val="single" w:sz="4" w:space="0" w:color="auto"/>
              <w:bottom w:val="single" w:sz="4" w:space="0" w:color="auto"/>
              <w:right w:val="single" w:sz="4" w:space="0" w:color="auto"/>
            </w:tcBorders>
          </w:tcPr>
          <w:p w14:paraId="05623E19" w14:textId="77777777" w:rsidR="00257576" w:rsidRPr="00B7106C" w:rsidRDefault="00257576" w:rsidP="00257576">
            <w:pPr>
              <w:spacing w:line="273" w:lineRule="exact"/>
              <w:ind w:left="120"/>
              <w:jc w:val="both"/>
              <w:rPr>
                <w:rFonts w:ascii="Verdana" w:eastAsia="Verdana" w:hAnsi="Verdana" w:cs="Verdana"/>
                <w:b/>
                <w:bCs/>
                <w:color w:val="C00000"/>
                <w:sz w:val="28"/>
                <w:szCs w:val="28"/>
              </w:rPr>
            </w:pPr>
            <w:r>
              <w:rPr>
                <w:rFonts w:ascii="Verdana" w:eastAsia="Verdana" w:hAnsi="Verdana" w:cs="Verdana"/>
                <w:b/>
                <w:bCs/>
                <w:color w:val="C00000"/>
                <w:sz w:val="28"/>
                <w:szCs w:val="28"/>
              </w:rPr>
              <w:t>Curriculum</w:t>
            </w:r>
          </w:p>
          <w:p w14:paraId="24F50692" w14:textId="77777777" w:rsidR="00257576" w:rsidRDefault="00257576">
            <w:pPr>
              <w:spacing w:line="273" w:lineRule="exact"/>
              <w:ind w:left="120"/>
              <w:rPr>
                <w:rFonts w:ascii="Verdana" w:eastAsia="Verdana" w:hAnsi="Verdana" w:cs="Verdana"/>
                <w:b/>
                <w:bCs/>
                <w:color w:val="C00000"/>
              </w:rPr>
            </w:pPr>
          </w:p>
          <w:p w14:paraId="6709DF6F" w14:textId="77777777" w:rsidR="00257576" w:rsidRPr="00257576" w:rsidRDefault="00257576" w:rsidP="00257576">
            <w:pPr>
              <w:ind w:left="120"/>
              <w:rPr>
                <w:rFonts w:ascii="Verdana" w:eastAsia="Verdana" w:hAnsi="Verdana" w:cs="Verdana"/>
                <w:b/>
                <w:color w:val="1C1C19"/>
              </w:rPr>
            </w:pPr>
            <w:r w:rsidRPr="00257576">
              <w:rPr>
                <w:rFonts w:ascii="Verdana" w:eastAsia="Verdana" w:hAnsi="Verdana" w:cs="Verdana"/>
                <w:b/>
                <w:color w:val="1C1C19"/>
              </w:rPr>
              <w:t>Setting aside time to enable teachers to assess pupils’ wellbeing and learning needs is likely to make it easier for teachers and other school staff to provide effective support.</w:t>
            </w:r>
          </w:p>
          <w:p w14:paraId="00CDA1B6" w14:textId="77777777" w:rsidR="00257576" w:rsidRPr="00257576" w:rsidRDefault="00257576" w:rsidP="00257576">
            <w:pPr>
              <w:spacing w:line="273" w:lineRule="exact"/>
              <w:ind w:left="120"/>
              <w:rPr>
                <w:b/>
              </w:rPr>
            </w:pPr>
          </w:p>
          <w:p w14:paraId="6BC1644F" w14:textId="77777777" w:rsidR="00257576" w:rsidRPr="00257576" w:rsidRDefault="00257576" w:rsidP="00257576">
            <w:pPr>
              <w:ind w:left="120"/>
              <w:rPr>
                <w:b/>
              </w:rPr>
            </w:pPr>
            <w:r w:rsidRPr="00257576">
              <w:rPr>
                <w:rFonts w:ascii="Verdana" w:eastAsia="Verdana" w:hAnsi="Verdana" w:cs="Verdana"/>
                <w:b/>
                <w:color w:val="1C1C19"/>
              </w:rPr>
              <w:t>Subject-specific assessments might be used to identify particular areas where pupils have forgotten or misunderstood key concepts, to ensure that new</w:t>
            </w:r>
          </w:p>
          <w:p w14:paraId="75321672" w14:textId="77777777" w:rsidR="00257576" w:rsidRPr="00257576" w:rsidRDefault="00257576" w:rsidP="00257576">
            <w:pPr>
              <w:ind w:left="120"/>
              <w:rPr>
                <w:b/>
              </w:rPr>
            </w:pPr>
            <w:r w:rsidRPr="00257576">
              <w:rPr>
                <w:rFonts w:ascii="Verdana" w:eastAsia="Verdana" w:hAnsi="Verdana" w:cs="Verdana"/>
                <w:b/>
                <w:color w:val="1C1C19"/>
              </w:rPr>
              <w:t>material being covered builds on</w:t>
            </w:r>
          </w:p>
          <w:p w14:paraId="1D940070" w14:textId="77777777" w:rsidR="00257576" w:rsidRPr="00257576" w:rsidRDefault="00257576" w:rsidP="00257576">
            <w:pPr>
              <w:ind w:left="120"/>
              <w:rPr>
                <w:b/>
              </w:rPr>
            </w:pPr>
            <w:proofErr w:type="gramStart"/>
            <w:r w:rsidRPr="00257576">
              <w:rPr>
                <w:rFonts w:ascii="Verdana" w:eastAsia="Verdana" w:hAnsi="Verdana" w:cs="Verdana"/>
                <w:b/>
                <w:color w:val="1C1C19"/>
              </w:rPr>
              <w:t>secure</w:t>
            </w:r>
            <w:proofErr w:type="gramEnd"/>
            <w:r w:rsidRPr="00257576">
              <w:rPr>
                <w:rFonts w:ascii="Verdana" w:eastAsia="Verdana" w:hAnsi="Verdana" w:cs="Verdana"/>
                <w:b/>
                <w:color w:val="1C1C19"/>
              </w:rPr>
              <w:t xml:space="preserve"> foundations. Standardised</w:t>
            </w:r>
          </w:p>
          <w:p w14:paraId="51E18740" w14:textId="77777777" w:rsidR="00257576" w:rsidRPr="00257576" w:rsidRDefault="00257576" w:rsidP="00257576">
            <w:pPr>
              <w:ind w:left="120"/>
              <w:rPr>
                <w:b/>
              </w:rPr>
            </w:pPr>
            <w:r w:rsidRPr="00257576">
              <w:rPr>
                <w:rFonts w:ascii="Verdana" w:eastAsia="Verdana" w:hAnsi="Verdana" w:cs="Verdana"/>
                <w:b/>
                <w:color w:val="1C1C19"/>
              </w:rPr>
              <w:t>assessments in literacy or</w:t>
            </w:r>
          </w:p>
          <w:p w14:paraId="540E95CA" w14:textId="77777777" w:rsidR="00257576" w:rsidRPr="00257576" w:rsidRDefault="00257576" w:rsidP="00257576">
            <w:pPr>
              <w:ind w:left="120"/>
              <w:rPr>
                <w:b/>
              </w:rPr>
            </w:pPr>
            <w:r w:rsidRPr="00257576">
              <w:rPr>
                <w:rFonts w:ascii="Verdana" w:eastAsia="Verdana" w:hAnsi="Verdana" w:cs="Verdana"/>
                <w:b/>
                <w:color w:val="1C1C19"/>
              </w:rPr>
              <w:t>numeracy might be used to</w:t>
            </w:r>
          </w:p>
          <w:p w14:paraId="4E9543AB" w14:textId="77777777" w:rsidR="00257576" w:rsidRPr="00257576" w:rsidRDefault="00257576" w:rsidP="00257576">
            <w:pPr>
              <w:ind w:left="120"/>
              <w:rPr>
                <w:b/>
              </w:rPr>
            </w:pPr>
            <w:r w:rsidRPr="00257576">
              <w:rPr>
                <w:rFonts w:ascii="Verdana" w:eastAsia="Verdana" w:hAnsi="Verdana" w:cs="Verdana"/>
                <w:b/>
                <w:color w:val="1C1C19"/>
              </w:rPr>
              <w:t>identify pupils who would benefit</w:t>
            </w:r>
          </w:p>
          <w:p w14:paraId="4F51D66E" w14:textId="77777777" w:rsidR="00257576" w:rsidRPr="00257576" w:rsidRDefault="00257576" w:rsidP="00257576">
            <w:pPr>
              <w:ind w:left="120"/>
              <w:rPr>
                <w:rFonts w:ascii="Verdana" w:eastAsia="Verdana" w:hAnsi="Verdana" w:cs="Verdana"/>
                <w:b/>
                <w:color w:val="1C1C19"/>
              </w:rPr>
            </w:pPr>
            <w:proofErr w:type="gramStart"/>
            <w:r w:rsidRPr="00257576">
              <w:rPr>
                <w:rFonts w:ascii="Verdana" w:eastAsia="Verdana" w:hAnsi="Verdana" w:cs="Verdana"/>
                <w:b/>
                <w:color w:val="1C1C19"/>
              </w:rPr>
              <w:t>from</w:t>
            </w:r>
            <w:proofErr w:type="gramEnd"/>
            <w:r w:rsidRPr="00257576">
              <w:rPr>
                <w:rFonts w:ascii="Verdana" w:eastAsia="Verdana" w:hAnsi="Verdana" w:cs="Verdana"/>
                <w:b/>
                <w:color w:val="1C1C19"/>
              </w:rPr>
              <w:t xml:space="preserve"> additional catch-up support.</w:t>
            </w:r>
          </w:p>
          <w:p w14:paraId="119C159A" w14:textId="77777777" w:rsidR="00257576" w:rsidRPr="00257576" w:rsidRDefault="00257576">
            <w:pPr>
              <w:spacing w:line="273" w:lineRule="exact"/>
              <w:ind w:left="120"/>
              <w:rPr>
                <w:rFonts w:ascii="Verdana" w:eastAsia="Verdana" w:hAnsi="Verdana" w:cs="Verdana"/>
                <w:b/>
                <w:bCs/>
                <w:color w:val="C00000"/>
              </w:rPr>
            </w:pPr>
          </w:p>
        </w:tc>
        <w:tc>
          <w:tcPr>
            <w:tcW w:w="8930" w:type="dxa"/>
            <w:tcBorders>
              <w:top w:val="single" w:sz="4" w:space="0" w:color="auto"/>
              <w:left w:val="single" w:sz="4" w:space="0" w:color="auto"/>
              <w:bottom w:val="single" w:sz="4" w:space="0" w:color="auto"/>
              <w:right w:val="single" w:sz="4" w:space="0" w:color="auto"/>
            </w:tcBorders>
          </w:tcPr>
          <w:p w14:paraId="2BF56E0B" w14:textId="77777777" w:rsidR="00257576" w:rsidRPr="00257576" w:rsidRDefault="06998345" w:rsidP="00E043FB">
            <w:pPr>
              <w:pStyle w:val="ListParagraph"/>
              <w:numPr>
                <w:ilvl w:val="0"/>
                <w:numId w:val="60"/>
              </w:numPr>
              <w:spacing w:line="242" w:lineRule="exact"/>
              <w:rPr>
                <w:rFonts w:ascii="Verdana" w:eastAsia="Verdana" w:hAnsi="Verdana" w:cs="Verdana"/>
              </w:rPr>
            </w:pPr>
            <w:r w:rsidRPr="4BD0C904">
              <w:rPr>
                <w:rFonts w:ascii="Verdana" w:eastAsia="Verdana" w:hAnsi="Verdana" w:cs="Verdana"/>
                <w:color w:val="000000" w:themeColor="text1"/>
              </w:rPr>
              <w:t xml:space="preserve">Key expectations for curriculum as outlined in the </w:t>
            </w:r>
            <w:proofErr w:type="spellStart"/>
            <w:r w:rsidRPr="4BD0C904">
              <w:rPr>
                <w:rFonts w:ascii="Verdana" w:eastAsia="Verdana" w:hAnsi="Verdana" w:cs="Verdana"/>
                <w:color w:val="000000" w:themeColor="text1"/>
              </w:rPr>
              <w:t>DfE</w:t>
            </w:r>
            <w:proofErr w:type="spellEnd"/>
            <w:r w:rsidRPr="4BD0C904">
              <w:rPr>
                <w:rFonts w:ascii="Verdana" w:eastAsia="Verdana" w:hAnsi="Verdana" w:cs="Verdana"/>
                <w:color w:val="000000" w:themeColor="text1"/>
              </w:rPr>
              <w:t xml:space="preserve"> Guidance (Section 3) are met with full curriculum offer in place by January 2021.</w:t>
            </w:r>
          </w:p>
          <w:p w14:paraId="018B5F36" w14:textId="77777777" w:rsidR="00257576" w:rsidRPr="00257576" w:rsidRDefault="06998345" w:rsidP="00E043FB">
            <w:pPr>
              <w:pStyle w:val="ListParagraph"/>
              <w:numPr>
                <w:ilvl w:val="0"/>
                <w:numId w:val="60"/>
              </w:numPr>
              <w:spacing w:line="242" w:lineRule="exact"/>
              <w:rPr>
                <w:rFonts w:ascii="Verdana" w:eastAsia="Verdana" w:hAnsi="Verdana" w:cs="Verdana"/>
              </w:rPr>
            </w:pPr>
            <w:r w:rsidRPr="4BD0C904">
              <w:rPr>
                <w:rFonts w:ascii="Verdana" w:eastAsia="Verdana" w:hAnsi="Verdana" w:cs="Verdana"/>
              </w:rPr>
              <w:t>All outlined activi</w:t>
            </w:r>
            <w:r w:rsidR="16DC550A" w:rsidRPr="4BD0C904">
              <w:rPr>
                <w:rFonts w:ascii="Verdana" w:eastAsia="Verdana" w:hAnsi="Verdana" w:cs="Verdana"/>
              </w:rPr>
              <w:t>ties on the Monitoring and Eval</w:t>
            </w:r>
            <w:r w:rsidRPr="4BD0C904">
              <w:rPr>
                <w:rFonts w:ascii="Verdana" w:eastAsia="Verdana" w:hAnsi="Verdana" w:cs="Verdana"/>
              </w:rPr>
              <w:t>u</w:t>
            </w:r>
            <w:r w:rsidR="16DC550A" w:rsidRPr="4BD0C904">
              <w:rPr>
                <w:rFonts w:ascii="Verdana" w:eastAsia="Verdana" w:hAnsi="Verdana" w:cs="Verdana"/>
              </w:rPr>
              <w:t>a</w:t>
            </w:r>
            <w:r w:rsidRPr="4BD0C904">
              <w:rPr>
                <w:rFonts w:ascii="Verdana" w:eastAsia="Verdana" w:hAnsi="Verdana" w:cs="Verdana"/>
              </w:rPr>
              <w:t>tion schedule have been carried out and acted upon.</w:t>
            </w:r>
          </w:p>
          <w:p w14:paraId="5AD04B78" w14:textId="77777777" w:rsidR="00257576" w:rsidRPr="00257576" w:rsidRDefault="00257576"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Feedback from monitoring activities has been shared rigorously with clear targets set.</w:t>
            </w:r>
          </w:p>
          <w:p w14:paraId="03EC24EC" w14:textId="77777777" w:rsidR="00257576" w:rsidRPr="00257576" w:rsidRDefault="00257576"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Pupil progress meetings evidence progress from individual starting points.</w:t>
            </w:r>
          </w:p>
          <w:p w14:paraId="15512703" w14:textId="77777777" w:rsidR="00257576" w:rsidRPr="00257576" w:rsidRDefault="00257576"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Cohort data shows that gaps in learning have closed between September and January.</w:t>
            </w:r>
          </w:p>
          <w:p w14:paraId="6552572F" w14:textId="77777777" w:rsidR="00257576" w:rsidRPr="00257576" w:rsidRDefault="00257576"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End of year data shows the gap in knowledge has decreased.</w:t>
            </w:r>
          </w:p>
          <w:p w14:paraId="22E78FA6" w14:textId="77777777" w:rsidR="00257576" w:rsidRPr="00257576" w:rsidRDefault="00257576"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Pupils can talk about their learning journeys and the actions their teachers have taken to ensure they learn new content and make progress.</w:t>
            </w:r>
          </w:p>
          <w:p w14:paraId="287EAA86" w14:textId="77777777" w:rsidR="00257576" w:rsidRPr="00257576" w:rsidRDefault="00257576"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Pupils talk about feeling well supported with their transition back into formal teaching.</w:t>
            </w:r>
          </w:p>
          <w:p w14:paraId="1E609AA4" w14:textId="77777777" w:rsidR="00257576" w:rsidRPr="00257576" w:rsidRDefault="00257576" w:rsidP="00257576">
            <w:pPr>
              <w:spacing w:line="242" w:lineRule="exact"/>
              <w:rPr>
                <w:rFonts w:ascii="Verdana" w:eastAsia="Verdana" w:hAnsi="Verdana" w:cs="Verdana"/>
              </w:rPr>
            </w:pPr>
          </w:p>
        </w:tc>
      </w:tr>
      <w:tr w:rsidR="00D53573" w14:paraId="77BAE6B0" w14:textId="77777777" w:rsidTr="1F2A8D45">
        <w:trPr>
          <w:trHeight w:val="273"/>
        </w:trPr>
        <w:tc>
          <w:tcPr>
            <w:tcW w:w="4375" w:type="dxa"/>
            <w:tcBorders>
              <w:top w:val="single" w:sz="4" w:space="0" w:color="auto"/>
              <w:left w:val="single" w:sz="4" w:space="0" w:color="auto"/>
              <w:bottom w:val="single" w:sz="4" w:space="0" w:color="auto"/>
              <w:right w:val="single" w:sz="4" w:space="0" w:color="auto"/>
            </w:tcBorders>
          </w:tcPr>
          <w:p w14:paraId="15FB8E3B" w14:textId="77777777" w:rsidR="00D53573" w:rsidRPr="00B7106C" w:rsidRDefault="00D53573" w:rsidP="00D53573">
            <w:pPr>
              <w:spacing w:line="273" w:lineRule="exact"/>
              <w:ind w:left="120"/>
              <w:jc w:val="both"/>
              <w:rPr>
                <w:rFonts w:ascii="Verdana" w:eastAsia="Verdana" w:hAnsi="Verdana" w:cs="Verdana"/>
                <w:b/>
                <w:bCs/>
                <w:color w:val="C00000"/>
                <w:sz w:val="28"/>
                <w:szCs w:val="28"/>
              </w:rPr>
            </w:pPr>
            <w:r>
              <w:rPr>
                <w:rFonts w:ascii="Verdana" w:eastAsia="Verdana" w:hAnsi="Verdana" w:cs="Verdana"/>
                <w:b/>
                <w:bCs/>
                <w:color w:val="C00000"/>
                <w:sz w:val="28"/>
                <w:szCs w:val="28"/>
              </w:rPr>
              <w:t>Curriculum</w:t>
            </w:r>
          </w:p>
          <w:p w14:paraId="6E8C1B10" w14:textId="77777777" w:rsidR="00D53573" w:rsidRDefault="00D53573" w:rsidP="00257576">
            <w:pPr>
              <w:spacing w:line="273" w:lineRule="exact"/>
              <w:ind w:left="120"/>
              <w:jc w:val="both"/>
              <w:rPr>
                <w:rFonts w:ascii="Verdana" w:eastAsia="Verdana" w:hAnsi="Verdana" w:cs="Verdana"/>
                <w:b/>
                <w:bCs/>
                <w:color w:val="C00000"/>
              </w:rPr>
            </w:pPr>
          </w:p>
          <w:p w14:paraId="0FF72668" w14:textId="77777777" w:rsidR="00D53573" w:rsidRPr="00257576" w:rsidRDefault="00D53573" w:rsidP="00D53573">
            <w:pPr>
              <w:ind w:left="120"/>
              <w:rPr>
                <w:rFonts w:ascii="Verdana" w:eastAsia="Verdana" w:hAnsi="Verdana" w:cs="Verdana"/>
                <w:b/>
                <w:color w:val="1C1C19"/>
              </w:rPr>
            </w:pPr>
            <w:r w:rsidRPr="00257576">
              <w:rPr>
                <w:rFonts w:ascii="Verdana" w:eastAsia="Verdana" w:hAnsi="Verdana" w:cs="Verdana"/>
                <w:b/>
                <w:color w:val="1C1C19"/>
              </w:rPr>
              <w:t>Setting aside time to enable teachers to assess pupils’ wellbeing and learning needs is likely to make it easier for teachers and other school staff to provide effective support.</w:t>
            </w:r>
          </w:p>
          <w:p w14:paraId="17892559" w14:textId="77777777" w:rsidR="00D53573" w:rsidRPr="00257576" w:rsidRDefault="00D53573" w:rsidP="00D53573">
            <w:pPr>
              <w:spacing w:line="273" w:lineRule="exact"/>
              <w:ind w:left="120"/>
              <w:rPr>
                <w:b/>
              </w:rPr>
            </w:pPr>
          </w:p>
          <w:p w14:paraId="036A7857" w14:textId="77777777" w:rsidR="00D53573" w:rsidRPr="00257576" w:rsidRDefault="00D53573" w:rsidP="00D53573">
            <w:pPr>
              <w:ind w:left="120"/>
              <w:rPr>
                <w:b/>
              </w:rPr>
            </w:pPr>
            <w:r w:rsidRPr="00257576">
              <w:rPr>
                <w:rFonts w:ascii="Verdana" w:eastAsia="Verdana" w:hAnsi="Verdana" w:cs="Verdana"/>
                <w:b/>
                <w:color w:val="1C1C19"/>
              </w:rPr>
              <w:t>Subject-specific assessments might be used to identify particular areas where pupils have forgotten or misunderstood key concepts, to ensure that new</w:t>
            </w:r>
          </w:p>
          <w:p w14:paraId="26974D24" w14:textId="77777777" w:rsidR="00D53573" w:rsidRPr="00257576" w:rsidRDefault="00D53573" w:rsidP="00D53573">
            <w:pPr>
              <w:ind w:left="120"/>
              <w:rPr>
                <w:b/>
              </w:rPr>
            </w:pPr>
            <w:r w:rsidRPr="00257576">
              <w:rPr>
                <w:rFonts w:ascii="Verdana" w:eastAsia="Verdana" w:hAnsi="Verdana" w:cs="Verdana"/>
                <w:b/>
                <w:color w:val="1C1C19"/>
              </w:rPr>
              <w:t>material being covered builds on</w:t>
            </w:r>
          </w:p>
          <w:p w14:paraId="15772603" w14:textId="77777777" w:rsidR="00D53573" w:rsidRPr="00257576" w:rsidRDefault="00D53573" w:rsidP="00D53573">
            <w:pPr>
              <w:ind w:left="120"/>
              <w:rPr>
                <w:b/>
              </w:rPr>
            </w:pPr>
            <w:proofErr w:type="gramStart"/>
            <w:r w:rsidRPr="00257576">
              <w:rPr>
                <w:rFonts w:ascii="Verdana" w:eastAsia="Verdana" w:hAnsi="Verdana" w:cs="Verdana"/>
                <w:b/>
                <w:color w:val="1C1C19"/>
              </w:rPr>
              <w:t>secure</w:t>
            </w:r>
            <w:proofErr w:type="gramEnd"/>
            <w:r w:rsidRPr="00257576">
              <w:rPr>
                <w:rFonts w:ascii="Verdana" w:eastAsia="Verdana" w:hAnsi="Verdana" w:cs="Verdana"/>
                <w:b/>
                <w:color w:val="1C1C19"/>
              </w:rPr>
              <w:t xml:space="preserve"> foundations. Standardised</w:t>
            </w:r>
          </w:p>
          <w:p w14:paraId="16FA02F4" w14:textId="77777777" w:rsidR="00D53573" w:rsidRPr="00257576" w:rsidRDefault="00D53573" w:rsidP="00D53573">
            <w:pPr>
              <w:ind w:left="120"/>
              <w:rPr>
                <w:b/>
              </w:rPr>
            </w:pPr>
            <w:r w:rsidRPr="00257576">
              <w:rPr>
                <w:rFonts w:ascii="Verdana" w:eastAsia="Verdana" w:hAnsi="Verdana" w:cs="Verdana"/>
                <w:b/>
                <w:color w:val="1C1C19"/>
              </w:rPr>
              <w:t>assessments in literacy or</w:t>
            </w:r>
          </w:p>
          <w:p w14:paraId="10501785" w14:textId="77777777" w:rsidR="00D53573" w:rsidRPr="00257576" w:rsidRDefault="00D53573" w:rsidP="00D53573">
            <w:pPr>
              <w:ind w:left="120"/>
              <w:rPr>
                <w:b/>
              </w:rPr>
            </w:pPr>
            <w:r w:rsidRPr="00257576">
              <w:rPr>
                <w:rFonts w:ascii="Verdana" w:eastAsia="Verdana" w:hAnsi="Verdana" w:cs="Verdana"/>
                <w:b/>
                <w:color w:val="1C1C19"/>
              </w:rPr>
              <w:t>numeracy might be used to</w:t>
            </w:r>
          </w:p>
          <w:p w14:paraId="6BA30ABA" w14:textId="77777777" w:rsidR="00D53573" w:rsidRPr="00257576" w:rsidRDefault="00D53573" w:rsidP="00D53573">
            <w:pPr>
              <w:ind w:left="120"/>
              <w:rPr>
                <w:b/>
              </w:rPr>
            </w:pPr>
            <w:r w:rsidRPr="00257576">
              <w:rPr>
                <w:rFonts w:ascii="Verdana" w:eastAsia="Verdana" w:hAnsi="Verdana" w:cs="Verdana"/>
                <w:b/>
                <w:color w:val="1C1C19"/>
              </w:rPr>
              <w:t>identify pupils who would benefit</w:t>
            </w:r>
          </w:p>
          <w:p w14:paraId="68DF715C" w14:textId="77777777" w:rsidR="00D53573" w:rsidRPr="00257576" w:rsidRDefault="00D53573" w:rsidP="00D53573">
            <w:pPr>
              <w:ind w:left="120"/>
              <w:rPr>
                <w:rFonts w:ascii="Verdana" w:eastAsia="Verdana" w:hAnsi="Verdana" w:cs="Verdana"/>
                <w:b/>
                <w:color w:val="1C1C19"/>
              </w:rPr>
            </w:pPr>
            <w:proofErr w:type="gramStart"/>
            <w:r w:rsidRPr="00257576">
              <w:rPr>
                <w:rFonts w:ascii="Verdana" w:eastAsia="Verdana" w:hAnsi="Verdana" w:cs="Verdana"/>
                <w:b/>
                <w:color w:val="1C1C19"/>
              </w:rPr>
              <w:t>from</w:t>
            </w:r>
            <w:proofErr w:type="gramEnd"/>
            <w:r w:rsidRPr="00257576">
              <w:rPr>
                <w:rFonts w:ascii="Verdana" w:eastAsia="Verdana" w:hAnsi="Verdana" w:cs="Verdana"/>
                <w:b/>
                <w:color w:val="1C1C19"/>
              </w:rPr>
              <w:t xml:space="preserve"> additional catch-up support.</w:t>
            </w:r>
          </w:p>
          <w:p w14:paraId="5F0CD6EC" w14:textId="77777777" w:rsidR="00D53573" w:rsidRPr="00D53573" w:rsidRDefault="00D53573" w:rsidP="00257576">
            <w:pPr>
              <w:spacing w:line="273" w:lineRule="exact"/>
              <w:ind w:left="120"/>
              <w:jc w:val="both"/>
              <w:rPr>
                <w:rFonts w:ascii="Verdana" w:eastAsia="Verdana" w:hAnsi="Verdana" w:cs="Verdana"/>
                <w:b/>
                <w:bCs/>
                <w:color w:val="C00000"/>
              </w:rPr>
            </w:pPr>
          </w:p>
        </w:tc>
        <w:tc>
          <w:tcPr>
            <w:tcW w:w="8930" w:type="dxa"/>
            <w:tcBorders>
              <w:top w:val="single" w:sz="4" w:space="0" w:color="auto"/>
              <w:left w:val="single" w:sz="4" w:space="0" w:color="auto"/>
              <w:bottom w:val="single" w:sz="4" w:space="0" w:color="auto"/>
              <w:right w:val="single" w:sz="4" w:space="0" w:color="auto"/>
            </w:tcBorders>
          </w:tcPr>
          <w:p w14:paraId="0A9E0948" w14:textId="77777777" w:rsidR="00D53573" w:rsidRPr="00257576" w:rsidRDefault="5BCAD37A" w:rsidP="00E043FB">
            <w:pPr>
              <w:pStyle w:val="ListParagraph"/>
              <w:numPr>
                <w:ilvl w:val="0"/>
                <w:numId w:val="60"/>
              </w:numPr>
              <w:spacing w:line="242" w:lineRule="exact"/>
              <w:rPr>
                <w:rFonts w:ascii="Verdana" w:eastAsia="Verdana" w:hAnsi="Verdana" w:cs="Verdana"/>
              </w:rPr>
            </w:pPr>
            <w:r w:rsidRPr="4BD0C904">
              <w:rPr>
                <w:rFonts w:ascii="Verdana" w:eastAsia="Verdana" w:hAnsi="Verdana" w:cs="Verdana"/>
                <w:color w:val="000000" w:themeColor="text1"/>
              </w:rPr>
              <w:t xml:space="preserve">Key expectations for curriculum as outlined in the </w:t>
            </w:r>
            <w:proofErr w:type="spellStart"/>
            <w:r w:rsidRPr="4BD0C904">
              <w:rPr>
                <w:rFonts w:ascii="Verdana" w:eastAsia="Verdana" w:hAnsi="Verdana" w:cs="Verdana"/>
                <w:color w:val="000000" w:themeColor="text1"/>
              </w:rPr>
              <w:t>DfE</w:t>
            </w:r>
            <w:proofErr w:type="spellEnd"/>
            <w:r w:rsidRPr="4BD0C904">
              <w:rPr>
                <w:rFonts w:ascii="Verdana" w:eastAsia="Verdana" w:hAnsi="Verdana" w:cs="Verdana"/>
                <w:color w:val="000000" w:themeColor="text1"/>
              </w:rPr>
              <w:t xml:space="preserve"> Guidance (Section 3) are met with full curriculum offer in place by January 2021.</w:t>
            </w:r>
          </w:p>
          <w:p w14:paraId="6BD6D80F" w14:textId="6D1E2E84" w:rsidR="00D53573" w:rsidRPr="00257576" w:rsidRDefault="5BCAD37A" w:rsidP="00E043FB">
            <w:pPr>
              <w:pStyle w:val="ListParagraph"/>
              <w:numPr>
                <w:ilvl w:val="0"/>
                <w:numId w:val="60"/>
              </w:numPr>
              <w:spacing w:line="242" w:lineRule="exact"/>
              <w:rPr>
                <w:rFonts w:ascii="Verdana" w:eastAsia="Verdana" w:hAnsi="Verdana" w:cs="Verdana"/>
              </w:rPr>
            </w:pPr>
            <w:r w:rsidRPr="4BD0C904">
              <w:rPr>
                <w:rFonts w:ascii="Verdana" w:eastAsia="Verdana" w:hAnsi="Verdana" w:cs="Verdana"/>
              </w:rPr>
              <w:t>All outlined activities on the Monitoring and Evalu</w:t>
            </w:r>
            <w:r w:rsidR="188D6CEB" w:rsidRPr="4BD0C904">
              <w:rPr>
                <w:rFonts w:ascii="Verdana" w:eastAsia="Verdana" w:hAnsi="Verdana" w:cs="Verdana"/>
              </w:rPr>
              <w:t>a</w:t>
            </w:r>
            <w:r w:rsidRPr="4BD0C904">
              <w:rPr>
                <w:rFonts w:ascii="Verdana" w:eastAsia="Verdana" w:hAnsi="Verdana" w:cs="Verdana"/>
              </w:rPr>
              <w:t>tion schedule have been carried out and acted upon.</w:t>
            </w:r>
          </w:p>
          <w:p w14:paraId="2C2BAD8A" w14:textId="77777777" w:rsidR="00D53573" w:rsidRPr="00257576" w:rsidRDefault="00D53573"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Feedback from monitoring activities has been shared rigorously with clear targets set.</w:t>
            </w:r>
          </w:p>
          <w:p w14:paraId="22AD44CD" w14:textId="77777777" w:rsidR="00D53573" w:rsidRPr="00257576" w:rsidRDefault="00D53573"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Pupil progress meetings evidence progress from individual starting points.</w:t>
            </w:r>
          </w:p>
          <w:p w14:paraId="6C3532C1" w14:textId="77777777" w:rsidR="00D53573" w:rsidRPr="00257576" w:rsidRDefault="00D53573"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Cohort data shows that gaps in learning have closed between September and January.</w:t>
            </w:r>
          </w:p>
          <w:p w14:paraId="4FE8FE7D" w14:textId="77777777" w:rsidR="00D53573" w:rsidRPr="00257576" w:rsidRDefault="00D53573"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End of year data shows the gap in knowledge has decreased.</w:t>
            </w:r>
          </w:p>
          <w:p w14:paraId="3877DC4D" w14:textId="77777777" w:rsidR="00D53573" w:rsidRPr="00257576" w:rsidRDefault="00D53573"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Pupils can talk about their learning journeys and the actions their teachers have taken to ensure they learn new content and make progress.</w:t>
            </w:r>
          </w:p>
          <w:p w14:paraId="694B361C" w14:textId="77777777" w:rsidR="00D53573" w:rsidRPr="00257576" w:rsidRDefault="00D53573" w:rsidP="00E043FB">
            <w:pPr>
              <w:pStyle w:val="ListParagraph"/>
              <w:numPr>
                <w:ilvl w:val="0"/>
                <w:numId w:val="60"/>
              </w:numPr>
              <w:spacing w:line="242" w:lineRule="exact"/>
              <w:rPr>
                <w:rFonts w:ascii="Verdana" w:eastAsia="Verdana" w:hAnsi="Verdana" w:cs="Verdana"/>
                <w:bCs/>
              </w:rPr>
            </w:pPr>
            <w:r w:rsidRPr="00257576">
              <w:rPr>
                <w:rFonts w:ascii="Verdana" w:eastAsia="Verdana" w:hAnsi="Verdana" w:cs="Verdana"/>
              </w:rPr>
              <w:t>Pupils talk about feeling well supported with their transition back into formal teaching.</w:t>
            </w:r>
          </w:p>
          <w:p w14:paraId="0567BC99" w14:textId="77777777" w:rsidR="00D53573" w:rsidRPr="00D53573" w:rsidRDefault="00D53573" w:rsidP="00D53573">
            <w:pPr>
              <w:spacing w:line="242" w:lineRule="exact"/>
              <w:ind w:left="502"/>
              <w:rPr>
                <w:rFonts w:ascii="Verdana" w:eastAsia="Verdana" w:hAnsi="Verdana" w:cs="Verdana"/>
                <w:bCs/>
                <w:color w:val="000000" w:themeColor="text1"/>
                <w:highlight w:val="yellow"/>
              </w:rPr>
            </w:pPr>
          </w:p>
        </w:tc>
      </w:tr>
      <w:tr w:rsidR="00D53573" w14:paraId="759E2C6E" w14:textId="77777777" w:rsidTr="1F2A8D45">
        <w:trPr>
          <w:trHeight w:val="273"/>
        </w:trPr>
        <w:tc>
          <w:tcPr>
            <w:tcW w:w="4375" w:type="dxa"/>
            <w:tcBorders>
              <w:top w:val="single" w:sz="4" w:space="0" w:color="auto"/>
              <w:left w:val="single" w:sz="4" w:space="0" w:color="auto"/>
              <w:bottom w:val="single" w:sz="4" w:space="0" w:color="auto"/>
              <w:right w:val="single" w:sz="4" w:space="0" w:color="auto"/>
            </w:tcBorders>
          </w:tcPr>
          <w:p w14:paraId="5830D51D" w14:textId="77777777" w:rsidR="00D53573" w:rsidRDefault="00D53573" w:rsidP="00D53573">
            <w:pPr>
              <w:spacing w:line="273" w:lineRule="exact"/>
              <w:ind w:left="120"/>
              <w:rPr>
                <w:sz w:val="20"/>
                <w:szCs w:val="20"/>
              </w:rPr>
            </w:pPr>
            <w:r>
              <w:rPr>
                <w:rFonts w:ascii="Verdana" w:eastAsia="Verdana" w:hAnsi="Verdana" w:cs="Verdana"/>
                <w:b/>
                <w:bCs/>
                <w:color w:val="C00000"/>
                <w:sz w:val="28"/>
                <w:szCs w:val="28"/>
              </w:rPr>
              <w:t>Assessment</w:t>
            </w:r>
          </w:p>
          <w:p w14:paraId="646C9805" w14:textId="77777777" w:rsidR="00D53573" w:rsidRDefault="00D53573" w:rsidP="00D53573">
            <w:pPr>
              <w:spacing w:line="273" w:lineRule="exact"/>
              <w:ind w:left="120"/>
              <w:jc w:val="both"/>
              <w:rPr>
                <w:rFonts w:ascii="Verdana" w:eastAsia="Verdana" w:hAnsi="Verdana" w:cs="Verdana"/>
                <w:b/>
                <w:bCs/>
                <w:color w:val="C00000"/>
              </w:rPr>
            </w:pPr>
          </w:p>
          <w:p w14:paraId="3510D388" w14:textId="77777777" w:rsidR="00D53573" w:rsidRPr="00D53573" w:rsidRDefault="00D53573" w:rsidP="00D53573">
            <w:pPr>
              <w:ind w:left="120"/>
              <w:rPr>
                <w:b/>
              </w:rPr>
            </w:pPr>
            <w:r w:rsidRPr="00D53573">
              <w:rPr>
                <w:rFonts w:ascii="Verdana" w:eastAsia="Verdana" w:hAnsi="Verdana" w:cs="Verdana"/>
                <w:b/>
                <w:color w:val="1C1C19"/>
              </w:rPr>
              <w:t>Assessment can help teachers</w:t>
            </w:r>
          </w:p>
          <w:p w14:paraId="618FC878" w14:textId="77777777" w:rsidR="00D53573" w:rsidRPr="00D53573" w:rsidRDefault="00D53573" w:rsidP="00D53573">
            <w:pPr>
              <w:ind w:left="120"/>
              <w:rPr>
                <w:b/>
              </w:rPr>
            </w:pPr>
            <w:r w:rsidRPr="00D53573">
              <w:rPr>
                <w:rFonts w:ascii="Verdana" w:eastAsia="Verdana" w:hAnsi="Verdana" w:cs="Verdana"/>
                <w:b/>
                <w:color w:val="1C1C19"/>
              </w:rPr>
              <w:t>determine how to most effectively</w:t>
            </w:r>
          </w:p>
          <w:p w14:paraId="640A890B" w14:textId="77777777" w:rsidR="00D53573" w:rsidRPr="00D53573" w:rsidRDefault="00D53573" w:rsidP="00D53573">
            <w:pPr>
              <w:ind w:left="120"/>
              <w:rPr>
                <w:b/>
              </w:rPr>
            </w:pPr>
            <w:proofErr w:type="gramStart"/>
            <w:r w:rsidRPr="00D53573">
              <w:rPr>
                <w:rFonts w:ascii="Verdana" w:eastAsia="Verdana" w:hAnsi="Verdana" w:cs="Verdana"/>
                <w:b/>
                <w:color w:val="1C1C19"/>
              </w:rPr>
              <w:t>support</w:t>
            </w:r>
            <w:proofErr w:type="gramEnd"/>
            <w:r w:rsidRPr="00D53573">
              <w:rPr>
                <w:rFonts w:ascii="Verdana" w:eastAsia="Verdana" w:hAnsi="Verdana" w:cs="Verdana"/>
                <w:b/>
                <w:color w:val="1C1C19"/>
              </w:rPr>
              <w:t xml:space="preserve"> their pupils. Every pupil</w:t>
            </w:r>
          </w:p>
          <w:p w14:paraId="033868F4" w14:textId="77777777" w:rsidR="00D53573" w:rsidRPr="00D53573" w:rsidRDefault="00D53573" w:rsidP="00D53573">
            <w:pPr>
              <w:ind w:left="120"/>
              <w:rPr>
                <w:b/>
              </w:rPr>
            </w:pPr>
            <w:r w:rsidRPr="00D53573">
              <w:rPr>
                <w:rFonts w:ascii="Verdana" w:eastAsia="Verdana" w:hAnsi="Verdana" w:cs="Verdana"/>
                <w:b/>
                <w:color w:val="1C1C19"/>
              </w:rPr>
              <w:t>will have been affected differently</w:t>
            </w:r>
          </w:p>
          <w:p w14:paraId="261F1915" w14:textId="77777777" w:rsidR="00D53573" w:rsidRPr="00D53573" w:rsidRDefault="00D53573" w:rsidP="00D53573">
            <w:pPr>
              <w:ind w:left="120"/>
              <w:rPr>
                <w:b/>
              </w:rPr>
            </w:pPr>
            <w:proofErr w:type="gramStart"/>
            <w:r w:rsidRPr="00D53573">
              <w:rPr>
                <w:rFonts w:ascii="Verdana" w:eastAsia="Verdana" w:hAnsi="Verdana" w:cs="Verdana"/>
                <w:b/>
                <w:color w:val="1C1C19"/>
              </w:rPr>
              <w:t>by</w:t>
            </w:r>
            <w:proofErr w:type="gramEnd"/>
            <w:r w:rsidRPr="00D53573">
              <w:rPr>
                <w:rFonts w:ascii="Verdana" w:eastAsia="Verdana" w:hAnsi="Verdana" w:cs="Verdana"/>
                <w:b/>
                <w:color w:val="1C1C19"/>
              </w:rPr>
              <w:t xml:space="preserve"> Covid-19.</w:t>
            </w:r>
          </w:p>
          <w:p w14:paraId="1211F634" w14:textId="77777777" w:rsidR="00D53573" w:rsidRPr="00D53573" w:rsidRDefault="00D53573" w:rsidP="00D53573">
            <w:pPr>
              <w:ind w:left="120"/>
              <w:rPr>
                <w:rFonts w:ascii="Verdana" w:eastAsia="Verdana" w:hAnsi="Verdana" w:cs="Verdana"/>
                <w:b/>
                <w:color w:val="1C1C19"/>
              </w:rPr>
            </w:pPr>
          </w:p>
          <w:p w14:paraId="561EDC84" w14:textId="77777777" w:rsidR="00D53573" w:rsidRPr="00D53573" w:rsidRDefault="00D53573" w:rsidP="00D53573">
            <w:pPr>
              <w:ind w:left="120"/>
              <w:rPr>
                <w:b/>
              </w:rPr>
            </w:pPr>
            <w:r w:rsidRPr="00D53573">
              <w:rPr>
                <w:rFonts w:ascii="Verdana" w:eastAsia="Verdana" w:hAnsi="Verdana" w:cs="Verdana"/>
                <w:b/>
                <w:color w:val="1C1C19"/>
              </w:rPr>
              <w:t>Providing pupils with high-quality</w:t>
            </w:r>
          </w:p>
          <w:p w14:paraId="78FE938F" w14:textId="77777777" w:rsidR="00D53573" w:rsidRPr="00D53573" w:rsidRDefault="00D53573" w:rsidP="00D53573">
            <w:pPr>
              <w:spacing w:line="241" w:lineRule="exact"/>
              <w:ind w:left="120"/>
              <w:rPr>
                <w:b/>
              </w:rPr>
            </w:pPr>
            <w:r w:rsidRPr="00D53573">
              <w:rPr>
                <w:rFonts w:ascii="Verdana" w:eastAsia="Verdana" w:hAnsi="Verdana" w:cs="Verdana"/>
                <w:b/>
                <w:color w:val="1C1C19"/>
              </w:rPr>
              <w:t>feedback, building on accurate</w:t>
            </w:r>
          </w:p>
          <w:p w14:paraId="596FCC75" w14:textId="77777777" w:rsidR="00D53573" w:rsidRPr="00D53573" w:rsidRDefault="00D53573" w:rsidP="00D53573">
            <w:pPr>
              <w:ind w:left="120"/>
              <w:rPr>
                <w:b/>
              </w:rPr>
            </w:pPr>
            <w:r w:rsidRPr="00D53573">
              <w:rPr>
                <w:rFonts w:ascii="Verdana" w:eastAsia="Verdana" w:hAnsi="Verdana" w:cs="Verdana"/>
                <w:b/>
                <w:color w:val="1C1C19"/>
              </w:rPr>
              <w:t>assessment, is likely to be a</w:t>
            </w:r>
          </w:p>
          <w:p w14:paraId="310399EB" w14:textId="77777777" w:rsidR="00D53573" w:rsidRPr="00D53573" w:rsidRDefault="00D53573" w:rsidP="00D53573">
            <w:pPr>
              <w:spacing w:line="241" w:lineRule="exact"/>
              <w:ind w:left="120"/>
              <w:rPr>
                <w:b/>
              </w:rPr>
            </w:pPr>
            <w:proofErr w:type="gramStart"/>
            <w:r w:rsidRPr="00D53573">
              <w:rPr>
                <w:rFonts w:ascii="Verdana" w:eastAsia="Verdana" w:hAnsi="Verdana" w:cs="Verdana"/>
                <w:b/>
                <w:color w:val="1C1C19"/>
              </w:rPr>
              <w:t>particularly</w:t>
            </w:r>
            <w:proofErr w:type="gramEnd"/>
            <w:r w:rsidRPr="00D53573">
              <w:rPr>
                <w:rFonts w:ascii="Verdana" w:eastAsia="Verdana" w:hAnsi="Verdana" w:cs="Verdana"/>
                <w:b/>
                <w:color w:val="1C1C19"/>
              </w:rPr>
              <w:t xml:space="preserve"> promising approach.</w:t>
            </w:r>
          </w:p>
          <w:p w14:paraId="7234980C" w14:textId="77777777" w:rsidR="00D53573" w:rsidRPr="00D53573" w:rsidRDefault="00D53573" w:rsidP="00D53573">
            <w:pPr>
              <w:ind w:left="120"/>
              <w:rPr>
                <w:rFonts w:ascii="Verdana" w:eastAsia="Verdana" w:hAnsi="Verdana" w:cs="Verdana"/>
                <w:b/>
                <w:color w:val="1C1C19"/>
              </w:rPr>
            </w:pPr>
          </w:p>
          <w:p w14:paraId="66B9EFBB" w14:textId="77777777" w:rsidR="00D53573" w:rsidRPr="00D53573" w:rsidRDefault="00D53573" w:rsidP="00D53573">
            <w:pPr>
              <w:ind w:left="120"/>
              <w:rPr>
                <w:b/>
              </w:rPr>
            </w:pPr>
            <w:r w:rsidRPr="00D53573">
              <w:rPr>
                <w:rFonts w:ascii="Verdana" w:eastAsia="Verdana" w:hAnsi="Verdana" w:cs="Verdana"/>
                <w:b/>
                <w:color w:val="1C1C19"/>
              </w:rPr>
              <w:t>Effective intervention follows</w:t>
            </w:r>
          </w:p>
          <w:p w14:paraId="062EBE04" w14:textId="77777777" w:rsidR="00D53573" w:rsidRPr="00D53573" w:rsidRDefault="00D53573" w:rsidP="00D53573">
            <w:pPr>
              <w:ind w:left="120"/>
              <w:rPr>
                <w:b/>
              </w:rPr>
            </w:pPr>
            <w:r w:rsidRPr="00D53573">
              <w:rPr>
                <w:rFonts w:ascii="Verdana" w:eastAsia="Verdana" w:hAnsi="Verdana" w:cs="Verdana"/>
                <w:b/>
                <w:color w:val="1C1C19"/>
              </w:rPr>
              <w:t>assessment, which can be used to</w:t>
            </w:r>
          </w:p>
          <w:p w14:paraId="4A3C5434" w14:textId="77777777" w:rsidR="00D53573" w:rsidRPr="00D53573" w:rsidRDefault="00D53573" w:rsidP="00D53573">
            <w:pPr>
              <w:ind w:left="120"/>
              <w:rPr>
                <w:b/>
              </w:rPr>
            </w:pPr>
            <w:r w:rsidRPr="00D53573">
              <w:rPr>
                <w:rFonts w:ascii="Verdana" w:eastAsia="Verdana" w:hAnsi="Verdana" w:cs="Verdana"/>
                <w:b/>
                <w:color w:val="1C1C19"/>
              </w:rPr>
              <w:t>ensure that support is well-</w:t>
            </w:r>
          </w:p>
          <w:p w14:paraId="077723F0" w14:textId="77777777" w:rsidR="00D53573" w:rsidRPr="00D53573" w:rsidRDefault="00D53573" w:rsidP="00D53573">
            <w:pPr>
              <w:ind w:left="120"/>
              <w:rPr>
                <w:b/>
              </w:rPr>
            </w:pPr>
            <w:r w:rsidRPr="00D53573">
              <w:rPr>
                <w:rFonts w:ascii="Verdana" w:eastAsia="Verdana" w:hAnsi="Verdana" w:cs="Verdana"/>
                <w:b/>
                <w:color w:val="1C1C19"/>
              </w:rPr>
              <w:t>targeted and to monitor pupil</w:t>
            </w:r>
          </w:p>
          <w:p w14:paraId="00AA67E3" w14:textId="77777777" w:rsidR="00D53573" w:rsidRPr="00D53573" w:rsidRDefault="00D53573" w:rsidP="00D53573">
            <w:pPr>
              <w:spacing w:line="273" w:lineRule="exact"/>
              <w:ind w:left="120"/>
              <w:jc w:val="both"/>
              <w:rPr>
                <w:rFonts w:ascii="Verdana" w:eastAsia="Verdana" w:hAnsi="Verdana" w:cs="Verdana"/>
                <w:b/>
                <w:bCs/>
                <w:color w:val="C00000"/>
              </w:rPr>
            </w:pPr>
            <w:proofErr w:type="gramStart"/>
            <w:r w:rsidRPr="00D53573">
              <w:rPr>
                <w:rFonts w:ascii="Verdana" w:eastAsia="Verdana" w:hAnsi="Verdana" w:cs="Verdana"/>
                <w:b/>
                <w:color w:val="1C1C19"/>
              </w:rPr>
              <w:t>progress</w:t>
            </w:r>
            <w:proofErr w:type="gramEnd"/>
            <w:r w:rsidRPr="00D53573">
              <w:rPr>
                <w:rFonts w:ascii="Verdana" w:eastAsia="Verdana" w:hAnsi="Verdana" w:cs="Verdana"/>
                <w:b/>
                <w:color w:val="1C1C19"/>
              </w:rPr>
              <w:t>.</w:t>
            </w:r>
          </w:p>
        </w:tc>
        <w:tc>
          <w:tcPr>
            <w:tcW w:w="8930" w:type="dxa"/>
            <w:tcBorders>
              <w:top w:val="single" w:sz="4" w:space="0" w:color="auto"/>
              <w:left w:val="single" w:sz="4" w:space="0" w:color="auto"/>
              <w:bottom w:val="single" w:sz="4" w:space="0" w:color="auto"/>
              <w:right w:val="single" w:sz="4" w:space="0" w:color="auto"/>
            </w:tcBorders>
          </w:tcPr>
          <w:p w14:paraId="24601DB3" w14:textId="77777777" w:rsidR="00691498" w:rsidRPr="006F6CF2" w:rsidRDefault="00691498" w:rsidP="00E043FB">
            <w:pPr>
              <w:pStyle w:val="ListParagraph"/>
              <w:numPr>
                <w:ilvl w:val="0"/>
                <w:numId w:val="61"/>
              </w:numPr>
              <w:spacing w:line="242" w:lineRule="exact"/>
            </w:pPr>
            <w:r w:rsidRPr="006F6CF2">
              <w:rPr>
                <w:rFonts w:ascii="Verdana" w:eastAsia="Verdana" w:hAnsi="Verdana" w:cs="Verdana"/>
              </w:rPr>
              <w:t>End of year data shows cohorts are on track to at least meet their end of key stage targets based on previous key stage</w:t>
            </w:r>
          </w:p>
          <w:p w14:paraId="16601248" w14:textId="77777777" w:rsidR="00691498" w:rsidRPr="006F6CF2" w:rsidRDefault="00691498" w:rsidP="00E043FB">
            <w:pPr>
              <w:pStyle w:val="ListParagraph"/>
              <w:numPr>
                <w:ilvl w:val="0"/>
                <w:numId w:val="61"/>
              </w:numPr>
              <w:spacing w:line="241" w:lineRule="exact"/>
            </w:pPr>
            <w:proofErr w:type="gramStart"/>
            <w:r w:rsidRPr="006F6CF2">
              <w:rPr>
                <w:rFonts w:ascii="Verdana" w:eastAsia="Verdana" w:hAnsi="Verdana" w:cs="Verdana"/>
              </w:rPr>
              <w:t>attainment</w:t>
            </w:r>
            <w:proofErr w:type="gramEnd"/>
            <w:r w:rsidRPr="006F6CF2">
              <w:rPr>
                <w:rFonts w:ascii="Verdana" w:eastAsia="Verdana" w:hAnsi="Verdana" w:cs="Verdana"/>
              </w:rPr>
              <w:t>.</w:t>
            </w:r>
          </w:p>
          <w:p w14:paraId="7EAA0040" w14:textId="267A37E8" w:rsidR="00691498" w:rsidRPr="006F6CF2" w:rsidRDefault="26437D31" w:rsidP="00E043FB">
            <w:pPr>
              <w:pStyle w:val="ListParagraph"/>
              <w:numPr>
                <w:ilvl w:val="0"/>
                <w:numId w:val="61"/>
              </w:numPr>
            </w:pPr>
            <w:r w:rsidRPr="1F2A8D45">
              <w:rPr>
                <w:rFonts w:ascii="Verdana" w:eastAsia="Verdana" w:hAnsi="Verdana" w:cs="Verdana"/>
              </w:rPr>
              <w:t xml:space="preserve">All assessments show progress in </w:t>
            </w:r>
            <w:r w:rsidR="6C570635" w:rsidRPr="1F2A8D45">
              <w:rPr>
                <w:rFonts w:ascii="Verdana" w:eastAsia="Verdana" w:hAnsi="Verdana" w:cs="Verdana"/>
              </w:rPr>
              <w:t>pupils'</w:t>
            </w:r>
            <w:r w:rsidRPr="1F2A8D45">
              <w:rPr>
                <w:rFonts w:ascii="Verdana" w:eastAsia="Verdana" w:hAnsi="Verdana" w:cs="Verdana"/>
              </w:rPr>
              <w:t xml:space="preserve"> knowledge.</w:t>
            </w:r>
          </w:p>
          <w:p w14:paraId="5AD88043" w14:textId="77777777" w:rsidR="00691498" w:rsidRPr="006F6CF2" w:rsidRDefault="00691498" w:rsidP="00E043FB">
            <w:pPr>
              <w:pStyle w:val="ListParagraph"/>
              <w:numPr>
                <w:ilvl w:val="0"/>
                <w:numId w:val="61"/>
              </w:numPr>
            </w:pPr>
            <w:r w:rsidRPr="006F6CF2">
              <w:rPr>
                <w:rFonts w:ascii="Verdana" w:eastAsia="Verdana" w:hAnsi="Verdana" w:cs="Verdana"/>
              </w:rPr>
              <w:t>Exercise books show a tailored provision that is based on assessment information.</w:t>
            </w:r>
          </w:p>
          <w:p w14:paraId="3EBD66E0" w14:textId="77777777" w:rsidR="00691498" w:rsidRPr="006F6CF2" w:rsidRDefault="00691498" w:rsidP="00E043FB">
            <w:pPr>
              <w:pStyle w:val="ListParagraph"/>
              <w:numPr>
                <w:ilvl w:val="0"/>
                <w:numId w:val="61"/>
              </w:numPr>
            </w:pPr>
            <w:r w:rsidRPr="006F6CF2">
              <w:rPr>
                <w:rFonts w:ascii="Verdana" w:eastAsia="Verdana" w:hAnsi="Verdana" w:cs="Verdana"/>
              </w:rPr>
              <w:t>Feedback from monitoring activities has been shared rigorously with clear targets set.</w:t>
            </w:r>
          </w:p>
          <w:p w14:paraId="032085BB" w14:textId="77777777" w:rsidR="00691498" w:rsidRPr="006F6CF2" w:rsidRDefault="00691498" w:rsidP="00E043FB">
            <w:pPr>
              <w:pStyle w:val="ListParagraph"/>
              <w:numPr>
                <w:ilvl w:val="0"/>
                <w:numId w:val="61"/>
              </w:numPr>
            </w:pPr>
            <w:r w:rsidRPr="006F6CF2">
              <w:rPr>
                <w:rFonts w:ascii="Verdana" w:eastAsia="Verdana" w:hAnsi="Verdana" w:cs="Verdana"/>
              </w:rPr>
              <w:t>Pupil progress meetings evidence progress from individual starting points.</w:t>
            </w:r>
          </w:p>
          <w:p w14:paraId="11B70F0F" w14:textId="77777777" w:rsidR="00691498" w:rsidRPr="006F6CF2" w:rsidRDefault="00691498" w:rsidP="00E043FB">
            <w:pPr>
              <w:pStyle w:val="ListParagraph"/>
              <w:numPr>
                <w:ilvl w:val="0"/>
                <w:numId w:val="61"/>
              </w:numPr>
            </w:pPr>
            <w:r w:rsidRPr="006F6CF2">
              <w:rPr>
                <w:rFonts w:ascii="Verdana" w:eastAsia="Verdana" w:hAnsi="Verdana" w:cs="Verdana"/>
              </w:rPr>
              <w:t>Cohort data shows that gaps in learning have closed between September and January.</w:t>
            </w:r>
          </w:p>
          <w:p w14:paraId="36C967CD" w14:textId="77777777" w:rsidR="00691498" w:rsidRPr="006F6CF2" w:rsidRDefault="00691498" w:rsidP="00E043FB">
            <w:pPr>
              <w:pStyle w:val="ListParagraph"/>
              <w:numPr>
                <w:ilvl w:val="0"/>
                <w:numId w:val="61"/>
              </w:numPr>
              <w:spacing w:line="241" w:lineRule="exact"/>
            </w:pPr>
            <w:r w:rsidRPr="006F6CF2">
              <w:rPr>
                <w:rFonts w:ascii="Verdana" w:eastAsia="Verdana" w:hAnsi="Verdana" w:cs="Verdana"/>
              </w:rPr>
              <w:t>End of year data shows the gap in knowledge has decreased.</w:t>
            </w:r>
          </w:p>
          <w:p w14:paraId="679FFA8A" w14:textId="77777777" w:rsidR="00691498" w:rsidRPr="006F6CF2" w:rsidRDefault="00691498" w:rsidP="00E043FB">
            <w:pPr>
              <w:pStyle w:val="ListParagraph"/>
              <w:numPr>
                <w:ilvl w:val="0"/>
                <w:numId w:val="61"/>
              </w:numPr>
              <w:spacing w:line="242" w:lineRule="exact"/>
            </w:pPr>
            <w:r w:rsidRPr="006F6CF2">
              <w:rPr>
                <w:rFonts w:ascii="Verdana" w:eastAsia="Verdana" w:hAnsi="Verdana" w:cs="Verdana"/>
              </w:rPr>
              <w:t>Pupils can talk about their learning journeys and the actions their teachers have taken to ensure they learn new content and make progress.</w:t>
            </w:r>
          </w:p>
          <w:p w14:paraId="7F5B5C84" w14:textId="77777777" w:rsidR="00691498" w:rsidRPr="006F6CF2" w:rsidRDefault="00691498" w:rsidP="00E043FB">
            <w:pPr>
              <w:pStyle w:val="ListParagraph"/>
              <w:numPr>
                <w:ilvl w:val="0"/>
                <w:numId w:val="61"/>
              </w:numPr>
              <w:spacing w:line="242" w:lineRule="exact"/>
            </w:pPr>
            <w:r w:rsidRPr="006F6CF2">
              <w:rPr>
                <w:rFonts w:ascii="Verdana" w:eastAsia="Verdana" w:hAnsi="Verdana" w:cs="Verdana"/>
              </w:rPr>
              <w:t>PPG has clearly closed the potentially larger gap between disadvantaged pupils and all pupils, non-disadvantaged.</w:t>
            </w:r>
          </w:p>
          <w:p w14:paraId="6EF932BB" w14:textId="77777777" w:rsidR="00691498" w:rsidRPr="006F6CF2" w:rsidRDefault="00691498" w:rsidP="00E043FB">
            <w:pPr>
              <w:pStyle w:val="ListParagraph"/>
              <w:numPr>
                <w:ilvl w:val="0"/>
                <w:numId w:val="61"/>
              </w:numPr>
              <w:spacing w:line="242" w:lineRule="exact"/>
            </w:pPr>
            <w:r w:rsidRPr="006F6CF2">
              <w:rPr>
                <w:rFonts w:ascii="Verdana" w:eastAsia="Verdana" w:hAnsi="Verdana" w:cs="Verdana"/>
              </w:rPr>
              <w:t>Specific data target to be set once initial base line assessments are carried out.</w:t>
            </w:r>
          </w:p>
          <w:p w14:paraId="691C16A8" w14:textId="77777777" w:rsidR="00D53573" w:rsidRPr="00691498" w:rsidRDefault="00691498" w:rsidP="00E043FB">
            <w:pPr>
              <w:pStyle w:val="ListParagraph"/>
              <w:numPr>
                <w:ilvl w:val="0"/>
                <w:numId w:val="61"/>
              </w:numPr>
              <w:spacing w:line="242" w:lineRule="exact"/>
              <w:rPr>
                <w:sz w:val="20"/>
                <w:szCs w:val="20"/>
              </w:rPr>
            </w:pPr>
            <w:r w:rsidRPr="006F6CF2">
              <w:rPr>
                <w:rFonts w:ascii="Verdana" w:eastAsia="Verdana" w:hAnsi="Verdana" w:cs="Verdana"/>
              </w:rPr>
              <w:t xml:space="preserve">Children can discuss how their </w:t>
            </w:r>
            <w:r w:rsidRPr="006F6CF2">
              <w:rPr>
                <w:rFonts w:ascii="Verdana" w:eastAsia="Verdana" w:hAnsi="Verdana" w:cs="Verdana"/>
                <w:i/>
                <w:iCs/>
              </w:rPr>
              <w:t>knowledge organiser</w:t>
            </w:r>
            <w:r w:rsidRPr="006F6CF2">
              <w:rPr>
                <w:rFonts w:ascii="Verdana" w:eastAsia="Verdana" w:hAnsi="Verdana" w:cs="Verdana"/>
              </w:rPr>
              <w:t xml:space="preserve"> is helping them to retain knowledge and key learning.</w:t>
            </w:r>
          </w:p>
        </w:tc>
      </w:tr>
      <w:tr w:rsidR="00691498" w14:paraId="1EE8D7AA" w14:textId="77777777" w:rsidTr="1F2A8D45">
        <w:trPr>
          <w:trHeight w:val="273"/>
        </w:trPr>
        <w:tc>
          <w:tcPr>
            <w:tcW w:w="4375" w:type="dxa"/>
            <w:tcBorders>
              <w:top w:val="single" w:sz="4" w:space="0" w:color="auto"/>
              <w:left w:val="single" w:sz="4" w:space="0" w:color="auto"/>
              <w:bottom w:val="single" w:sz="4" w:space="0" w:color="auto"/>
              <w:right w:val="single" w:sz="4" w:space="0" w:color="auto"/>
            </w:tcBorders>
          </w:tcPr>
          <w:p w14:paraId="501B6C66" w14:textId="77777777" w:rsidR="00691498" w:rsidRDefault="00691498" w:rsidP="00D53573">
            <w:pPr>
              <w:spacing w:line="273" w:lineRule="exact"/>
              <w:ind w:left="120"/>
              <w:rPr>
                <w:rFonts w:ascii="Verdana" w:eastAsia="Verdana" w:hAnsi="Verdana" w:cs="Verdana"/>
                <w:b/>
                <w:bCs/>
                <w:color w:val="C00000"/>
                <w:sz w:val="28"/>
                <w:szCs w:val="28"/>
              </w:rPr>
            </w:pPr>
            <w:r>
              <w:rPr>
                <w:rFonts w:ascii="Verdana" w:eastAsia="Verdana" w:hAnsi="Verdana" w:cs="Verdana"/>
                <w:b/>
                <w:bCs/>
                <w:color w:val="C00000"/>
                <w:sz w:val="28"/>
                <w:szCs w:val="28"/>
              </w:rPr>
              <w:t>Transition</w:t>
            </w:r>
          </w:p>
          <w:p w14:paraId="471A6962" w14:textId="77777777" w:rsidR="00691498" w:rsidRDefault="00691498" w:rsidP="00D53573">
            <w:pPr>
              <w:spacing w:line="273" w:lineRule="exact"/>
              <w:ind w:left="120"/>
              <w:rPr>
                <w:rFonts w:ascii="Verdana" w:eastAsia="Verdana" w:hAnsi="Verdana" w:cs="Verdana"/>
                <w:b/>
                <w:bCs/>
                <w:color w:val="C00000"/>
              </w:rPr>
            </w:pPr>
          </w:p>
          <w:p w14:paraId="5B49B6C2" w14:textId="77777777" w:rsidR="00691498" w:rsidRPr="00691498" w:rsidRDefault="00691498" w:rsidP="00691498">
            <w:pPr>
              <w:ind w:left="120"/>
              <w:rPr>
                <w:b/>
              </w:rPr>
            </w:pPr>
            <w:r w:rsidRPr="00691498">
              <w:rPr>
                <w:rFonts w:ascii="Verdana" w:eastAsia="Verdana" w:hAnsi="Verdana" w:cs="Verdana"/>
                <w:b/>
                <w:color w:val="1C1C19"/>
              </w:rPr>
              <w:t>All pupils will need support to</w:t>
            </w:r>
          </w:p>
          <w:p w14:paraId="35F5085E" w14:textId="77777777" w:rsidR="00691498" w:rsidRPr="00691498" w:rsidRDefault="00691498" w:rsidP="00691498">
            <w:pPr>
              <w:ind w:left="120"/>
              <w:rPr>
                <w:b/>
              </w:rPr>
            </w:pPr>
            <w:proofErr w:type="gramStart"/>
            <w:r w:rsidRPr="00691498">
              <w:rPr>
                <w:rFonts w:ascii="Verdana" w:eastAsia="Verdana" w:hAnsi="Verdana" w:cs="Verdana"/>
                <w:b/>
                <w:color w:val="1C1C19"/>
              </w:rPr>
              <w:t>transition</w:t>
            </w:r>
            <w:proofErr w:type="gramEnd"/>
            <w:r w:rsidRPr="00691498">
              <w:rPr>
                <w:rFonts w:ascii="Verdana" w:eastAsia="Verdana" w:hAnsi="Verdana" w:cs="Verdana"/>
                <w:b/>
                <w:color w:val="1C1C19"/>
              </w:rPr>
              <w:t xml:space="preserve"> back to school.</w:t>
            </w:r>
          </w:p>
          <w:p w14:paraId="144EDA77" w14:textId="77777777" w:rsidR="00691498" w:rsidRPr="00691498" w:rsidRDefault="00691498" w:rsidP="00691498">
            <w:pPr>
              <w:ind w:left="120"/>
              <w:rPr>
                <w:rFonts w:ascii="Verdana" w:eastAsia="Verdana" w:hAnsi="Verdana" w:cs="Verdana"/>
                <w:b/>
                <w:color w:val="1C1C19"/>
              </w:rPr>
            </w:pPr>
          </w:p>
          <w:p w14:paraId="301FB251" w14:textId="77777777" w:rsidR="00691498" w:rsidRPr="00691498" w:rsidRDefault="00691498" w:rsidP="00691498">
            <w:pPr>
              <w:ind w:left="120"/>
              <w:rPr>
                <w:b/>
              </w:rPr>
            </w:pPr>
            <w:r w:rsidRPr="00691498">
              <w:rPr>
                <w:rFonts w:ascii="Verdana" w:eastAsia="Verdana" w:hAnsi="Verdana" w:cs="Verdana"/>
                <w:b/>
                <w:color w:val="1C1C19"/>
              </w:rPr>
              <w:t>Additional transition support</w:t>
            </w:r>
          </w:p>
          <w:p w14:paraId="4B0891E9" w14:textId="77777777" w:rsidR="00691498" w:rsidRPr="00691498" w:rsidRDefault="00691498" w:rsidP="00691498">
            <w:pPr>
              <w:ind w:left="120"/>
              <w:rPr>
                <w:b/>
              </w:rPr>
            </w:pPr>
            <w:r w:rsidRPr="00691498">
              <w:rPr>
                <w:rFonts w:ascii="Verdana" w:eastAsia="Verdana" w:hAnsi="Verdana" w:cs="Verdana"/>
                <w:b/>
                <w:color w:val="1C1C19"/>
              </w:rPr>
              <w:t>might include using assessment</w:t>
            </w:r>
          </w:p>
          <w:p w14:paraId="22D2723C" w14:textId="77777777" w:rsidR="00691498" w:rsidRPr="00691498" w:rsidRDefault="00691498" w:rsidP="00691498">
            <w:pPr>
              <w:ind w:left="120"/>
              <w:rPr>
                <w:b/>
              </w:rPr>
            </w:pPr>
            <w:r w:rsidRPr="00691498">
              <w:rPr>
                <w:rFonts w:ascii="Verdana" w:eastAsia="Verdana" w:hAnsi="Verdana" w:cs="Verdana"/>
                <w:b/>
                <w:color w:val="1C1C19"/>
              </w:rPr>
              <w:t>to identify areas where pupils are</w:t>
            </w:r>
          </w:p>
          <w:p w14:paraId="7E75326C" w14:textId="77777777" w:rsidR="00691498" w:rsidRPr="00691498" w:rsidRDefault="00691498" w:rsidP="00691498">
            <w:pPr>
              <w:ind w:left="120"/>
              <w:rPr>
                <w:b/>
              </w:rPr>
            </w:pPr>
            <w:r w:rsidRPr="00691498">
              <w:rPr>
                <w:rFonts w:ascii="Verdana" w:eastAsia="Verdana" w:hAnsi="Verdana" w:cs="Verdana"/>
                <w:b/>
                <w:color w:val="1C1C19"/>
              </w:rPr>
              <w:t>likely to require additional support</w:t>
            </w:r>
          </w:p>
          <w:p w14:paraId="711C5623" w14:textId="77777777" w:rsidR="00691498" w:rsidRPr="00691498" w:rsidRDefault="00691498" w:rsidP="00691498">
            <w:pPr>
              <w:ind w:left="120"/>
              <w:rPr>
                <w:b/>
              </w:rPr>
            </w:pPr>
            <w:r w:rsidRPr="00691498">
              <w:rPr>
                <w:rFonts w:ascii="Verdana" w:eastAsia="Verdana" w:hAnsi="Verdana" w:cs="Verdana"/>
                <w:b/>
                <w:color w:val="1C1C19"/>
              </w:rPr>
              <w:t>or creating opportunities for</w:t>
            </w:r>
          </w:p>
          <w:p w14:paraId="6721751F" w14:textId="77777777" w:rsidR="00691498" w:rsidRPr="00691498" w:rsidRDefault="00691498" w:rsidP="00691498">
            <w:pPr>
              <w:ind w:left="120"/>
              <w:rPr>
                <w:b/>
              </w:rPr>
            </w:pPr>
            <w:r w:rsidRPr="00691498">
              <w:rPr>
                <w:rFonts w:ascii="Verdana" w:eastAsia="Verdana" w:hAnsi="Verdana" w:cs="Verdana"/>
                <w:b/>
                <w:color w:val="1C1C19"/>
              </w:rPr>
              <w:t>teachers to share information</w:t>
            </w:r>
          </w:p>
          <w:p w14:paraId="09972292" w14:textId="77777777" w:rsidR="00691498" w:rsidRPr="00691498" w:rsidRDefault="00691498" w:rsidP="00691498">
            <w:pPr>
              <w:ind w:left="120"/>
              <w:rPr>
                <w:b/>
              </w:rPr>
            </w:pPr>
            <w:r w:rsidRPr="00691498">
              <w:rPr>
                <w:rFonts w:ascii="Verdana" w:eastAsia="Verdana" w:hAnsi="Verdana" w:cs="Verdana"/>
                <w:b/>
                <w:color w:val="1C1C19"/>
              </w:rPr>
              <w:t>about pupils’ strengths and areas</w:t>
            </w:r>
          </w:p>
          <w:p w14:paraId="0615FBA2" w14:textId="77777777" w:rsidR="00691498" w:rsidRPr="00691498" w:rsidRDefault="00691498" w:rsidP="00691498">
            <w:pPr>
              <w:spacing w:line="273" w:lineRule="exact"/>
              <w:ind w:left="120"/>
              <w:rPr>
                <w:rFonts w:ascii="Verdana" w:eastAsia="Verdana" w:hAnsi="Verdana" w:cs="Verdana"/>
                <w:b/>
                <w:bCs/>
                <w:color w:val="C00000"/>
              </w:rPr>
            </w:pPr>
            <w:proofErr w:type="gramStart"/>
            <w:r w:rsidRPr="00691498">
              <w:rPr>
                <w:rFonts w:ascii="Verdana" w:eastAsia="Verdana" w:hAnsi="Verdana" w:cs="Verdana"/>
                <w:b/>
                <w:color w:val="1C1C19"/>
              </w:rPr>
              <w:t>for</w:t>
            </w:r>
            <w:proofErr w:type="gramEnd"/>
            <w:r w:rsidRPr="00691498">
              <w:rPr>
                <w:rFonts w:ascii="Verdana" w:eastAsia="Verdana" w:hAnsi="Verdana" w:cs="Verdana"/>
                <w:b/>
                <w:color w:val="1C1C19"/>
              </w:rPr>
              <w:t xml:space="preserve"> development with colleagues.</w:t>
            </w:r>
          </w:p>
        </w:tc>
        <w:tc>
          <w:tcPr>
            <w:tcW w:w="8930" w:type="dxa"/>
            <w:tcBorders>
              <w:top w:val="single" w:sz="4" w:space="0" w:color="auto"/>
              <w:left w:val="single" w:sz="4" w:space="0" w:color="auto"/>
              <w:bottom w:val="single" w:sz="4" w:space="0" w:color="auto"/>
              <w:right w:val="single" w:sz="4" w:space="0" w:color="auto"/>
            </w:tcBorders>
          </w:tcPr>
          <w:p w14:paraId="146318FF" w14:textId="77777777" w:rsidR="00691498" w:rsidRPr="006F6CF2" w:rsidRDefault="00691498" w:rsidP="00E043FB">
            <w:pPr>
              <w:pStyle w:val="ListParagraph"/>
              <w:numPr>
                <w:ilvl w:val="0"/>
                <w:numId w:val="61"/>
              </w:numPr>
              <w:spacing w:line="242" w:lineRule="exact"/>
              <w:rPr>
                <w:rFonts w:ascii="Verdana" w:eastAsia="Verdana" w:hAnsi="Verdana" w:cs="Verdana"/>
              </w:rPr>
            </w:pPr>
            <w:r w:rsidRPr="006F6CF2">
              <w:rPr>
                <w:rFonts w:ascii="Verdana" w:eastAsia="Verdana" w:hAnsi="Verdana" w:cs="Verdana"/>
              </w:rPr>
              <w:t xml:space="preserve">By the end of </w:t>
            </w:r>
            <w:proofErr w:type="gramStart"/>
            <w:r w:rsidRPr="006F6CF2">
              <w:rPr>
                <w:rFonts w:ascii="Verdana" w:eastAsia="Verdana" w:hAnsi="Verdana" w:cs="Verdana"/>
              </w:rPr>
              <w:t>Autumn</w:t>
            </w:r>
            <w:proofErr w:type="gramEnd"/>
            <w:r w:rsidRPr="006F6CF2">
              <w:rPr>
                <w:rFonts w:ascii="Verdana" w:eastAsia="Verdana" w:hAnsi="Verdana" w:cs="Verdana"/>
              </w:rPr>
              <w:t xml:space="preserve">, all year 1 pupils (excluding those with SNED) are working within national curriculum expectations. </w:t>
            </w:r>
          </w:p>
          <w:p w14:paraId="38C2A962" w14:textId="77777777" w:rsidR="00691498" w:rsidRPr="00691498" w:rsidRDefault="00691498" w:rsidP="00E043FB">
            <w:pPr>
              <w:pStyle w:val="ListParagraph"/>
              <w:numPr>
                <w:ilvl w:val="0"/>
                <w:numId w:val="61"/>
              </w:numPr>
              <w:spacing w:line="242" w:lineRule="exact"/>
              <w:rPr>
                <w:rFonts w:ascii="Verdana" w:eastAsia="Verdana" w:hAnsi="Verdana" w:cs="Verdana"/>
                <w:sz w:val="20"/>
                <w:szCs w:val="20"/>
              </w:rPr>
            </w:pPr>
            <w:r w:rsidRPr="006F6CF2">
              <w:rPr>
                <w:rFonts w:ascii="Verdana" w:eastAsia="Verdana" w:hAnsi="Verdana" w:cs="Verdana"/>
              </w:rPr>
              <w:t>Pupils when canvassed feel safe and comfortable in their environment.</w:t>
            </w:r>
          </w:p>
        </w:tc>
      </w:tr>
      <w:tr w:rsidR="00D81484" w14:paraId="1E90F677" w14:textId="77777777" w:rsidTr="1F2A8D45">
        <w:trPr>
          <w:trHeight w:val="273"/>
        </w:trPr>
        <w:tc>
          <w:tcPr>
            <w:tcW w:w="4375" w:type="dxa"/>
            <w:tcBorders>
              <w:top w:val="single" w:sz="4" w:space="0" w:color="auto"/>
              <w:left w:val="single" w:sz="4" w:space="0" w:color="auto"/>
              <w:bottom w:val="single" w:sz="4" w:space="0" w:color="auto"/>
              <w:right w:val="single" w:sz="4" w:space="0" w:color="auto"/>
            </w:tcBorders>
          </w:tcPr>
          <w:p w14:paraId="65A65E09" w14:textId="77777777" w:rsidR="00D81484" w:rsidRDefault="00D81484" w:rsidP="00D53573">
            <w:pPr>
              <w:spacing w:line="273" w:lineRule="exact"/>
              <w:ind w:left="120"/>
              <w:rPr>
                <w:rFonts w:ascii="Verdana" w:eastAsia="Verdana" w:hAnsi="Verdana" w:cs="Verdana"/>
                <w:b/>
                <w:bCs/>
                <w:color w:val="C00000"/>
                <w:sz w:val="28"/>
                <w:szCs w:val="28"/>
              </w:rPr>
            </w:pPr>
            <w:r>
              <w:rPr>
                <w:rFonts w:ascii="Verdana" w:eastAsia="Verdana" w:hAnsi="Verdana" w:cs="Verdana"/>
                <w:b/>
                <w:bCs/>
                <w:color w:val="C00000"/>
                <w:sz w:val="28"/>
                <w:szCs w:val="28"/>
              </w:rPr>
              <w:t>Leadership</w:t>
            </w:r>
          </w:p>
          <w:p w14:paraId="3A7271D6" w14:textId="77777777" w:rsidR="00D81484" w:rsidRDefault="00D81484" w:rsidP="00D53573">
            <w:pPr>
              <w:spacing w:line="273" w:lineRule="exact"/>
              <w:ind w:left="120"/>
              <w:rPr>
                <w:rFonts w:ascii="Verdana" w:eastAsia="Verdana" w:hAnsi="Verdana" w:cs="Verdana"/>
                <w:b/>
                <w:bCs/>
                <w:color w:val="C00000"/>
              </w:rPr>
            </w:pPr>
          </w:p>
          <w:p w14:paraId="5385EE2A" w14:textId="77777777" w:rsidR="00D81484" w:rsidRDefault="00D81484" w:rsidP="00D53573">
            <w:pPr>
              <w:spacing w:line="273" w:lineRule="exact"/>
              <w:ind w:left="120"/>
              <w:rPr>
                <w:rFonts w:ascii="Verdana" w:eastAsia="Verdana" w:hAnsi="Verdana" w:cs="Verdana"/>
                <w:b/>
                <w:bCs/>
              </w:rPr>
            </w:pPr>
            <w:r>
              <w:rPr>
                <w:rFonts w:ascii="Verdana" w:eastAsia="Verdana" w:hAnsi="Verdana" w:cs="Verdana"/>
                <w:b/>
                <w:bCs/>
              </w:rPr>
              <w:t>School leaders will need to make difficult decisions about what to prioritise in the coming months, recognising the tremendous strain the pandemic has already placed on teachers and children.</w:t>
            </w:r>
          </w:p>
          <w:p w14:paraId="540EAFC7" w14:textId="77777777" w:rsidR="00D81484" w:rsidRDefault="00D81484" w:rsidP="00D53573">
            <w:pPr>
              <w:spacing w:line="273" w:lineRule="exact"/>
              <w:ind w:left="120"/>
              <w:rPr>
                <w:rFonts w:ascii="Verdana" w:eastAsia="Verdana" w:hAnsi="Verdana" w:cs="Verdana"/>
                <w:b/>
                <w:bCs/>
              </w:rPr>
            </w:pPr>
          </w:p>
          <w:p w14:paraId="527A3C0F" w14:textId="77777777" w:rsidR="00D81484" w:rsidRDefault="00D81484" w:rsidP="00D53573">
            <w:pPr>
              <w:spacing w:line="273" w:lineRule="exact"/>
              <w:ind w:left="120"/>
              <w:rPr>
                <w:rFonts w:ascii="Verdana" w:eastAsia="Verdana" w:hAnsi="Verdana" w:cs="Verdana"/>
                <w:b/>
                <w:bCs/>
              </w:rPr>
            </w:pPr>
            <w:r>
              <w:rPr>
                <w:rFonts w:ascii="Verdana" w:eastAsia="Verdana" w:hAnsi="Verdana" w:cs="Verdana"/>
                <w:b/>
                <w:bCs/>
              </w:rPr>
              <w:t xml:space="preserve">In </w:t>
            </w:r>
            <w:proofErr w:type="spellStart"/>
            <w:r>
              <w:rPr>
                <w:rFonts w:ascii="Verdana" w:eastAsia="Verdana" w:hAnsi="Verdana" w:cs="Verdana"/>
                <w:b/>
                <w:bCs/>
              </w:rPr>
              <w:t>comm</w:t>
            </w:r>
            <w:proofErr w:type="spellEnd"/>
            <w:r>
              <w:rPr>
                <w:rFonts w:ascii="Verdana" w:eastAsia="Verdana" w:hAnsi="Verdana" w:cs="Verdana"/>
                <w:b/>
                <w:bCs/>
              </w:rPr>
              <w:t xml:space="preserve"> with the Pupil Premium, the way funding is used will determine what different it makes. An evidence-informed approach gives us the best chance of maximising impact. </w:t>
            </w:r>
          </w:p>
          <w:p w14:paraId="365EF254" w14:textId="77777777" w:rsidR="00D81484" w:rsidRDefault="00D81484" w:rsidP="00D53573">
            <w:pPr>
              <w:spacing w:line="273" w:lineRule="exact"/>
              <w:ind w:left="120"/>
              <w:rPr>
                <w:rFonts w:ascii="Verdana" w:eastAsia="Verdana" w:hAnsi="Verdana" w:cs="Verdana"/>
                <w:b/>
                <w:bCs/>
              </w:rPr>
            </w:pPr>
          </w:p>
          <w:p w14:paraId="7383430D" w14:textId="77777777" w:rsidR="00D81484" w:rsidRDefault="00D81484" w:rsidP="00D81484">
            <w:pPr>
              <w:spacing w:line="239" w:lineRule="auto"/>
              <w:ind w:left="120"/>
              <w:rPr>
                <w:rFonts w:ascii="Verdana" w:eastAsia="Verdana" w:hAnsi="Verdana" w:cs="Verdana"/>
                <w:b/>
                <w:color w:val="1C1C19"/>
              </w:rPr>
            </w:pPr>
            <w:r w:rsidRPr="00D81484">
              <w:rPr>
                <w:rFonts w:ascii="Verdana" w:eastAsia="Verdana" w:hAnsi="Verdana" w:cs="Verdana"/>
                <w:b/>
                <w:color w:val="1C1C19"/>
              </w:rPr>
              <w:t>It is highly unlikely that a single approach will be enough. It is also likely to be beneficial to consider how to align chosen approaches with Pupil Premium spending and broader school improvement priorities.</w:t>
            </w:r>
          </w:p>
          <w:p w14:paraId="0DB02EF4" w14:textId="77777777" w:rsidR="00D81484" w:rsidRDefault="00D81484" w:rsidP="00D81484">
            <w:pPr>
              <w:spacing w:line="239" w:lineRule="auto"/>
              <w:ind w:left="120"/>
              <w:rPr>
                <w:b/>
              </w:rPr>
            </w:pPr>
          </w:p>
          <w:p w14:paraId="3B060967" w14:textId="77777777" w:rsidR="00D81484" w:rsidRPr="00D81484" w:rsidRDefault="00D81484" w:rsidP="00D81484">
            <w:pPr>
              <w:spacing w:line="239" w:lineRule="auto"/>
              <w:ind w:left="120"/>
              <w:rPr>
                <w:b/>
              </w:rPr>
            </w:pPr>
            <w:r w:rsidRPr="00D81484">
              <w:rPr>
                <w:rFonts w:ascii="Verdana" w:eastAsia="Verdana" w:hAnsi="Verdana" w:cs="Verdana"/>
                <w:b/>
                <w:color w:val="1C1C19"/>
              </w:rPr>
              <w:t>The right way to support pupils will differ between schools and must be informed by the professional judgement of teachers and school leaders</w:t>
            </w:r>
          </w:p>
          <w:p w14:paraId="71A3882F" w14:textId="77777777" w:rsidR="00D81484" w:rsidRPr="00D81484" w:rsidRDefault="00D81484" w:rsidP="00D53573">
            <w:pPr>
              <w:spacing w:line="273" w:lineRule="exact"/>
              <w:ind w:left="120"/>
              <w:rPr>
                <w:rFonts w:ascii="Verdana" w:eastAsia="Verdana" w:hAnsi="Verdana" w:cs="Verdana"/>
                <w:b/>
                <w:bCs/>
              </w:rPr>
            </w:pPr>
          </w:p>
        </w:tc>
        <w:tc>
          <w:tcPr>
            <w:tcW w:w="8930" w:type="dxa"/>
            <w:tcBorders>
              <w:top w:val="single" w:sz="4" w:space="0" w:color="auto"/>
              <w:left w:val="single" w:sz="4" w:space="0" w:color="auto"/>
              <w:bottom w:val="single" w:sz="4" w:space="0" w:color="auto"/>
              <w:right w:val="single" w:sz="4" w:space="0" w:color="auto"/>
            </w:tcBorders>
          </w:tcPr>
          <w:p w14:paraId="29AC7620" w14:textId="77777777" w:rsidR="00D81484" w:rsidRPr="00D81484" w:rsidRDefault="60D73A15" w:rsidP="00E043FB">
            <w:pPr>
              <w:pStyle w:val="ListParagraph"/>
              <w:numPr>
                <w:ilvl w:val="0"/>
                <w:numId w:val="62"/>
              </w:numPr>
              <w:spacing w:line="242" w:lineRule="exact"/>
            </w:pPr>
            <w:r w:rsidRPr="4BD0C904">
              <w:rPr>
                <w:rFonts w:ascii="Verdana" w:eastAsia="Verdana" w:hAnsi="Verdana" w:cs="Verdana"/>
              </w:rPr>
              <w:t>Monitoring and E schedule has been carried out and all feedback from monitoring is shared with staff.</w:t>
            </w:r>
          </w:p>
          <w:p w14:paraId="583C77A0" w14:textId="77777777" w:rsidR="00D81484" w:rsidRPr="00D81484" w:rsidRDefault="60D73A15" w:rsidP="00E043FB">
            <w:pPr>
              <w:pStyle w:val="ListParagraph"/>
              <w:numPr>
                <w:ilvl w:val="0"/>
                <w:numId w:val="61"/>
              </w:numPr>
              <w:spacing w:line="242" w:lineRule="exact"/>
            </w:pPr>
            <w:r w:rsidRPr="4BD0C904">
              <w:rPr>
                <w:rFonts w:ascii="Verdana" w:eastAsia="Verdana" w:hAnsi="Verdana" w:cs="Verdana"/>
              </w:rPr>
              <w:t>Pupil Premium plan to be in place before the autumn term.</w:t>
            </w:r>
          </w:p>
          <w:p w14:paraId="22C61257" w14:textId="77777777" w:rsidR="00D81484" w:rsidRPr="00D81484" w:rsidRDefault="60D73A15" w:rsidP="00E043FB">
            <w:pPr>
              <w:pStyle w:val="ListParagraph"/>
              <w:numPr>
                <w:ilvl w:val="0"/>
                <w:numId w:val="61"/>
              </w:numPr>
              <w:spacing w:line="242" w:lineRule="exact"/>
            </w:pPr>
            <w:r w:rsidRPr="4BD0C904">
              <w:rPr>
                <w:rFonts w:ascii="Verdana" w:eastAsia="Verdana" w:hAnsi="Verdana" w:cs="Verdana"/>
              </w:rPr>
              <w:t>Termly impact reviews to be scheduled (this could be through Trust Improvement Board meetings).</w:t>
            </w:r>
          </w:p>
          <w:p w14:paraId="23BA4596" w14:textId="77777777" w:rsidR="00D81484" w:rsidRPr="00D81484" w:rsidRDefault="60D73A15" w:rsidP="00E043FB">
            <w:pPr>
              <w:pStyle w:val="ListParagraph"/>
              <w:numPr>
                <w:ilvl w:val="0"/>
                <w:numId w:val="61"/>
              </w:numPr>
              <w:spacing w:line="242" w:lineRule="exact"/>
            </w:pPr>
            <w:r w:rsidRPr="4BD0C904">
              <w:rPr>
                <w:rFonts w:ascii="Verdana" w:eastAsia="Verdana" w:hAnsi="Verdana" w:cs="Verdana"/>
              </w:rPr>
              <w:t>Pupils are progressing through phonics programme.</w:t>
            </w:r>
          </w:p>
          <w:p w14:paraId="3C0C44E3" w14:textId="77777777" w:rsidR="00D81484" w:rsidRPr="00D81484" w:rsidRDefault="60D73A15" w:rsidP="00E043FB">
            <w:pPr>
              <w:pStyle w:val="ListParagraph"/>
              <w:numPr>
                <w:ilvl w:val="0"/>
                <w:numId w:val="61"/>
              </w:numPr>
              <w:spacing w:line="242" w:lineRule="exact"/>
            </w:pPr>
            <w:r w:rsidRPr="4BD0C904">
              <w:rPr>
                <w:rFonts w:ascii="Verdana" w:eastAsia="Verdana" w:hAnsi="Verdana" w:cs="Verdana"/>
              </w:rPr>
              <w:t>Challenge advisor notes of visit reference what has worked and what may need to be adapted to ensure continued success. Evidence in subsequent notes of visit clearly outline that targets have been met.</w:t>
            </w:r>
          </w:p>
          <w:p w14:paraId="3DBB978D" w14:textId="77777777" w:rsidR="00D81484" w:rsidRPr="00D81484" w:rsidRDefault="60D73A15" w:rsidP="00E043FB">
            <w:pPr>
              <w:pStyle w:val="ListParagraph"/>
              <w:numPr>
                <w:ilvl w:val="0"/>
                <w:numId w:val="61"/>
              </w:numPr>
              <w:spacing w:line="242" w:lineRule="exact"/>
            </w:pPr>
            <w:r w:rsidRPr="4BD0C904">
              <w:rPr>
                <w:rFonts w:ascii="Verdana" w:eastAsia="Verdana" w:hAnsi="Verdana" w:cs="Verdana"/>
              </w:rPr>
              <w:t>Subject leaders have clear action plans and can evidence impact.</w:t>
            </w:r>
          </w:p>
          <w:p w14:paraId="60B1C2F4" w14:textId="77777777" w:rsidR="00D81484" w:rsidRDefault="60D73A15" w:rsidP="00E043FB">
            <w:pPr>
              <w:pStyle w:val="ListParagraph"/>
              <w:numPr>
                <w:ilvl w:val="0"/>
                <w:numId w:val="61"/>
              </w:numPr>
              <w:spacing w:line="242" w:lineRule="exact"/>
              <w:rPr>
                <w:rFonts w:ascii="Verdana" w:eastAsia="Verdana" w:hAnsi="Verdana" w:cs="Verdana"/>
                <w:sz w:val="20"/>
                <w:szCs w:val="20"/>
              </w:rPr>
            </w:pPr>
            <w:r w:rsidRPr="4BD0C904">
              <w:rPr>
                <w:rFonts w:ascii="Verdana" w:eastAsia="Symbol" w:hAnsi="Verdana" w:cs="Symbol"/>
                <w:color w:val="000000" w:themeColor="text1"/>
              </w:rPr>
              <w:t>Schools are aware that the EYFS education and development requirements now apply (</w:t>
            </w:r>
            <w:proofErr w:type="spellStart"/>
            <w:r w:rsidRPr="4BD0C904">
              <w:rPr>
                <w:rFonts w:ascii="Verdana" w:eastAsia="Symbol" w:hAnsi="Verdana" w:cs="Symbol"/>
                <w:color w:val="000000" w:themeColor="text1"/>
              </w:rPr>
              <w:t>disapplications</w:t>
            </w:r>
            <w:proofErr w:type="spellEnd"/>
            <w:r w:rsidRPr="4BD0C904">
              <w:rPr>
                <w:rFonts w:ascii="Verdana" w:eastAsia="Symbol" w:hAnsi="Verdana" w:cs="Symbol"/>
                <w:color w:val="000000" w:themeColor="text1"/>
              </w:rPr>
              <w:t xml:space="preserve"> have been lifted).</w:t>
            </w:r>
          </w:p>
        </w:tc>
      </w:tr>
    </w:tbl>
    <w:p w14:paraId="3A4BF551" w14:textId="77777777" w:rsidR="000B212A" w:rsidRDefault="000B212A">
      <w:pPr>
        <w:sectPr w:rsidR="000B212A">
          <w:pgSz w:w="16840" w:h="11899" w:orient="landscape"/>
          <w:pgMar w:top="1440" w:right="641" w:bottom="1440" w:left="1440" w:header="0" w:footer="0" w:gutter="0"/>
          <w:cols w:space="720" w:equalWidth="0">
            <w:col w:w="14760"/>
          </w:cols>
        </w:sectPr>
      </w:pPr>
    </w:p>
    <w:p w14:paraId="0F0F0636" w14:textId="77777777" w:rsidR="000B212A" w:rsidRDefault="000B212A">
      <w:pPr>
        <w:spacing w:line="101" w:lineRule="exact"/>
        <w:rPr>
          <w:sz w:val="20"/>
          <w:szCs w:val="20"/>
        </w:rPr>
      </w:pPr>
    </w:p>
    <w:p w14:paraId="4E6DFAAA" w14:textId="77777777" w:rsidR="000B212A" w:rsidRDefault="000B212A">
      <w:pPr>
        <w:sectPr w:rsidR="000B212A">
          <w:type w:val="continuous"/>
          <w:pgSz w:w="16840" w:h="11899" w:orient="landscape"/>
          <w:pgMar w:top="1420" w:right="641" w:bottom="1440" w:left="1440" w:header="0" w:footer="0" w:gutter="0"/>
          <w:cols w:space="720" w:equalWidth="0">
            <w:col w:w="14760"/>
          </w:cols>
        </w:sectPr>
      </w:pPr>
      <w:bookmarkStart w:id="28" w:name="page43"/>
      <w:bookmarkStart w:id="29" w:name="page45"/>
      <w:bookmarkEnd w:id="28"/>
      <w:bookmarkEnd w:id="29"/>
    </w:p>
    <w:p w14:paraId="6C363CAC" w14:textId="77777777" w:rsidR="00D62706" w:rsidRDefault="007C650B">
      <w:pPr>
        <w:rPr>
          <w:rFonts w:ascii="Verdana" w:eastAsia="Verdana" w:hAnsi="Verdana" w:cs="Verdana"/>
          <w:b/>
          <w:bCs/>
          <w:color w:val="C00000"/>
          <w:sz w:val="32"/>
          <w:szCs w:val="32"/>
        </w:rPr>
      </w:pPr>
      <w:r>
        <w:rPr>
          <w:rFonts w:ascii="Verdana" w:eastAsia="Verdana" w:hAnsi="Verdana" w:cs="Verdana"/>
          <w:b/>
          <w:bCs/>
          <w:color w:val="C00000"/>
          <w:sz w:val="32"/>
          <w:szCs w:val="32"/>
        </w:rPr>
        <w:t>Work</w:t>
      </w:r>
      <w:r w:rsidR="00533FA1">
        <w:rPr>
          <w:rFonts w:ascii="Verdana" w:eastAsia="Verdana" w:hAnsi="Verdana" w:cs="Verdana"/>
          <w:b/>
          <w:bCs/>
          <w:color w:val="C00000"/>
          <w:sz w:val="32"/>
          <w:szCs w:val="32"/>
        </w:rPr>
        <w:t xml:space="preserve">-strand </w:t>
      </w:r>
      <w:r w:rsidR="00D62706">
        <w:rPr>
          <w:rFonts w:ascii="Verdana" w:eastAsia="Verdana" w:hAnsi="Verdana" w:cs="Verdana"/>
          <w:b/>
          <w:bCs/>
          <w:color w:val="C00000"/>
          <w:sz w:val="32"/>
          <w:szCs w:val="32"/>
        </w:rPr>
        <w:t>Five: Staff Safety, Wellbeing and Training</w:t>
      </w:r>
    </w:p>
    <w:p w14:paraId="77C2886B" w14:textId="77777777" w:rsidR="000B212A" w:rsidRDefault="00D62706" w:rsidP="00CE78CF">
      <w:pPr>
        <w:rPr>
          <w:sz w:val="20"/>
          <w:szCs w:val="20"/>
        </w:rPr>
      </w:pPr>
      <w:r>
        <w:rPr>
          <w:rFonts w:ascii="Verdana" w:eastAsia="Verdana" w:hAnsi="Verdana" w:cs="Verdana"/>
          <w:b/>
          <w:bCs/>
          <w:color w:val="C00000"/>
          <w:sz w:val="32"/>
          <w:szCs w:val="32"/>
        </w:rPr>
        <w:t xml:space="preserve">Work-strand Owner: </w:t>
      </w:r>
      <w:r w:rsidR="007C650B">
        <w:rPr>
          <w:rFonts w:ascii="Verdana" w:eastAsia="Verdana" w:hAnsi="Verdana" w:cs="Verdana"/>
          <w:b/>
          <w:bCs/>
          <w:color w:val="C00000"/>
          <w:sz w:val="32"/>
          <w:szCs w:val="32"/>
        </w:rPr>
        <w:t>Jo Harris, Gerrard Rothwell, Hilary</w:t>
      </w:r>
      <w:r w:rsidR="00CE78CF">
        <w:rPr>
          <w:rFonts w:ascii="Verdana" w:eastAsia="Verdana" w:hAnsi="Verdana" w:cs="Verdana"/>
          <w:b/>
          <w:bCs/>
          <w:color w:val="C00000"/>
          <w:sz w:val="32"/>
          <w:szCs w:val="32"/>
        </w:rPr>
        <w:t xml:space="preserve"> </w:t>
      </w:r>
      <w:proofErr w:type="spellStart"/>
      <w:r w:rsidR="00CE78CF">
        <w:rPr>
          <w:rFonts w:ascii="Verdana" w:eastAsia="Verdana" w:hAnsi="Verdana" w:cs="Verdana"/>
          <w:b/>
          <w:bCs/>
          <w:color w:val="C00000"/>
          <w:sz w:val="32"/>
          <w:szCs w:val="32"/>
        </w:rPr>
        <w:t>Wheeldon</w:t>
      </w:r>
      <w:proofErr w:type="spellEnd"/>
      <w:r w:rsidR="00CE78CF">
        <w:rPr>
          <w:rFonts w:ascii="Verdana" w:eastAsia="Verdana" w:hAnsi="Verdana" w:cs="Verdana"/>
          <w:b/>
          <w:bCs/>
          <w:color w:val="C00000"/>
          <w:sz w:val="32"/>
          <w:szCs w:val="32"/>
        </w:rPr>
        <w:t xml:space="preserve"> (Lead)</w:t>
      </w:r>
      <w:r w:rsidR="000F5218">
        <w:rPr>
          <w:rFonts w:ascii="Verdana" w:eastAsia="Verdana" w:hAnsi="Verdana" w:cs="Verdana"/>
          <w:b/>
          <w:bCs/>
          <w:color w:val="C00000"/>
          <w:sz w:val="32"/>
          <w:szCs w:val="32"/>
        </w:rPr>
        <w:t xml:space="preserve"> </w:t>
      </w:r>
      <w:proofErr w:type="gramStart"/>
      <w:r w:rsidR="000F5218">
        <w:rPr>
          <w:rFonts w:ascii="Verdana" w:eastAsia="Verdana" w:hAnsi="Verdana" w:cs="Verdana"/>
          <w:b/>
          <w:bCs/>
          <w:color w:val="C00000"/>
          <w:sz w:val="32"/>
          <w:szCs w:val="32"/>
        </w:rPr>
        <w:t>and</w:t>
      </w:r>
      <w:r w:rsidR="00CE78CF">
        <w:rPr>
          <w:rFonts w:ascii="Verdana" w:eastAsia="Verdana" w:hAnsi="Verdana" w:cs="Verdana"/>
          <w:b/>
          <w:bCs/>
          <w:color w:val="C00000"/>
          <w:sz w:val="32"/>
          <w:szCs w:val="32"/>
        </w:rPr>
        <w:t xml:space="preserve">  Jessica</w:t>
      </w:r>
      <w:proofErr w:type="gramEnd"/>
      <w:r w:rsidR="00CE78CF">
        <w:rPr>
          <w:rFonts w:ascii="Verdana" w:eastAsia="Verdana" w:hAnsi="Verdana" w:cs="Verdana"/>
          <w:b/>
          <w:bCs/>
          <w:color w:val="C00000"/>
          <w:sz w:val="32"/>
          <w:szCs w:val="32"/>
        </w:rPr>
        <w:t xml:space="preserve"> Sampson</w:t>
      </w:r>
    </w:p>
    <w:p w14:paraId="7CF86D79" w14:textId="77777777" w:rsidR="000B212A" w:rsidRDefault="000B212A">
      <w:pPr>
        <w:rPr>
          <w:sz w:val="20"/>
          <w:szCs w:val="20"/>
        </w:rPr>
      </w:pPr>
    </w:p>
    <w:p w14:paraId="618CBDDB" w14:textId="77777777" w:rsidR="000B212A" w:rsidRDefault="000B212A">
      <w:pPr>
        <w:spacing w:line="175" w:lineRule="exact"/>
        <w:rPr>
          <w:sz w:val="20"/>
          <w:szCs w:val="20"/>
        </w:rPr>
      </w:pPr>
    </w:p>
    <w:tbl>
      <w:tblPr>
        <w:tblW w:w="13325" w:type="dxa"/>
        <w:tblInd w:w="10" w:type="dxa"/>
        <w:tblLayout w:type="fixed"/>
        <w:tblCellMar>
          <w:left w:w="0" w:type="dxa"/>
          <w:right w:w="0" w:type="dxa"/>
        </w:tblCellMar>
        <w:tblLook w:val="04A0" w:firstRow="1" w:lastRow="0" w:firstColumn="1" w:lastColumn="0" w:noHBand="0" w:noVBand="1"/>
      </w:tblPr>
      <w:tblGrid>
        <w:gridCol w:w="699"/>
        <w:gridCol w:w="3669"/>
        <w:gridCol w:w="8927"/>
        <w:gridCol w:w="30"/>
      </w:tblGrid>
      <w:tr w:rsidR="00104973" w14:paraId="2716F366" w14:textId="77777777" w:rsidTr="1F2A8D45">
        <w:trPr>
          <w:gridAfter w:val="1"/>
          <w:wAfter w:w="30" w:type="dxa"/>
          <w:trHeight w:val="397"/>
        </w:trPr>
        <w:tc>
          <w:tcPr>
            <w:tcW w:w="699" w:type="dxa"/>
            <w:tcBorders>
              <w:top w:val="single" w:sz="8" w:space="0" w:color="auto"/>
              <w:left w:val="single" w:sz="8" w:space="0" w:color="auto"/>
            </w:tcBorders>
            <w:shd w:val="clear" w:color="auto" w:fill="C00000"/>
            <w:vAlign w:val="bottom"/>
          </w:tcPr>
          <w:p w14:paraId="6F5C60FC" w14:textId="77777777" w:rsidR="00104973" w:rsidRDefault="00104973">
            <w:pPr>
              <w:rPr>
                <w:sz w:val="24"/>
                <w:szCs w:val="24"/>
              </w:rPr>
            </w:pPr>
          </w:p>
        </w:tc>
        <w:tc>
          <w:tcPr>
            <w:tcW w:w="3669" w:type="dxa"/>
            <w:tcBorders>
              <w:top w:val="single" w:sz="8" w:space="0" w:color="auto"/>
              <w:right w:val="single" w:sz="8" w:space="0" w:color="auto"/>
            </w:tcBorders>
            <w:shd w:val="clear" w:color="auto" w:fill="C00000"/>
            <w:vAlign w:val="bottom"/>
          </w:tcPr>
          <w:p w14:paraId="46018900" w14:textId="77777777" w:rsidR="00104973" w:rsidRDefault="00104973">
            <w:pPr>
              <w:ind w:left="580"/>
              <w:rPr>
                <w:sz w:val="20"/>
                <w:szCs w:val="20"/>
              </w:rPr>
            </w:pPr>
            <w:r>
              <w:rPr>
                <w:rFonts w:ascii="Verdana" w:eastAsia="Verdana" w:hAnsi="Verdana" w:cs="Verdana"/>
                <w:b/>
                <w:bCs/>
                <w:color w:val="FFFFFF"/>
                <w:sz w:val="32"/>
                <w:szCs w:val="32"/>
              </w:rPr>
              <w:t>Action</w:t>
            </w:r>
          </w:p>
        </w:tc>
        <w:tc>
          <w:tcPr>
            <w:tcW w:w="8927" w:type="dxa"/>
            <w:tcBorders>
              <w:top w:val="single" w:sz="8" w:space="0" w:color="auto"/>
              <w:right w:val="single" w:sz="8" w:space="0" w:color="auto"/>
            </w:tcBorders>
            <w:shd w:val="clear" w:color="auto" w:fill="C00000"/>
            <w:vAlign w:val="bottom"/>
          </w:tcPr>
          <w:p w14:paraId="43F19CBE" w14:textId="77777777" w:rsidR="00104973" w:rsidRDefault="00104973">
            <w:pPr>
              <w:ind w:left="2400"/>
              <w:rPr>
                <w:sz w:val="20"/>
                <w:szCs w:val="20"/>
              </w:rPr>
            </w:pPr>
            <w:r>
              <w:rPr>
                <w:rFonts w:ascii="Verdana" w:eastAsia="Verdana" w:hAnsi="Verdana" w:cs="Verdana"/>
                <w:b/>
                <w:bCs/>
                <w:color w:val="FFFFFF"/>
                <w:sz w:val="32"/>
                <w:szCs w:val="32"/>
              </w:rPr>
              <w:t>Measures</w:t>
            </w:r>
          </w:p>
        </w:tc>
      </w:tr>
      <w:tr w:rsidR="00104973" w14:paraId="56A494AB" w14:textId="77777777" w:rsidTr="1F2A8D45">
        <w:trPr>
          <w:gridAfter w:val="1"/>
          <w:wAfter w:w="30" w:type="dxa"/>
          <w:trHeight w:val="389"/>
        </w:trPr>
        <w:tc>
          <w:tcPr>
            <w:tcW w:w="699" w:type="dxa"/>
            <w:tcBorders>
              <w:left w:val="single" w:sz="8" w:space="0" w:color="auto"/>
            </w:tcBorders>
            <w:shd w:val="clear" w:color="auto" w:fill="C00000"/>
            <w:vAlign w:val="bottom"/>
          </w:tcPr>
          <w:p w14:paraId="368469BF" w14:textId="77777777" w:rsidR="00104973" w:rsidRDefault="00104973">
            <w:pPr>
              <w:rPr>
                <w:sz w:val="24"/>
                <w:szCs w:val="24"/>
              </w:rPr>
            </w:pPr>
          </w:p>
        </w:tc>
        <w:tc>
          <w:tcPr>
            <w:tcW w:w="3669" w:type="dxa"/>
            <w:tcBorders>
              <w:right w:val="single" w:sz="8" w:space="0" w:color="auto"/>
            </w:tcBorders>
            <w:shd w:val="clear" w:color="auto" w:fill="C00000"/>
            <w:vAlign w:val="bottom"/>
          </w:tcPr>
          <w:p w14:paraId="10D98820" w14:textId="77777777" w:rsidR="00104973" w:rsidRDefault="00104973">
            <w:pPr>
              <w:rPr>
                <w:sz w:val="24"/>
                <w:szCs w:val="24"/>
              </w:rPr>
            </w:pPr>
          </w:p>
        </w:tc>
        <w:tc>
          <w:tcPr>
            <w:tcW w:w="8927" w:type="dxa"/>
            <w:tcBorders>
              <w:right w:val="single" w:sz="8" w:space="0" w:color="auto"/>
            </w:tcBorders>
            <w:shd w:val="clear" w:color="auto" w:fill="C00000"/>
            <w:vAlign w:val="bottom"/>
          </w:tcPr>
          <w:p w14:paraId="0447EEE6" w14:textId="77777777" w:rsidR="00104973" w:rsidRDefault="00104973">
            <w:pPr>
              <w:ind w:left="340"/>
              <w:rPr>
                <w:sz w:val="20"/>
                <w:szCs w:val="20"/>
              </w:rPr>
            </w:pPr>
            <w:r>
              <w:rPr>
                <w:rFonts w:ascii="Verdana" w:eastAsia="Verdana" w:hAnsi="Verdana" w:cs="Verdana"/>
                <w:b/>
                <w:bCs/>
                <w:color w:val="FFFFFF"/>
                <w:sz w:val="32"/>
                <w:szCs w:val="32"/>
              </w:rPr>
              <w:t>(please RAG rate each measure)</w:t>
            </w:r>
          </w:p>
        </w:tc>
      </w:tr>
      <w:tr w:rsidR="00104973" w14:paraId="38DB4559" w14:textId="77777777" w:rsidTr="1F2A8D45">
        <w:trPr>
          <w:gridAfter w:val="1"/>
          <w:wAfter w:w="30" w:type="dxa"/>
          <w:trHeight w:val="389"/>
        </w:trPr>
        <w:tc>
          <w:tcPr>
            <w:tcW w:w="699" w:type="dxa"/>
            <w:tcBorders>
              <w:left w:val="single" w:sz="8" w:space="0" w:color="auto"/>
            </w:tcBorders>
            <w:shd w:val="clear" w:color="auto" w:fill="C00000"/>
            <w:vAlign w:val="bottom"/>
          </w:tcPr>
          <w:p w14:paraId="02E836EC" w14:textId="77777777" w:rsidR="00104973" w:rsidRDefault="00104973">
            <w:pPr>
              <w:rPr>
                <w:sz w:val="24"/>
                <w:szCs w:val="24"/>
              </w:rPr>
            </w:pPr>
          </w:p>
        </w:tc>
        <w:tc>
          <w:tcPr>
            <w:tcW w:w="3669" w:type="dxa"/>
            <w:tcBorders>
              <w:right w:val="single" w:sz="8" w:space="0" w:color="auto"/>
            </w:tcBorders>
            <w:shd w:val="clear" w:color="auto" w:fill="C00000"/>
            <w:vAlign w:val="bottom"/>
          </w:tcPr>
          <w:p w14:paraId="218FA433" w14:textId="77777777" w:rsidR="00104973" w:rsidRDefault="00104973">
            <w:pPr>
              <w:rPr>
                <w:sz w:val="24"/>
                <w:szCs w:val="24"/>
              </w:rPr>
            </w:pPr>
          </w:p>
        </w:tc>
        <w:tc>
          <w:tcPr>
            <w:tcW w:w="8927" w:type="dxa"/>
            <w:tcBorders>
              <w:right w:val="single" w:sz="8" w:space="0" w:color="auto"/>
            </w:tcBorders>
            <w:shd w:val="clear" w:color="auto" w:fill="C00000"/>
            <w:vAlign w:val="bottom"/>
          </w:tcPr>
          <w:p w14:paraId="1E9AEF4E" w14:textId="77777777" w:rsidR="00104973" w:rsidRDefault="00104973">
            <w:pPr>
              <w:rPr>
                <w:sz w:val="24"/>
                <w:szCs w:val="24"/>
              </w:rPr>
            </w:pPr>
          </w:p>
        </w:tc>
      </w:tr>
      <w:tr w:rsidR="00104973" w:rsidRPr="00AE70C9" w14:paraId="063CF419" w14:textId="77777777" w:rsidTr="1F2A8D45">
        <w:trPr>
          <w:gridAfter w:val="1"/>
          <w:wAfter w:w="30" w:type="dxa"/>
          <w:trHeight w:val="236"/>
        </w:trPr>
        <w:tc>
          <w:tcPr>
            <w:tcW w:w="4368" w:type="dxa"/>
            <w:gridSpan w:val="2"/>
            <w:tcBorders>
              <w:left w:val="single" w:sz="8" w:space="0" w:color="auto"/>
              <w:right w:val="single" w:sz="8" w:space="0" w:color="auto"/>
            </w:tcBorders>
            <w:vAlign w:val="bottom"/>
          </w:tcPr>
          <w:p w14:paraId="4F004225" w14:textId="77777777" w:rsidR="00104973" w:rsidRPr="00E83EBE" w:rsidRDefault="00104973" w:rsidP="00AE70C9">
            <w:pPr>
              <w:spacing w:line="236" w:lineRule="exact"/>
              <w:rPr>
                <w:b/>
              </w:rPr>
            </w:pPr>
          </w:p>
        </w:tc>
        <w:tc>
          <w:tcPr>
            <w:tcW w:w="8927" w:type="dxa"/>
            <w:vMerge w:val="restart"/>
            <w:tcBorders>
              <w:right w:val="single" w:sz="8" w:space="0" w:color="auto"/>
            </w:tcBorders>
          </w:tcPr>
          <w:p w14:paraId="57F664F9" w14:textId="76A6A639" w:rsidR="00104973" w:rsidRPr="00AE70C9" w:rsidRDefault="36F2EB4D" w:rsidP="00E043FB">
            <w:pPr>
              <w:pStyle w:val="ListParagraph"/>
              <w:numPr>
                <w:ilvl w:val="0"/>
                <w:numId w:val="62"/>
              </w:numPr>
              <w:spacing w:line="236" w:lineRule="exact"/>
            </w:pPr>
            <w:r w:rsidRPr="1F2A8D45">
              <w:rPr>
                <w:rFonts w:ascii="Verdana" w:eastAsia="Verdana" w:hAnsi="Verdana" w:cs="Verdana"/>
              </w:rPr>
              <w:t>The Trust will continue it be comp</w:t>
            </w:r>
            <w:r w:rsidR="05CB91F0" w:rsidRPr="1F2A8D45">
              <w:rPr>
                <w:rFonts w:ascii="Verdana" w:eastAsia="Verdana" w:hAnsi="Verdana" w:cs="Verdana"/>
              </w:rPr>
              <w:t>lia</w:t>
            </w:r>
            <w:r w:rsidRPr="1F2A8D45">
              <w:rPr>
                <w:rFonts w:ascii="Verdana" w:eastAsia="Verdana" w:hAnsi="Verdana" w:cs="Verdana"/>
              </w:rPr>
              <w:t>nt with its legal</w:t>
            </w:r>
            <w:r w:rsidR="413C79B5" w:rsidRPr="1F2A8D45">
              <w:rPr>
                <w:rFonts w:ascii="Verdana" w:eastAsia="Verdana" w:hAnsi="Verdana" w:cs="Verdana"/>
              </w:rPr>
              <w:t xml:space="preserve"> </w:t>
            </w:r>
            <w:r w:rsidRPr="1F2A8D45">
              <w:rPr>
                <w:rFonts w:ascii="Verdana" w:eastAsia="Verdana" w:hAnsi="Verdana" w:cs="Verdana"/>
              </w:rPr>
              <w:t>obligation to protect employees, and others, from harm.</w:t>
            </w:r>
            <w:r w:rsidR="413C79B5" w:rsidRPr="1F2A8D45">
              <w:rPr>
                <w:rFonts w:ascii="Verdana" w:eastAsia="Verdana" w:hAnsi="Verdana" w:cs="Verdana"/>
              </w:rPr>
              <w:t xml:space="preserve"> </w:t>
            </w:r>
            <w:r w:rsidRPr="1F2A8D45">
              <w:rPr>
                <w:rFonts w:ascii="Verdana" w:eastAsia="Verdana" w:hAnsi="Verdana" w:cs="Verdana"/>
              </w:rPr>
              <w:t>Schools will continue to assess health and safety risks and consider how to meet equalities duties in line with Work-strand One.</w:t>
            </w:r>
          </w:p>
          <w:p w14:paraId="228C9500" w14:textId="71939FA7" w:rsidR="00104973" w:rsidRPr="00AE70C9" w:rsidRDefault="36F2EB4D" w:rsidP="00E043FB">
            <w:pPr>
              <w:pStyle w:val="ListParagraph"/>
              <w:numPr>
                <w:ilvl w:val="0"/>
                <w:numId w:val="62"/>
              </w:numPr>
            </w:pPr>
            <w:r w:rsidRPr="1F2A8D45">
              <w:rPr>
                <w:rFonts w:ascii="Verdana" w:eastAsia="Verdana" w:hAnsi="Verdana" w:cs="Verdana"/>
                <w:color w:val="000000" w:themeColor="text1"/>
              </w:rPr>
              <w:t>Phase 3 SUSTAIN Planning will be shared with all staff through in-house staff training</w:t>
            </w:r>
            <w:r w:rsidR="07CF23A3" w:rsidRPr="1F2A8D45">
              <w:rPr>
                <w:rFonts w:ascii="Verdana" w:eastAsia="Verdana" w:hAnsi="Verdana" w:cs="Verdana"/>
                <w:color w:val="000000" w:themeColor="text1"/>
              </w:rPr>
              <w:t xml:space="preserve"> on 2</w:t>
            </w:r>
            <w:r w:rsidR="07CF23A3" w:rsidRPr="1F2A8D45">
              <w:rPr>
                <w:rFonts w:ascii="Verdana" w:eastAsia="Verdana" w:hAnsi="Verdana" w:cs="Verdana"/>
                <w:color w:val="000000" w:themeColor="text1"/>
                <w:vertAlign w:val="superscript"/>
              </w:rPr>
              <w:t>nd</w:t>
            </w:r>
            <w:r w:rsidR="07CF23A3" w:rsidRPr="1F2A8D45">
              <w:rPr>
                <w:rFonts w:ascii="Verdana" w:eastAsia="Verdana" w:hAnsi="Verdana" w:cs="Verdana"/>
                <w:color w:val="000000" w:themeColor="text1"/>
              </w:rPr>
              <w:t xml:space="preserve"> November (Teacher Training day).</w:t>
            </w:r>
          </w:p>
        </w:tc>
      </w:tr>
      <w:tr w:rsidR="00104973" w:rsidRPr="00AE70C9" w14:paraId="43B6E7A0" w14:textId="77777777" w:rsidTr="1F2A8D45">
        <w:trPr>
          <w:gridAfter w:val="1"/>
          <w:wAfter w:w="30" w:type="dxa"/>
          <w:trHeight w:val="240"/>
        </w:trPr>
        <w:tc>
          <w:tcPr>
            <w:tcW w:w="4368" w:type="dxa"/>
            <w:gridSpan w:val="2"/>
            <w:tcBorders>
              <w:left w:val="single" w:sz="8" w:space="0" w:color="auto"/>
              <w:right w:val="single" w:sz="8" w:space="0" w:color="auto"/>
            </w:tcBorders>
            <w:vAlign w:val="bottom"/>
          </w:tcPr>
          <w:p w14:paraId="6B6D276A" w14:textId="77777777" w:rsidR="00104973" w:rsidRPr="00E83EBE" w:rsidRDefault="0BF28147" w:rsidP="4BD0C904">
            <w:pPr>
              <w:spacing w:line="241" w:lineRule="exact"/>
              <w:ind w:left="120"/>
              <w:rPr>
                <w:b/>
                <w:bCs/>
              </w:rPr>
            </w:pPr>
            <w:r w:rsidRPr="4BD0C904">
              <w:rPr>
                <w:rFonts w:ascii="Verdana" w:eastAsia="Verdana" w:hAnsi="Verdana" w:cs="Verdana"/>
                <w:b/>
                <w:bCs/>
              </w:rPr>
              <w:t>Employer health and safety</w:t>
            </w:r>
          </w:p>
        </w:tc>
        <w:tc>
          <w:tcPr>
            <w:tcW w:w="8927" w:type="dxa"/>
            <w:vMerge/>
            <w:vAlign w:val="bottom"/>
          </w:tcPr>
          <w:p w14:paraId="558E0086" w14:textId="77777777" w:rsidR="00104973" w:rsidRPr="00AE70C9" w:rsidRDefault="00104973" w:rsidP="00E043FB">
            <w:pPr>
              <w:pStyle w:val="ListParagraph"/>
              <w:numPr>
                <w:ilvl w:val="0"/>
                <w:numId w:val="62"/>
              </w:numPr>
            </w:pPr>
          </w:p>
        </w:tc>
      </w:tr>
      <w:tr w:rsidR="00104973" w:rsidRPr="00AE70C9" w14:paraId="3749F98B" w14:textId="77777777" w:rsidTr="1F2A8D45">
        <w:trPr>
          <w:gridAfter w:val="1"/>
          <w:wAfter w:w="30" w:type="dxa"/>
          <w:trHeight w:val="242"/>
        </w:trPr>
        <w:tc>
          <w:tcPr>
            <w:tcW w:w="4368" w:type="dxa"/>
            <w:gridSpan w:val="2"/>
            <w:tcBorders>
              <w:left w:val="single" w:sz="8" w:space="0" w:color="auto"/>
              <w:right w:val="single" w:sz="8" w:space="0" w:color="auto"/>
            </w:tcBorders>
            <w:vAlign w:val="bottom"/>
          </w:tcPr>
          <w:p w14:paraId="5AE0C1E3" w14:textId="77777777" w:rsidR="00104973" w:rsidRPr="00E83EBE" w:rsidRDefault="0BF28147" w:rsidP="4BD0C904">
            <w:pPr>
              <w:ind w:left="120"/>
              <w:rPr>
                <w:b/>
                <w:bCs/>
              </w:rPr>
            </w:pPr>
            <w:proofErr w:type="gramStart"/>
            <w:r w:rsidRPr="4BD0C904">
              <w:rPr>
                <w:rFonts w:ascii="Verdana" w:eastAsia="Verdana" w:hAnsi="Verdana" w:cs="Verdana"/>
                <w:b/>
                <w:bCs/>
              </w:rPr>
              <w:t>and</w:t>
            </w:r>
            <w:proofErr w:type="gramEnd"/>
            <w:r w:rsidRPr="4BD0C904">
              <w:rPr>
                <w:rFonts w:ascii="Verdana" w:eastAsia="Verdana" w:hAnsi="Verdana" w:cs="Verdana"/>
                <w:b/>
                <w:bCs/>
              </w:rPr>
              <w:t xml:space="preserve"> equalities duties.</w:t>
            </w:r>
          </w:p>
        </w:tc>
        <w:tc>
          <w:tcPr>
            <w:tcW w:w="8927" w:type="dxa"/>
            <w:vMerge/>
            <w:vAlign w:val="bottom"/>
          </w:tcPr>
          <w:p w14:paraId="7B7AF65B" w14:textId="77777777" w:rsidR="00104973" w:rsidRPr="00AE70C9" w:rsidRDefault="00104973" w:rsidP="00E043FB">
            <w:pPr>
              <w:pStyle w:val="ListParagraph"/>
              <w:numPr>
                <w:ilvl w:val="0"/>
                <w:numId w:val="62"/>
              </w:numPr>
            </w:pPr>
          </w:p>
        </w:tc>
      </w:tr>
      <w:tr w:rsidR="00104973" w:rsidRPr="00AE70C9" w14:paraId="716AA463" w14:textId="77777777" w:rsidTr="1F2A8D45">
        <w:trPr>
          <w:gridAfter w:val="1"/>
          <w:wAfter w:w="30" w:type="dxa"/>
          <w:trHeight w:val="242"/>
        </w:trPr>
        <w:tc>
          <w:tcPr>
            <w:tcW w:w="699" w:type="dxa"/>
            <w:tcBorders>
              <w:left w:val="single" w:sz="8" w:space="0" w:color="auto"/>
            </w:tcBorders>
            <w:vAlign w:val="bottom"/>
          </w:tcPr>
          <w:p w14:paraId="2BF72655" w14:textId="77777777" w:rsidR="00104973" w:rsidRPr="00E83EBE" w:rsidRDefault="00104973">
            <w:pPr>
              <w:rPr>
                <w:b/>
              </w:rPr>
            </w:pPr>
          </w:p>
        </w:tc>
        <w:tc>
          <w:tcPr>
            <w:tcW w:w="3669" w:type="dxa"/>
            <w:tcBorders>
              <w:right w:val="single" w:sz="8" w:space="0" w:color="auto"/>
            </w:tcBorders>
            <w:vAlign w:val="bottom"/>
          </w:tcPr>
          <w:p w14:paraId="438666BE" w14:textId="77777777" w:rsidR="00104973" w:rsidRPr="00E83EBE" w:rsidRDefault="00104973">
            <w:pPr>
              <w:rPr>
                <w:b/>
              </w:rPr>
            </w:pPr>
          </w:p>
        </w:tc>
        <w:tc>
          <w:tcPr>
            <w:tcW w:w="8927" w:type="dxa"/>
            <w:vMerge/>
            <w:vAlign w:val="bottom"/>
          </w:tcPr>
          <w:p w14:paraId="16205507" w14:textId="77777777" w:rsidR="00104973" w:rsidRPr="00AE70C9" w:rsidRDefault="00104973" w:rsidP="00E043FB">
            <w:pPr>
              <w:pStyle w:val="ListParagraph"/>
              <w:numPr>
                <w:ilvl w:val="0"/>
                <w:numId w:val="62"/>
              </w:numPr>
            </w:pPr>
          </w:p>
        </w:tc>
      </w:tr>
      <w:tr w:rsidR="00104973" w:rsidRPr="00AE70C9" w14:paraId="52D70C46" w14:textId="77777777" w:rsidTr="1F2A8D45">
        <w:trPr>
          <w:gridAfter w:val="1"/>
          <w:wAfter w:w="30" w:type="dxa"/>
          <w:trHeight w:val="245"/>
        </w:trPr>
        <w:tc>
          <w:tcPr>
            <w:tcW w:w="699" w:type="dxa"/>
            <w:tcBorders>
              <w:left w:val="single" w:sz="8" w:space="0" w:color="auto"/>
            </w:tcBorders>
            <w:vAlign w:val="bottom"/>
          </w:tcPr>
          <w:p w14:paraId="233168AC" w14:textId="77777777" w:rsidR="00104973" w:rsidRPr="00AE70C9" w:rsidRDefault="00104973"/>
        </w:tc>
        <w:tc>
          <w:tcPr>
            <w:tcW w:w="3669" w:type="dxa"/>
            <w:tcBorders>
              <w:right w:val="single" w:sz="8" w:space="0" w:color="auto"/>
            </w:tcBorders>
            <w:vAlign w:val="bottom"/>
          </w:tcPr>
          <w:p w14:paraId="398947F5" w14:textId="77777777" w:rsidR="00104973" w:rsidRPr="00AE70C9" w:rsidRDefault="00104973"/>
        </w:tc>
        <w:tc>
          <w:tcPr>
            <w:tcW w:w="8927" w:type="dxa"/>
            <w:vMerge/>
            <w:vAlign w:val="bottom"/>
          </w:tcPr>
          <w:p w14:paraId="629A41B1" w14:textId="77777777" w:rsidR="00104973" w:rsidRPr="00AE70C9" w:rsidRDefault="00104973" w:rsidP="00E043FB">
            <w:pPr>
              <w:pStyle w:val="ListParagraph"/>
              <w:numPr>
                <w:ilvl w:val="0"/>
                <w:numId w:val="62"/>
              </w:numPr>
            </w:pPr>
          </w:p>
        </w:tc>
      </w:tr>
      <w:tr w:rsidR="007E20F5" w:rsidRPr="00AE70C9" w14:paraId="131C65A1" w14:textId="77777777" w:rsidTr="1F2A8D45">
        <w:trPr>
          <w:gridAfter w:val="1"/>
          <w:wAfter w:w="30" w:type="dxa"/>
          <w:trHeight w:val="244"/>
        </w:trPr>
        <w:tc>
          <w:tcPr>
            <w:tcW w:w="699" w:type="dxa"/>
            <w:tcBorders>
              <w:left w:val="single" w:sz="8" w:space="0" w:color="auto"/>
            </w:tcBorders>
            <w:vAlign w:val="bottom"/>
          </w:tcPr>
          <w:p w14:paraId="1EFEC5A1" w14:textId="77777777" w:rsidR="007E20F5" w:rsidRPr="00AE70C9" w:rsidRDefault="007E20F5"/>
        </w:tc>
        <w:tc>
          <w:tcPr>
            <w:tcW w:w="3669" w:type="dxa"/>
            <w:tcBorders>
              <w:right w:val="single" w:sz="8" w:space="0" w:color="auto"/>
            </w:tcBorders>
            <w:vAlign w:val="bottom"/>
          </w:tcPr>
          <w:p w14:paraId="2EF0700E" w14:textId="77777777" w:rsidR="007E20F5" w:rsidRPr="00AE70C9" w:rsidRDefault="007E20F5"/>
        </w:tc>
        <w:tc>
          <w:tcPr>
            <w:tcW w:w="8927" w:type="dxa"/>
            <w:vMerge/>
            <w:vAlign w:val="bottom"/>
          </w:tcPr>
          <w:p w14:paraId="59079643" w14:textId="77777777" w:rsidR="007E20F5" w:rsidRPr="00AE70C9" w:rsidRDefault="007E20F5" w:rsidP="00E043FB">
            <w:pPr>
              <w:pStyle w:val="ListParagraph"/>
              <w:numPr>
                <w:ilvl w:val="0"/>
                <w:numId w:val="62"/>
              </w:numPr>
              <w:rPr>
                <w:b/>
                <w:color w:val="7030A0"/>
              </w:rPr>
            </w:pPr>
          </w:p>
        </w:tc>
      </w:tr>
      <w:tr w:rsidR="00104973" w:rsidRPr="00AE70C9" w14:paraId="03A7AB3B" w14:textId="77777777" w:rsidTr="1F2A8D45">
        <w:trPr>
          <w:gridAfter w:val="1"/>
          <w:wAfter w:w="30" w:type="dxa"/>
          <w:trHeight w:val="73"/>
        </w:trPr>
        <w:tc>
          <w:tcPr>
            <w:tcW w:w="699" w:type="dxa"/>
            <w:tcBorders>
              <w:left w:val="single" w:sz="8" w:space="0" w:color="auto"/>
              <w:bottom w:val="single" w:sz="4" w:space="0" w:color="auto"/>
            </w:tcBorders>
            <w:vAlign w:val="bottom"/>
          </w:tcPr>
          <w:p w14:paraId="43738A6F" w14:textId="77777777" w:rsidR="00104973" w:rsidRPr="00AE70C9" w:rsidRDefault="00104973"/>
        </w:tc>
        <w:tc>
          <w:tcPr>
            <w:tcW w:w="3669" w:type="dxa"/>
            <w:tcBorders>
              <w:bottom w:val="single" w:sz="4" w:space="0" w:color="auto"/>
              <w:right w:val="single" w:sz="8" w:space="0" w:color="auto"/>
            </w:tcBorders>
            <w:vAlign w:val="bottom"/>
          </w:tcPr>
          <w:p w14:paraId="42929FF6" w14:textId="77777777" w:rsidR="00104973" w:rsidRPr="00AE70C9" w:rsidRDefault="00104973"/>
        </w:tc>
        <w:tc>
          <w:tcPr>
            <w:tcW w:w="8927" w:type="dxa"/>
            <w:vMerge/>
            <w:vAlign w:val="bottom"/>
          </w:tcPr>
          <w:p w14:paraId="0E0F7FD4" w14:textId="77777777" w:rsidR="00104973" w:rsidRPr="00AE70C9" w:rsidRDefault="00104973" w:rsidP="00E043FB">
            <w:pPr>
              <w:pStyle w:val="ListParagraph"/>
              <w:numPr>
                <w:ilvl w:val="0"/>
                <w:numId w:val="62"/>
              </w:numPr>
              <w:spacing w:line="241" w:lineRule="exact"/>
              <w:rPr>
                <w:b/>
                <w:color w:val="7030A0"/>
              </w:rPr>
            </w:pPr>
          </w:p>
        </w:tc>
      </w:tr>
      <w:tr w:rsidR="002B4FDE" w:rsidRPr="002B4FDE" w14:paraId="673E5301" w14:textId="77777777" w:rsidTr="1F2A8D45">
        <w:trPr>
          <w:gridAfter w:val="1"/>
          <w:wAfter w:w="30" w:type="dxa"/>
          <w:trHeight w:val="1019"/>
        </w:trPr>
        <w:tc>
          <w:tcPr>
            <w:tcW w:w="4368" w:type="dxa"/>
            <w:gridSpan w:val="2"/>
            <w:vMerge w:val="restart"/>
            <w:tcBorders>
              <w:top w:val="single" w:sz="4" w:space="0" w:color="auto"/>
              <w:left w:val="single" w:sz="8" w:space="0" w:color="auto"/>
              <w:bottom w:val="nil"/>
              <w:right w:val="single" w:sz="8" w:space="0" w:color="auto"/>
            </w:tcBorders>
          </w:tcPr>
          <w:p w14:paraId="5260A749" w14:textId="77777777" w:rsidR="002B4FDE" w:rsidRPr="006F6CF2" w:rsidRDefault="002B4FDE">
            <w:pPr>
              <w:spacing w:line="241" w:lineRule="exact"/>
              <w:ind w:left="120"/>
              <w:rPr>
                <w:b/>
                <w:color w:val="000000" w:themeColor="text1"/>
              </w:rPr>
            </w:pPr>
            <w:r w:rsidRPr="006F6CF2">
              <w:rPr>
                <w:rFonts w:ascii="Verdana" w:eastAsia="Verdana" w:hAnsi="Verdana" w:cs="Verdana"/>
                <w:b/>
                <w:bCs/>
                <w:color w:val="000000" w:themeColor="text1"/>
              </w:rPr>
              <w:t>Government policy advises</w:t>
            </w:r>
          </w:p>
          <w:p w14:paraId="60FE85D7" w14:textId="77777777" w:rsidR="002B4FDE" w:rsidRPr="006F6CF2" w:rsidRDefault="002B4FDE">
            <w:pPr>
              <w:ind w:left="120"/>
              <w:rPr>
                <w:b/>
                <w:color w:val="000000" w:themeColor="text1"/>
              </w:rPr>
            </w:pPr>
            <w:r w:rsidRPr="006F6CF2">
              <w:rPr>
                <w:rFonts w:ascii="Verdana" w:eastAsia="Verdana" w:hAnsi="Verdana" w:cs="Verdana"/>
                <w:b/>
                <w:bCs/>
                <w:color w:val="000000" w:themeColor="text1"/>
              </w:rPr>
              <w:t>those who can work from</w:t>
            </w:r>
          </w:p>
          <w:p w14:paraId="1F617FA5" w14:textId="77777777" w:rsidR="002B4FDE" w:rsidRPr="002B4FDE" w:rsidRDefault="002B4FDE" w:rsidP="00CB1FF6">
            <w:pPr>
              <w:ind w:left="120"/>
            </w:pPr>
            <w:proofErr w:type="gramStart"/>
            <w:r w:rsidRPr="006F6CF2">
              <w:rPr>
                <w:rFonts w:ascii="Verdana" w:eastAsia="Verdana" w:hAnsi="Verdana" w:cs="Verdana"/>
                <w:b/>
                <w:bCs/>
                <w:color w:val="000000" w:themeColor="text1"/>
              </w:rPr>
              <w:t>home</w:t>
            </w:r>
            <w:proofErr w:type="gramEnd"/>
            <w:r w:rsidRPr="006F6CF2">
              <w:rPr>
                <w:rFonts w:ascii="Verdana" w:eastAsia="Verdana" w:hAnsi="Verdana" w:cs="Verdana"/>
                <w:b/>
                <w:bCs/>
                <w:color w:val="000000" w:themeColor="text1"/>
              </w:rPr>
              <w:t xml:space="preserve"> continue to do so.</w:t>
            </w:r>
          </w:p>
        </w:tc>
        <w:tc>
          <w:tcPr>
            <w:tcW w:w="8927" w:type="dxa"/>
            <w:tcBorders>
              <w:top w:val="single" w:sz="4" w:space="0" w:color="auto"/>
              <w:bottom w:val="nil"/>
              <w:right w:val="single" w:sz="8" w:space="0" w:color="auto"/>
            </w:tcBorders>
            <w:vAlign w:val="bottom"/>
          </w:tcPr>
          <w:p w14:paraId="7A6A9E0D" w14:textId="77777777" w:rsidR="002B4FDE" w:rsidRPr="002B4FDE" w:rsidRDefault="1E7F2C22" w:rsidP="00E043FB">
            <w:pPr>
              <w:pStyle w:val="ListParagraph"/>
              <w:numPr>
                <w:ilvl w:val="0"/>
                <w:numId w:val="64"/>
              </w:numPr>
              <w:spacing w:line="233" w:lineRule="exact"/>
            </w:pPr>
            <w:r w:rsidRPr="4BD0C904">
              <w:rPr>
                <w:rFonts w:ascii="Verdana" w:eastAsia="Verdana" w:hAnsi="Verdana" w:cs="Verdana"/>
              </w:rPr>
              <w:t xml:space="preserve">The Trust recognises this will not be applicable to most school staff, but where a role may be conducive to home working, for example some administrative roles, school leaders should consider what is feasible and </w:t>
            </w:r>
            <w:r w:rsidRPr="4BD0C904">
              <w:rPr>
                <w:rFonts w:ascii="Verdana" w:eastAsia="Verdana" w:hAnsi="Verdana" w:cs="Verdana"/>
                <w:color w:val="000000" w:themeColor="text1"/>
              </w:rPr>
              <w:t>appropriate in line with local restrictions.</w:t>
            </w:r>
          </w:p>
        </w:tc>
      </w:tr>
      <w:tr w:rsidR="002B4FDE" w:rsidRPr="00AE70C9" w14:paraId="72A86035" w14:textId="77777777" w:rsidTr="1F2A8D45">
        <w:trPr>
          <w:gridAfter w:val="1"/>
          <w:wAfter w:w="30" w:type="dxa"/>
          <w:trHeight w:val="219"/>
        </w:trPr>
        <w:tc>
          <w:tcPr>
            <w:tcW w:w="4368" w:type="dxa"/>
            <w:gridSpan w:val="2"/>
            <w:vMerge/>
            <w:vAlign w:val="bottom"/>
          </w:tcPr>
          <w:p w14:paraId="5D0337FC" w14:textId="77777777" w:rsidR="002B4FDE" w:rsidRPr="00AE70C9" w:rsidRDefault="002B4FDE"/>
        </w:tc>
        <w:tc>
          <w:tcPr>
            <w:tcW w:w="8927" w:type="dxa"/>
            <w:tcBorders>
              <w:bottom w:val="single" w:sz="8" w:space="0" w:color="auto"/>
              <w:right w:val="single" w:sz="8" w:space="0" w:color="auto"/>
            </w:tcBorders>
            <w:vAlign w:val="bottom"/>
          </w:tcPr>
          <w:p w14:paraId="5F87AA98" w14:textId="77777777" w:rsidR="002B4FDE" w:rsidRPr="00AE70C9" w:rsidRDefault="002B4FDE"/>
        </w:tc>
      </w:tr>
      <w:tr w:rsidR="00104973" w:rsidRPr="00AE70C9" w14:paraId="36672EE2" w14:textId="77777777" w:rsidTr="1F2A8D45">
        <w:trPr>
          <w:gridAfter w:val="1"/>
          <w:wAfter w:w="30" w:type="dxa"/>
          <w:trHeight w:val="164"/>
        </w:trPr>
        <w:tc>
          <w:tcPr>
            <w:tcW w:w="4368" w:type="dxa"/>
            <w:gridSpan w:val="2"/>
            <w:tcBorders>
              <w:left w:val="single" w:sz="8" w:space="0" w:color="auto"/>
              <w:right w:val="single" w:sz="8" w:space="0" w:color="auto"/>
            </w:tcBorders>
            <w:vAlign w:val="bottom"/>
          </w:tcPr>
          <w:p w14:paraId="407FCD09" w14:textId="77777777" w:rsidR="00104973" w:rsidRPr="00AE70C9" w:rsidRDefault="00104973">
            <w:pPr>
              <w:spacing w:line="233" w:lineRule="exact"/>
              <w:ind w:left="120"/>
            </w:pPr>
          </w:p>
        </w:tc>
        <w:tc>
          <w:tcPr>
            <w:tcW w:w="8927" w:type="dxa"/>
            <w:vMerge w:val="restart"/>
            <w:tcBorders>
              <w:right w:val="single" w:sz="8" w:space="0" w:color="auto"/>
            </w:tcBorders>
            <w:vAlign w:val="bottom"/>
          </w:tcPr>
          <w:p w14:paraId="01E9AECF" w14:textId="77777777" w:rsidR="00104973" w:rsidRPr="00761F25" w:rsidRDefault="0BF28147" w:rsidP="00E043FB">
            <w:pPr>
              <w:pStyle w:val="ListParagraph"/>
              <w:numPr>
                <w:ilvl w:val="0"/>
                <w:numId w:val="64"/>
              </w:numPr>
              <w:spacing w:line="233" w:lineRule="exact"/>
              <w:rPr>
                <w:color w:val="000000" w:themeColor="text1"/>
              </w:rPr>
            </w:pPr>
            <w:r w:rsidRPr="00761F25">
              <w:rPr>
                <w:rFonts w:ascii="Verdana" w:eastAsia="Verdana" w:hAnsi="Verdana" w:cs="Verdana"/>
                <w:color w:val="000000" w:themeColor="text1"/>
              </w:rPr>
              <w:t>Most staff will continue to be able come to work - schools will continue to advise those in at risk categories to take particular care as community transmission rates fluctuate</w:t>
            </w:r>
            <w:r w:rsidR="7F57B82F" w:rsidRPr="00761F25">
              <w:rPr>
                <w:rFonts w:ascii="Verdana" w:eastAsia="Verdana" w:hAnsi="Verdana" w:cs="Verdana"/>
                <w:color w:val="000000" w:themeColor="text1"/>
              </w:rPr>
              <w:t>.</w:t>
            </w:r>
          </w:p>
          <w:p w14:paraId="7CE3FB2F" w14:textId="77777777" w:rsidR="00104973" w:rsidRPr="00761F25" w:rsidRDefault="0BF28147" w:rsidP="00E043FB">
            <w:pPr>
              <w:pStyle w:val="ListParagraph"/>
              <w:numPr>
                <w:ilvl w:val="0"/>
                <w:numId w:val="64"/>
              </w:numPr>
              <w:rPr>
                <w:b/>
                <w:bCs/>
                <w:color w:val="7030A0"/>
              </w:rPr>
            </w:pPr>
            <w:r w:rsidRPr="00761F25">
              <w:rPr>
                <w:rFonts w:ascii="Verdana" w:eastAsia="Verdana" w:hAnsi="Verdana" w:cs="Verdana"/>
                <w:color w:val="000000" w:themeColor="text1"/>
              </w:rPr>
              <w:t xml:space="preserve">Those who were subject to a risk assessment in Phase Two Planning will have their situation reviewed by a senior leaders using government advice for those who are </w:t>
            </w:r>
            <w:hyperlink r:id="rId75" w:anchor="clinically-vulnerable-people">
              <w:r w:rsidRPr="00761F25">
                <w:rPr>
                  <w:rFonts w:ascii="Calibri" w:eastAsia="Calibri" w:hAnsi="Calibri" w:cs="Calibri"/>
                  <w:color w:val="000000" w:themeColor="text1"/>
                </w:rPr>
                <w:t>clinically-vulnerable, including pregnant women</w:t>
              </w:r>
            </w:hyperlink>
            <w:r w:rsidRPr="00761F25">
              <w:rPr>
                <w:rFonts w:ascii="Verdana" w:eastAsia="Verdana" w:hAnsi="Verdana" w:cs="Verdana"/>
                <w:color w:val="000000" w:themeColor="text1"/>
              </w:rPr>
              <w:t>.</w:t>
            </w:r>
          </w:p>
          <w:p w14:paraId="51283EEC" w14:textId="77777777" w:rsidR="00104973" w:rsidRPr="00761F25" w:rsidRDefault="0BF28147" w:rsidP="00E043FB">
            <w:pPr>
              <w:pStyle w:val="ListParagraph"/>
              <w:numPr>
                <w:ilvl w:val="0"/>
                <w:numId w:val="64"/>
              </w:numPr>
              <w:rPr>
                <w:color w:val="000000" w:themeColor="text1"/>
              </w:rPr>
            </w:pPr>
            <w:r w:rsidRPr="00761F25">
              <w:rPr>
                <w:rFonts w:ascii="Verdana" w:eastAsia="Verdana" w:hAnsi="Verdana" w:cs="Verdana"/>
                <w:color w:val="000000" w:themeColor="text1"/>
              </w:rPr>
              <w:t>Any further government guidance for those who are clinically vulnerable in anyway</w:t>
            </w:r>
            <w:r w:rsidR="7F57B82F" w:rsidRPr="00761F25">
              <w:rPr>
                <w:rFonts w:ascii="Verdana" w:eastAsia="Verdana" w:hAnsi="Verdana" w:cs="Verdana"/>
                <w:color w:val="000000" w:themeColor="text1"/>
              </w:rPr>
              <w:t>.</w:t>
            </w:r>
          </w:p>
          <w:p w14:paraId="1002D674" w14:textId="77777777" w:rsidR="00104973" w:rsidRPr="00761F25" w:rsidRDefault="0BF28147" w:rsidP="00E043FB">
            <w:pPr>
              <w:pStyle w:val="ListParagraph"/>
              <w:numPr>
                <w:ilvl w:val="0"/>
                <w:numId w:val="64"/>
              </w:numPr>
              <w:rPr>
                <w:color w:val="000000" w:themeColor="text1"/>
              </w:rPr>
            </w:pPr>
            <w:r w:rsidRPr="00761F25">
              <w:rPr>
                <w:rFonts w:ascii="Verdana" w:eastAsia="Verdana" w:hAnsi="Verdana" w:cs="Verdana"/>
                <w:color w:val="000000" w:themeColor="text1"/>
              </w:rPr>
              <w:t>School leaders will be flexible in how members of staff are deployed to enable them to work remotely where possible</w:t>
            </w:r>
            <w:r w:rsidR="7F57B82F" w:rsidRPr="00761F25">
              <w:rPr>
                <w:rFonts w:ascii="Verdana" w:eastAsia="Verdana" w:hAnsi="Verdana" w:cs="Verdana"/>
                <w:color w:val="000000" w:themeColor="text1"/>
              </w:rPr>
              <w:t>.</w:t>
            </w:r>
            <w:r w:rsidRPr="00761F25">
              <w:rPr>
                <w:rFonts w:ascii="Verdana" w:eastAsia="Verdana" w:hAnsi="Verdana" w:cs="Verdana"/>
                <w:color w:val="000000" w:themeColor="text1"/>
              </w:rPr>
              <w:t xml:space="preserve"> </w:t>
            </w:r>
          </w:p>
          <w:p w14:paraId="57E9D723" w14:textId="77777777" w:rsidR="00104973" w:rsidRPr="00761F25" w:rsidRDefault="0BF28147" w:rsidP="00E043FB">
            <w:pPr>
              <w:pStyle w:val="ListParagraph"/>
              <w:numPr>
                <w:ilvl w:val="0"/>
                <w:numId w:val="14"/>
              </w:numPr>
              <w:rPr>
                <w:color w:val="000000" w:themeColor="text1"/>
              </w:rPr>
            </w:pPr>
            <w:r w:rsidRPr="00761F25">
              <w:rPr>
                <w:rFonts w:ascii="Verdana" w:eastAsia="Verdana" w:hAnsi="Verdana" w:cs="Verdana"/>
                <w:color w:val="000000" w:themeColor="text1"/>
              </w:rPr>
              <w:t>People who live with those who are clinically extremely vulnerable or clinically vulnerable will be advised that they should continue to attend work</w:t>
            </w:r>
            <w:r w:rsidR="7F57B82F" w:rsidRPr="00761F25">
              <w:rPr>
                <w:rFonts w:ascii="Verdana" w:eastAsia="Verdana" w:hAnsi="Verdana" w:cs="Verdana"/>
                <w:color w:val="000000" w:themeColor="text1"/>
              </w:rPr>
              <w:t>.</w:t>
            </w:r>
          </w:p>
          <w:p w14:paraId="40EF3FFE" w14:textId="77777777" w:rsidR="00104973" w:rsidRPr="00761F25" w:rsidRDefault="0BF28147" w:rsidP="00E043FB">
            <w:pPr>
              <w:pStyle w:val="ListParagraph"/>
              <w:numPr>
                <w:ilvl w:val="0"/>
                <w:numId w:val="14"/>
              </w:numPr>
              <w:rPr>
                <w:color w:val="000000" w:themeColor="text1"/>
              </w:rPr>
            </w:pPr>
            <w:r w:rsidRPr="00761F25">
              <w:rPr>
                <w:rFonts w:ascii="Verdana" w:eastAsia="Verdana" w:hAnsi="Verdana" w:cs="Verdana"/>
                <w:color w:val="000000" w:themeColor="text1"/>
              </w:rPr>
              <w:t xml:space="preserve">As a general principle, pregnant women are in the ‘clinically vulnerable’ category and are advised to follow all relevant guidance. </w:t>
            </w:r>
          </w:p>
          <w:p w14:paraId="3576CACA" w14:textId="77777777" w:rsidR="00104973" w:rsidRPr="00AE70C9" w:rsidRDefault="0BF28147" w:rsidP="00E043FB">
            <w:pPr>
              <w:pStyle w:val="ListParagraph"/>
              <w:numPr>
                <w:ilvl w:val="0"/>
                <w:numId w:val="14"/>
              </w:numPr>
            </w:pPr>
            <w:r w:rsidRPr="00761F25">
              <w:rPr>
                <w:rFonts w:ascii="Verdana" w:eastAsia="Verdana" w:hAnsi="Verdana" w:cs="Verdana"/>
              </w:rPr>
              <w:t>If staff with significant risk factors remain concerned, schools will discuss their concerns and explain the measures the school is putting in place to</w:t>
            </w:r>
            <w:r w:rsidRPr="4BD0C904">
              <w:rPr>
                <w:rFonts w:ascii="Verdana" w:eastAsia="Verdana" w:hAnsi="Verdana" w:cs="Verdana"/>
              </w:rPr>
              <w:t xml:space="preserve"> reduce risks. School leaders will try as far as practically possible to accommodate additional measures where appropriate.</w:t>
            </w:r>
          </w:p>
          <w:p w14:paraId="294E8738" w14:textId="77777777" w:rsidR="00104973" w:rsidRPr="00AE70C9" w:rsidRDefault="0BF28147" w:rsidP="00E043FB">
            <w:pPr>
              <w:pStyle w:val="ListParagraph"/>
              <w:numPr>
                <w:ilvl w:val="0"/>
                <w:numId w:val="14"/>
              </w:numPr>
              <w:spacing w:line="288" w:lineRule="exact"/>
              <w:rPr>
                <w:rFonts w:ascii="Verdana" w:eastAsia="Verdana" w:hAnsi="Verdana" w:cs="Verdana"/>
              </w:rPr>
            </w:pPr>
            <w:r w:rsidRPr="4BD0C904">
              <w:rPr>
                <w:rFonts w:ascii="Verdana" w:eastAsia="Verdana" w:hAnsi="Verdana" w:cs="Verdana"/>
              </w:rPr>
              <w:t xml:space="preserve">Schools will note guidance </w:t>
            </w:r>
            <w:hyperlink r:id="rId76">
              <w:r w:rsidRPr="4BD0C904">
                <w:rPr>
                  <w:rFonts w:ascii="Calibri" w:eastAsia="Calibri" w:hAnsi="Calibri" w:cs="Calibri"/>
                </w:rPr>
                <w:t>COVID-19: review of disparities</w:t>
              </w:r>
            </w:hyperlink>
            <w:r w:rsidRPr="4BD0C904">
              <w:rPr>
                <w:rFonts w:ascii="Calibri" w:eastAsia="Calibri" w:hAnsi="Calibri" w:cs="Calibri"/>
              </w:rPr>
              <w:t xml:space="preserve"> </w:t>
            </w:r>
            <w:hyperlink r:id="rId77">
              <w:r w:rsidRPr="4BD0C904">
                <w:rPr>
                  <w:rFonts w:ascii="Calibri" w:eastAsia="Calibri" w:hAnsi="Calibri" w:cs="Calibri"/>
                </w:rPr>
                <w:t>in risks and outcomes report</w:t>
              </w:r>
            </w:hyperlink>
            <w:r w:rsidRPr="4BD0C904">
              <w:rPr>
                <w:rFonts w:ascii="Verdana" w:eastAsia="Verdana" w:hAnsi="Verdana" w:cs="Verdana"/>
              </w:rPr>
              <w:t>.</w:t>
            </w:r>
          </w:p>
          <w:p w14:paraId="44A62F08" w14:textId="77777777" w:rsidR="00104973" w:rsidRPr="00AE70C9" w:rsidRDefault="0BF28147" w:rsidP="00E043FB">
            <w:pPr>
              <w:pStyle w:val="ListParagraph"/>
              <w:numPr>
                <w:ilvl w:val="0"/>
                <w:numId w:val="14"/>
              </w:numPr>
            </w:pPr>
            <w:r w:rsidRPr="4BD0C904">
              <w:rPr>
                <w:rFonts w:ascii="Verdana" w:eastAsia="Verdana" w:hAnsi="Verdana" w:cs="Verdana"/>
              </w:rPr>
              <w:t>Staff who live with those who have comparatively increased risk from coronavirus (COVID-19) will be</w:t>
            </w:r>
            <w:r>
              <w:t xml:space="preserve"> </w:t>
            </w:r>
            <w:r w:rsidRPr="4BD0C904">
              <w:rPr>
                <w:rFonts w:ascii="Verdana" w:eastAsia="Verdana" w:hAnsi="Verdana" w:cs="Verdana"/>
              </w:rPr>
              <w:t xml:space="preserve">expected </w:t>
            </w:r>
            <w:r w:rsidRPr="4BD0C904">
              <w:rPr>
                <w:rFonts w:ascii="Verdana" w:eastAsia="Verdana" w:hAnsi="Verdana" w:cs="Verdana"/>
                <w:color w:val="000000" w:themeColor="text1"/>
              </w:rPr>
              <w:t>to come to work.</w:t>
            </w:r>
          </w:p>
        </w:tc>
      </w:tr>
      <w:tr w:rsidR="00104973" w:rsidRPr="00AE70C9" w14:paraId="6CC9374B" w14:textId="77777777" w:rsidTr="1F2A8D45">
        <w:trPr>
          <w:gridAfter w:val="1"/>
          <w:wAfter w:w="30" w:type="dxa"/>
          <w:trHeight w:val="243"/>
        </w:trPr>
        <w:tc>
          <w:tcPr>
            <w:tcW w:w="4368" w:type="dxa"/>
            <w:gridSpan w:val="2"/>
            <w:vMerge w:val="restart"/>
            <w:tcBorders>
              <w:left w:val="single" w:sz="8" w:space="0" w:color="auto"/>
              <w:right w:val="single" w:sz="8" w:space="0" w:color="auto"/>
            </w:tcBorders>
            <w:vAlign w:val="bottom"/>
          </w:tcPr>
          <w:p w14:paraId="2F7E59F0" w14:textId="77777777" w:rsidR="00104973" w:rsidRPr="006F6CF2" w:rsidRDefault="00104973">
            <w:pPr>
              <w:ind w:left="120"/>
              <w:rPr>
                <w:color w:val="000000" w:themeColor="text1"/>
              </w:rPr>
            </w:pPr>
            <w:r w:rsidRPr="006F6CF2">
              <w:rPr>
                <w:rFonts w:ascii="Verdana" w:eastAsia="Verdana" w:hAnsi="Verdana" w:cs="Verdana"/>
                <w:b/>
                <w:bCs/>
                <w:color w:val="000000" w:themeColor="text1"/>
              </w:rPr>
              <w:t>Guidance for staff and</w:t>
            </w:r>
          </w:p>
          <w:p w14:paraId="1D4D0AC1" w14:textId="77777777" w:rsidR="00104973" w:rsidRPr="006F6CF2" w:rsidRDefault="00104973" w:rsidP="0095485D">
            <w:pPr>
              <w:ind w:left="120"/>
              <w:rPr>
                <w:color w:val="000000" w:themeColor="text1"/>
              </w:rPr>
            </w:pPr>
            <w:r w:rsidRPr="006F6CF2">
              <w:rPr>
                <w:rFonts w:ascii="Verdana" w:eastAsia="Verdana" w:hAnsi="Verdana" w:cs="Verdana"/>
                <w:b/>
                <w:bCs/>
                <w:color w:val="000000" w:themeColor="text1"/>
              </w:rPr>
              <w:t>arrangements for:</w:t>
            </w:r>
          </w:p>
          <w:p w14:paraId="2FA25B4A" w14:textId="77777777" w:rsidR="00104973" w:rsidRPr="006F6CF2" w:rsidRDefault="00104973" w:rsidP="0095485D">
            <w:pPr>
              <w:ind w:left="120"/>
              <w:rPr>
                <w:color w:val="000000" w:themeColor="text1"/>
              </w:rPr>
            </w:pPr>
          </w:p>
          <w:p w14:paraId="0295032C" w14:textId="77777777" w:rsidR="00104973" w:rsidRPr="006F6CF2" w:rsidRDefault="00104973" w:rsidP="00E043FB">
            <w:pPr>
              <w:pStyle w:val="ListParagraph"/>
              <w:numPr>
                <w:ilvl w:val="0"/>
                <w:numId w:val="63"/>
              </w:numPr>
              <w:rPr>
                <w:color w:val="000000" w:themeColor="text1"/>
              </w:rPr>
            </w:pPr>
            <w:r w:rsidRPr="006F6CF2">
              <w:rPr>
                <w:rFonts w:ascii="Verdana" w:eastAsia="Verdana" w:hAnsi="Verdana" w:cs="Verdana"/>
                <w:b/>
                <w:bCs/>
                <w:color w:val="000000" w:themeColor="text1"/>
              </w:rPr>
              <w:t>Staff who have underlying medical conditions</w:t>
            </w:r>
          </w:p>
          <w:p w14:paraId="29A767EE" w14:textId="77777777" w:rsidR="00104973" w:rsidRPr="006F6CF2" w:rsidRDefault="00104973" w:rsidP="00E043FB">
            <w:pPr>
              <w:pStyle w:val="ListParagraph"/>
              <w:numPr>
                <w:ilvl w:val="0"/>
                <w:numId w:val="63"/>
              </w:numPr>
              <w:rPr>
                <w:color w:val="000000" w:themeColor="text1"/>
              </w:rPr>
            </w:pPr>
            <w:r w:rsidRPr="006F6CF2">
              <w:rPr>
                <w:rFonts w:ascii="Verdana" w:eastAsia="Verdana" w:hAnsi="Verdana" w:cs="Verdana"/>
                <w:b/>
                <w:bCs/>
                <w:color w:val="000000" w:themeColor="text1"/>
              </w:rPr>
              <w:t>BAME staff</w:t>
            </w:r>
          </w:p>
          <w:p w14:paraId="164AF11A" w14:textId="77777777" w:rsidR="00104973" w:rsidRPr="006F6CF2" w:rsidRDefault="00104973" w:rsidP="00E043FB">
            <w:pPr>
              <w:pStyle w:val="ListParagraph"/>
              <w:numPr>
                <w:ilvl w:val="0"/>
                <w:numId w:val="63"/>
              </w:numPr>
              <w:rPr>
                <w:color w:val="000000" w:themeColor="text1"/>
              </w:rPr>
            </w:pPr>
            <w:r w:rsidRPr="006F6CF2">
              <w:rPr>
                <w:rFonts w:ascii="Verdana" w:eastAsia="Verdana" w:hAnsi="Verdana" w:cs="Verdana"/>
                <w:b/>
                <w:bCs/>
                <w:color w:val="000000" w:themeColor="text1"/>
              </w:rPr>
              <w:t>Staff who are subject to</w:t>
            </w:r>
          </w:p>
          <w:p w14:paraId="5410428B" w14:textId="77777777" w:rsidR="00104973" w:rsidRPr="006F6CF2" w:rsidRDefault="00104973" w:rsidP="00E043FB">
            <w:pPr>
              <w:pStyle w:val="ListParagraph"/>
              <w:numPr>
                <w:ilvl w:val="0"/>
                <w:numId w:val="63"/>
              </w:numPr>
              <w:spacing w:line="241" w:lineRule="exact"/>
              <w:rPr>
                <w:rFonts w:ascii="Verdana" w:eastAsia="Verdana" w:hAnsi="Verdana" w:cs="Verdana"/>
                <w:b/>
                <w:bCs/>
                <w:color w:val="000000" w:themeColor="text1"/>
              </w:rPr>
            </w:pPr>
            <w:r w:rsidRPr="006F6CF2">
              <w:rPr>
                <w:rFonts w:ascii="Verdana" w:eastAsia="Verdana" w:hAnsi="Verdana" w:cs="Verdana"/>
                <w:b/>
                <w:bCs/>
                <w:color w:val="000000" w:themeColor="text1"/>
              </w:rPr>
              <w:t>shielding or are in a</w:t>
            </w:r>
            <w:r w:rsidR="007E20F5" w:rsidRPr="006F6CF2">
              <w:rPr>
                <w:rFonts w:ascii="Verdana" w:eastAsia="Verdana" w:hAnsi="Verdana" w:cs="Verdana"/>
                <w:b/>
                <w:bCs/>
                <w:color w:val="000000" w:themeColor="text1"/>
              </w:rPr>
              <w:t xml:space="preserve"> </w:t>
            </w:r>
            <w:r w:rsidRPr="006F6CF2">
              <w:rPr>
                <w:rFonts w:ascii="Verdana" w:eastAsia="Verdana" w:hAnsi="Verdana" w:cs="Verdana"/>
                <w:b/>
                <w:bCs/>
                <w:color w:val="000000" w:themeColor="text1"/>
              </w:rPr>
              <w:t>household where someone is shielding</w:t>
            </w:r>
          </w:p>
          <w:p w14:paraId="0ED5AF02" w14:textId="77777777" w:rsidR="00104973" w:rsidRPr="006F6CF2" w:rsidRDefault="00104973" w:rsidP="00E043FB">
            <w:pPr>
              <w:pStyle w:val="ListParagraph"/>
              <w:numPr>
                <w:ilvl w:val="0"/>
                <w:numId w:val="63"/>
              </w:numPr>
              <w:spacing w:line="241" w:lineRule="exact"/>
              <w:rPr>
                <w:color w:val="000000" w:themeColor="text1"/>
              </w:rPr>
            </w:pPr>
            <w:r w:rsidRPr="006F6CF2">
              <w:rPr>
                <w:rFonts w:ascii="Verdana" w:eastAsia="Verdana" w:hAnsi="Verdana" w:cs="Verdana"/>
                <w:b/>
                <w:bCs/>
                <w:color w:val="000000" w:themeColor="text1"/>
              </w:rPr>
              <w:t>Staff who are self- isolating</w:t>
            </w:r>
          </w:p>
          <w:p w14:paraId="36A79168" w14:textId="77777777" w:rsidR="00104973" w:rsidRPr="006F6CF2" w:rsidRDefault="00104973" w:rsidP="00E043FB">
            <w:pPr>
              <w:pStyle w:val="ListParagraph"/>
              <w:numPr>
                <w:ilvl w:val="0"/>
                <w:numId w:val="63"/>
              </w:numPr>
              <w:spacing w:line="241" w:lineRule="exact"/>
              <w:rPr>
                <w:color w:val="000000" w:themeColor="text1"/>
              </w:rPr>
            </w:pPr>
            <w:r w:rsidRPr="006F6CF2">
              <w:rPr>
                <w:rFonts w:ascii="Verdana" w:eastAsia="Verdana" w:hAnsi="Verdana" w:cs="Verdana"/>
                <w:b/>
                <w:bCs/>
                <w:color w:val="000000" w:themeColor="text1"/>
              </w:rPr>
              <w:t>Staff on maternity or any other form of absence</w:t>
            </w:r>
          </w:p>
          <w:p w14:paraId="558206AA" w14:textId="77777777" w:rsidR="00104973" w:rsidRPr="006F6CF2" w:rsidRDefault="00104973" w:rsidP="00E043FB">
            <w:pPr>
              <w:pStyle w:val="ListParagraph"/>
              <w:numPr>
                <w:ilvl w:val="0"/>
                <w:numId w:val="63"/>
              </w:numPr>
              <w:spacing w:line="241" w:lineRule="exact"/>
              <w:rPr>
                <w:color w:val="000000" w:themeColor="text1"/>
              </w:rPr>
            </w:pPr>
            <w:r w:rsidRPr="006F6CF2">
              <w:rPr>
                <w:rFonts w:ascii="Verdana" w:eastAsia="Verdana" w:hAnsi="Verdana" w:cs="Verdana"/>
                <w:b/>
                <w:bCs/>
                <w:color w:val="000000" w:themeColor="text1"/>
              </w:rPr>
              <w:t>Pregnant staff</w:t>
            </w:r>
          </w:p>
          <w:p w14:paraId="78469753" w14:textId="77777777" w:rsidR="00104973" w:rsidRPr="00AE70C9" w:rsidRDefault="00104973" w:rsidP="00E043FB">
            <w:pPr>
              <w:pStyle w:val="ListParagraph"/>
              <w:numPr>
                <w:ilvl w:val="0"/>
                <w:numId w:val="63"/>
              </w:numPr>
              <w:spacing w:line="241" w:lineRule="exact"/>
            </w:pPr>
            <w:r w:rsidRPr="006F6CF2">
              <w:rPr>
                <w:rFonts w:ascii="Verdana" w:eastAsia="Verdana" w:hAnsi="Verdana" w:cs="Verdana"/>
                <w:b/>
                <w:bCs/>
                <w:color w:val="000000" w:themeColor="text1"/>
              </w:rPr>
              <w:t>Staff with Asthma</w:t>
            </w:r>
          </w:p>
        </w:tc>
        <w:tc>
          <w:tcPr>
            <w:tcW w:w="8927" w:type="dxa"/>
            <w:vMerge/>
            <w:vAlign w:val="bottom"/>
          </w:tcPr>
          <w:p w14:paraId="472836C0" w14:textId="77777777" w:rsidR="00104973" w:rsidRPr="00AE70C9" w:rsidRDefault="00104973" w:rsidP="0026446B">
            <w:pPr>
              <w:spacing w:line="245" w:lineRule="exact"/>
              <w:ind w:left="460"/>
              <w:rPr>
                <w:b/>
                <w:color w:val="7030A0"/>
              </w:rPr>
            </w:pPr>
          </w:p>
        </w:tc>
      </w:tr>
      <w:tr w:rsidR="00104973" w14:paraId="70A9D655" w14:textId="77777777" w:rsidTr="1F2A8D45">
        <w:trPr>
          <w:gridAfter w:val="1"/>
          <w:wAfter w:w="30" w:type="dxa"/>
          <w:trHeight w:val="242"/>
        </w:trPr>
        <w:tc>
          <w:tcPr>
            <w:tcW w:w="4368" w:type="dxa"/>
            <w:gridSpan w:val="2"/>
            <w:vMerge/>
            <w:vAlign w:val="bottom"/>
          </w:tcPr>
          <w:p w14:paraId="7E5B2663" w14:textId="77777777" w:rsidR="00104973" w:rsidRDefault="00104973" w:rsidP="0095485D">
            <w:pPr>
              <w:spacing w:line="241" w:lineRule="exact"/>
              <w:ind w:left="140"/>
              <w:rPr>
                <w:sz w:val="20"/>
                <w:szCs w:val="20"/>
              </w:rPr>
            </w:pPr>
          </w:p>
        </w:tc>
        <w:tc>
          <w:tcPr>
            <w:tcW w:w="8927" w:type="dxa"/>
            <w:vMerge/>
            <w:vAlign w:val="bottom"/>
          </w:tcPr>
          <w:p w14:paraId="09DCA4C5" w14:textId="77777777" w:rsidR="00104973" w:rsidRPr="0049556A" w:rsidRDefault="00104973" w:rsidP="0026446B">
            <w:pPr>
              <w:spacing w:line="245" w:lineRule="exact"/>
              <w:ind w:left="460"/>
              <w:rPr>
                <w:b/>
                <w:color w:val="7030A0"/>
                <w:sz w:val="20"/>
                <w:szCs w:val="20"/>
              </w:rPr>
            </w:pPr>
          </w:p>
        </w:tc>
      </w:tr>
      <w:tr w:rsidR="00104973" w14:paraId="4EBC6DB3" w14:textId="77777777" w:rsidTr="1F2A8D45">
        <w:trPr>
          <w:gridAfter w:val="1"/>
          <w:wAfter w:w="30" w:type="dxa"/>
          <w:trHeight w:val="244"/>
        </w:trPr>
        <w:tc>
          <w:tcPr>
            <w:tcW w:w="4368" w:type="dxa"/>
            <w:gridSpan w:val="2"/>
            <w:vMerge/>
            <w:vAlign w:val="bottom"/>
          </w:tcPr>
          <w:p w14:paraId="3E9060A2" w14:textId="77777777" w:rsidR="00104973" w:rsidRDefault="00104973" w:rsidP="0095485D">
            <w:pPr>
              <w:spacing w:line="241" w:lineRule="exact"/>
              <w:ind w:left="140"/>
              <w:rPr>
                <w:sz w:val="20"/>
                <w:szCs w:val="20"/>
              </w:rPr>
            </w:pPr>
          </w:p>
        </w:tc>
        <w:tc>
          <w:tcPr>
            <w:tcW w:w="8927" w:type="dxa"/>
            <w:vMerge/>
            <w:vAlign w:val="bottom"/>
          </w:tcPr>
          <w:p w14:paraId="43D7F41A" w14:textId="77777777" w:rsidR="00104973" w:rsidRPr="0049556A" w:rsidRDefault="00104973" w:rsidP="0026446B">
            <w:pPr>
              <w:spacing w:line="245" w:lineRule="exact"/>
              <w:ind w:left="460"/>
              <w:rPr>
                <w:b/>
                <w:color w:val="7030A0"/>
                <w:sz w:val="20"/>
                <w:szCs w:val="20"/>
              </w:rPr>
            </w:pPr>
          </w:p>
        </w:tc>
      </w:tr>
      <w:tr w:rsidR="00104973" w14:paraId="1906C037" w14:textId="77777777" w:rsidTr="1F2A8D45">
        <w:trPr>
          <w:gridAfter w:val="1"/>
          <w:wAfter w:w="30" w:type="dxa"/>
          <w:trHeight w:val="245"/>
        </w:trPr>
        <w:tc>
          <w:tcPr>
            <w:tcW w:w="4368" w:type="dxa"/>
            <w:gridSpan w:val="2"/>
            <w:vMerge/>
            <w:vAlign w:val="bottom"/>
          </w:tcPr>
          <w:p w14:paraId="2DC94737" w14:textId="77777777" w:rsidR="00104973" w:rsidRDefault="00104973" w:rsidP="0095485D">
            <w:pPr>
              <w:spacing w:line="241" w:lineRule="exact"/>
              <w:ind w:left="140"/>
              <w:rPr>
                <w:sz w:val="20"/>
                <w:szCs w:val="20"/>
              </w:rPr>
            </w:pPr>
          </w:p>
        </w:tc>
        <w:tc>
          <w:tcPr>
            <w:tcW w:w="8927" w:type="dxa"/>
            <w:vMerge/>
            <w:vAlign w:val="bottom"/>
          </w:tcPr>
          <w:p w14:paraId="1DBDE4FF" w14:textId="77777777" w:rsidR="00104973" w:rsidRPr="0049556A" w:rsidRDefault="00104973" w:rsidP="0026446B">
            <w:pPr>
              <w:spacing w:line="245" w:lineRule="exact"/>
              <w:ind w:left="460"/>
              <w:rPr>
                <w:b/>
                <w:color w:val="7030A0"/>
                <w:sz w:val="20"/>
                <w:szCs w:val="20"/>
              </w:rPr>
            </w:pPr>
          </w:p>
        </w:tc>
      </w:tr>
      <w:tr w:rsidR="00104973" w14:paraId="02155FD9" w14:textId="77777777" w:rsidTr="1F2A8D45">
        <w:trPr>
          <w:gridAfter w:val="1"/>
          <w:wAfter w:w="30" w:type="dxa"/>
          <w:trHeight w:val="241"/>
        </w:trPr>
        <w:tc>
          <w:tcPr>
            <w:tcW w:w="4368" w:type="dxa"/>
            <w:gridSpan w:val="2"/>
            <w:vMerge/>
            <w:vAlign w:val="bottom"/>
          </w:tcPr>
          <w:p w14:paraId="3308AC96" w14:textId="77777777" w:rsidR="00104973" w:rsidRDefault="00104973" w:rsidP="0095485D">
            <w:pPr>
              <w:spacing w:line="241" w:lineRule="exact"/>
              <w:ind w:left="140"/>
              <w:rPr>
                <w:sz w:val="20"/>
                <w:szCs w:val="20"/>
              </w:rPr>
            </w:pPr>
          </w:p>
        </w:tc>
        <w:tc>
          <w:tcPr>
            <w:tcW w:w="8927" w:type="dxa"/>
            <w:vMerge/>
            <w:vAlign w:val="bottom"/>
          </w:tcPr>
          <w:p w14:paraId="6ED1CF94" w14:textId="77777777" w:rsidR="00104973" w:rsidRPr="0049556A" w:rsidRDefault="00104973" w:rsidP="0026446B">
            <w:pPr>
              <w:spacing w:line="245" w:lineRule="exact"/>
              <w:ind w:left="460"/>
              <w:rPr>
                <w:b/>
                <w:color w:val="7030A0"/>
                <w:sz w:val="20"/>
                <w:szCs w:val="20"/>
              </w:rPr>
            </w:pPr>
          </w:p>
        </w:tc>
      </w:tr>
      <w:tr w:rsidR="00104973" w14:paraId="6F494465" w14:textId="77777777" w:rsidTr="1F2A8D45">
        <w:trPr>
          <w:gridAfter w:val="1"/>
          <w:wAfter w:w="30" w:type="dxa"/>
          <w:trHeight w:val="244"/>
        </w:trPr>
        <w:tc>
          <w:tcPr>
            <w:tcW w:w="4368" w:type="dxa"/>
            <w:gridSpan w:val="2"/>
            <w:vMerge/>
            <w:vAlign w:val="bottom"/>
          </w:tcPr>
          <w:p w14:paraId="090ABDB6" w14:textId="77777777" w:rsidR="00104973" w:rsidRDefault="00104973" w:rsidP="0095485D">
            <w:pPr>
              <w:spacing w:line="241" w:lineRule="exact"/>
              <w:ind w:left="140"/>
              <w:rPr>
                <w:sz w:val="20"/>
                <w:szCs w:val="20"/>
              </w:rPr>
            </w:pPr>
          </w:p>
        </w:tc>
        <w:tc>
          <w:tcPr>
            <w:tcW w:w="8927" w:type="dxa"/>
            <w:vMerge/>
            <w:vAlign w:val="bottom"/>
          </w:tcPr>
          <w:p w14:paraId="7C1C933B" w14:textId="77777777" w:rsidR="00104973" w:rsidRPr="0049556A" w:rsidRDefault="00104973" w:rsidP="0026446B">
            <w:pPr>
              <w:spacing w:line="245" w:lineRule="exact"/>
              <w:ind w:left="460"/>
              <w:rPr>
                <w:b/>
                <w:color w:val="7030A0"/>
                <w:sz w:val="20"/>
                <w:szCs w:val="20"/>
              </w:rPr>
            </w:pPr>
          </w:p>
        </w:tc>
      </w:tr>
      <w:tr w:rsidR="00104973" w14:paraId="60A3AE50" w14:textId="77777777" w:rsidTr="1F2A8D45">
        <w:trPr>
          <w:gridAfter w:val="1"/>
          <w:wAfter w:w="30" w:type="dxa"/>
          <w:trHeight w:val="245"/>
        </w:trPr>
        <w:tc>
          <w:tcPr>
            <w:tcW w:w="4368" w:type="dxa"/>
            <w:gridSpan w:val="2"/>
            <w:vMerge/>
            <w:vAlign w:val="bottom"/>
          </w:tcPr>
          <w:p w14:paraId="68D1BF10" w14:textId="77777777" w:rsidR="00104973" w:rsidRDefault="00104973" w:rsidP="0095485D">
            <w:pPr>
              <w:spacing w:line="241" w:lineRule="exact"/>
              <w:ind w:left="140"/>
              <w:rPr>
                <w:sz w:val="20"/>
                <w:szCs w:val="20"/>
              </w:rPr>
            </w:pPr>
          </w:p>
        </w:tc>
        <w:tc>
          <w:tcPr>
            <w:tcW w:w="8927" w:type="dxa"/>
            <w:vMerge/>
            <w:vAlign w:val="bottom"/>
          </w:tcPr>
          <w:p w14:paraId="519BCA10" w14:textId="77777777" w:rsidR="00104973" w:rsidRPr="0049556A" w:rsidRDefault="00104973">
            <w:pPr>
              <w:spacing w:line="245" w:lineRule="exact"/>
              <w:ind w:left="460"/>
              <w:rPr>
                <w:rFonts w:ascii="Verdana" w:eastAsia="Verdana" w:hAnsi="Verdana" w:cs="Verdana"/>
                <w:b/>
                <w:color w:val="7030A0"/>
                <w:sz w:val="20"/>
                <w:szCs w:val="20"/>
              </w:rPr>
            </w:pPr>
          </w:p>
        </w:tc>
      </w:tr>
      <w:tr w:rsidR="00104973" w14:paraId="4DAFCE22" w14:textId="77777777" w:rsidTr="1F2A8D45">
        <w:trPr>
          <w:gridAfter w:val="1"/>
          <w:wAfter w:w="30" w:type="dxa"/>
          <w:trHeight w:val="290"/>
        </w:trPr>
        <w:tc>
          <w:tcPr>
            <w:tcW w:w="4368" w:type="dxa"/>
            <w:gridSpan w:val="2"/>
            <w:vMerge/>
            <w:vAlign w:val="bottom"/>
          </w:tcPr>
          <w:p w14:paraId="02631F7D" w14:textId="77777777" w:rsidR="00104973" w:rsidRDefault="00104973">
            <w:pPr>
              <w:spacing w:line="241" w:lineRule="exact"/>
              <w:ind w:left="140"/>
              <w:rPr>
                <w:sz w:val="20"/>
                <w:szCs w:val="20"/>
              </w:rPr>
            </w:pPr>
          </w:p>
        </w:tc>
        <w:tc>
          <w:tcPr>
            <w:tcW w:w="8927" w:type="dxa"/>
            <w:vMerge/>
            <w:vAlign w:val="bottom"/>
          </w:tcPr>
          <w:p w14:paraId="2FBBAB85" w14:textId="77777777" w:rsidR="00104973" w:rsidRDefault="00104973">
            <w:pPr>
              <w:ind w:left="100"/>
              <w:rPr>
                <w:sz w:val="20"/>
                <w:szCs w:val="20"/>
              </w:rPr>
            </w:pPr>
          </w:p>
        </w:tc>
      </w:tr>
      <w:tr w:rsidR="00104973" w14:paraId="5AA20F19" w14:textId="77777777" w:rsidTr="1F2A8D45">
        <w:trPr>
          <w:trHeight w:val="247"/>
        </w:trPr>
        <w:tc>
          <w:tcPr>
            <w:tcW w:w="4368" w:type="dxa"/>
            <w:gridSpan w:val="2"/>
            <w:tcBorders>
              <w:left w:val="single" w:sz="8" w:space="0" w:color="auto"/>
              <w:bottom w:val="single" w:sz="4" w:space="0" w:color="auto"/>
              <w:right w:val="single" w:sz="8" w:space="0" w:color="auto"/>
            </w:tcBorders>
            <w:vAlign w:val="bottom"/>
          </w:tcPr>
          <w:p w14:paraId="6C83BD66" w14:textId="77777777" w:rsidR="00104973" w:rsidRDefault="00104973" w:rsidP="0095485D">
            <w:pPr>
              <w:rPr>
                <w:sz w:val="20"/>
                <w:szCs w:val="20"/>
              </w:rPr>
            </w:pPr>
            <w:bookmarkStart w:id="30" w:name="page47"/>
            <w:bookmarkEnd w:id="30"/>
          </w:p>
        </w:tc>
        <w:tc>
          <w:tcPr>
            <w:tcW w:w="8927" w:type="dxa"/>
            <w:tcBorders>
              <w:bottom w:val="single" w:sz="4" w:space="0" w:color="auto"/>
              <w:right w:val="single" w:sz="8" w:space="0" w:color="auto"/>
            </w:tcBorders>
            <w:vAlign w:val="bottom"/>
          </w:tcPr>
          <w:p w14:paraId="1505E419" w14:textId="77777777" w:rsidR="00104973" w:rsidRDefault="00104973" w:rsidP="0095485D">
            <w:pPr>
              <w:rPr>
                <w:sz w:val="20"/>
                <w:szCs w:val="20"/>
              </w:rPr>
            </w:pPr>
          </w:p>
        </w:tc>
        <w:tc>
          <w:tcPr>
            <w:tcW w:w="30" w:type="dxa"/>
            <w:tcBorders>
              <w:bottom w:val="single" w:sz="4" w:space="0" w:color="auto"/>
            </w:tcBorders>
            <w:vAlign w:val="bottom"/>
          </w:tcPr>
          <w:p w14:paraId="1E0C583E" w14:textId="77777777" w:rsidR="00104973" w:rsidRDefault="00104973">
            <w:pPr>
              <w:rPr>
                <w:sz w:val="1"/>
                <w:szCs w:val="1"/>
              </w:rPr>
            </w:pPr>
          </w:p>
        </w:tc>
      </w:tr>
      <w:tr w:rsidR="00E83EBE" w14:paraId="7DA6A4A4" w14:textId="77777777" w:rsidTr="1F2A8D45">
        <w:trPr>
          <w:trHeight w:val="247"/>
        </w:trPr>
        <w:tc>
          <w:tcPr>
            <w:tcW w:w="4368" w:type="dxa"/>
            <w:gridSpan w:val="2"/>
            <w:tcBorders>
              <w:left w:val="single" w:sz="8" w:space="0" w:color="auto"/>
              <w:bottom w:val="single" w:sz="4" w:space="0" w:color="auto"/>
              <w:right w:val="single" w:sz="8" w:space="0" w:color="auto"/>
            </w:tcBorders>
          </w:tcPr>
          <w:p w14:paraId="162A245A" w14:textId="77777777" w:rsidR="00E83EBE" w:rsidRPr="00E83EBE" w:rsidRDefault="7E7CBF25" w:rsidP="4BD0C904">
            <w:pPr>
              <w:rPr>
                <w:rFonts w:ascii="Verdana" w:hAnsi="Verdana"/>
                <w:b/>
                <w:bCs/>
              </w:rPr>
            </w:pPr>
            <w:r w:rsidRPr="4BD0C904">
              <w:rPr>
                <w:rFonts w:ascii="Verdana" w:hAnsi="Verdana"/>
                <w:b/>
                <w:bCs/>
              </w:rPr>
              <w:t xml:space="preserve"> Staff Deployment</w:t>
            </w:r>
          </w:p>
        </w:tc>
        <w:tc>
          <w:tcPr>
            <w:tcW w:w="8927" w:type="dxa"/>
            <w:tcBorders>
              <w:bottom w:val="single" w:sz="4" w:space="0" w:color="auto"/>
              <w:right w:val="single" w:sz="8" w:space="0" w:color="auto"/>
            </w:tcBorders>
            <w:vAlign w:val="bottom"/>
          </w:tcPr>
          <w:p w14:paraId="69C1443E" w14:textId="77777777" w:rsidR="00E83EBE" w:rsidRPr="0013312F" w:rsidRDefault="00E83EBE" w:rsidP="00E043FB">
            <w:pPr>
              <w:pStyle w:val="ListParagraph"/>
              <w:numPr>
                <w:ilvl w:val="0"/>
                <w:numId w:val="66"/>
              </w:numPr>
              <w:spacing w:line="235" w:lineRule="exact"/>
              <w:rPr>
                <w:rFonts w:ascii="Verdana" w:hAnsi="Verdana"/>
              </w:rPr>
            </w:pPr>
            <w:r w:rsidRPr="0013312F">
              <w:rPr>
                <w:rFonts w:ascii="Verdana" w:eastAsia="Verdana" w:hAnsi="Verdana" w:cs="Verdana"/>
              </w:rPr>
              <w:t xml:space="preserve">Where schools need to alter the way in which they deploy staff, using existing staff more flexibly, </w:t>
            </w:r>
            <w:proofErr w:type="spellStart"/>
            <w:proofErr w:type="gramStart"/>
            <w:r w:rsidRPr="0013312F">
              <w:rPr>
                <w:rFonts w:ascii="Verdana" w:eastAsia="Verdana" w:hAnsi="Verdana" w:cs="Verdana"/>
              </w:rPr>
              <w:t>headteachers</w:t>
            </w:r>
            <w:proofErr w:type="spellEnd"/>
            <w:proofErr w:type="gramEnd"/>
            <w:r w:rsidRPr="0013312F">
              <w:rPr>
                <w:rFonts w:ascii="Verdana" w:eastAsia="Verdana" w:hAnsi="Verdana" w:cs="Verdana"/>
              </w:rPr>
              <w:t xml:space="preserve"> will discuss and agree any changes to staff roles with individuals.</w:t>
            </w:r>
          </w:p>
          <w:p w14:paraId="3663FD87" w14:textId="77777777" w:rsidR="00E83EBE" w:rsidRPr="0013312F" w:rsidRDefault="00E83EBE" w:rsidP="00E043FB">
            <w:pPr>
              <w:pStyle w:val="ListParagraph"/>
              <w:numPr>
                <w:ilvl w:val="0"/>
                <w:numId w:val="65"/>
              </w:numPr>
              <w:rPr>
                <w:rFonts w:ascii="Verdana" w:hAnsi="Verdana"/>
              </w:rPr>
            </w:pPr>
            <w:r w:rsidRPr="0013312F">
              <w:rPr>
                <w:rFonts w:ascii="Verdana" w:eastAsia="Verdana" w:hAnsi="Verdana" w:cs="Verdana"/>
              </w:rPr>
              <w:t xml:space="preserve">Schools will be sensitive to staff workload in relation to Phase 2 Planning and will have regard to </w:t>
            </w:r>
            <w:proofErr w:type="spellStart"/>
            <w:proofErr w:type="gramStart"/>
            <w:r w:rsidRPr="0013312F">
              <w:rPr>
                <w:rFonts w:ascii="Verdana" w:eastAsia="Verdana" w:hAnsi="Verdana" w:cs="Verdana"/>
              </w:rPr>
              <w:t>DfE’s</w:t>
            </w:r>
            <w:proofErr w:type="spellEnd"/>
            <w:r w:rsidRPr="0013312F">
              <w:rPr>
                <w:rFonts w:ascii="Verdana" w:eastAsia="Verdana" w:hAnsi="Verdana" w:cs="Verdana"/>
              </w:rPr>
              <w:t xml:space="preserve">  </w:t>
            </w:r>
            <w:proofErr w:type="gramEnd"/>
            <w:r w:rsidR="006D5FE9">
              <w:fldChar w:fldCharType="begin"/>
            </w:r>
            <w:r w:rsidR="006D5FE9">
              <w:instrText xml:space="preserve"> HYPERLINK "https://www.gov.uk/guidance/school-workload-reduction-toolkit" \h </w:instrText>
            </w:r>
            <w:r w:rsidR="006D5FE9">
              <w:fldChar w:fldCharType="separate"/>
            </w:r>
            <w:r w:rsidRPr="0013312F">
              <w:rPr>
                <w:rFonts w:ascii="Verdana" w:eastAsia="Calibri" w:hAnsi="Verdana" w:cs="Calibri"/>
              </w:rPr>
              <w:t>workload</w:t>
            </w:r>
            <w:r w:rsidR="006D5FE9">
              <w:rPr>
                <w:rFonts w:ascii="Verdana" w:eastAsia="Calibri" w:hAnsi="Verdana" w:cs="Calibri"/>
              </w:rPr>
              <w:fldChar w:fldCharType="end"/>
            </w:r>
            <w:r w:rsidRPr="0013312F">
              <w:rPr>
                <w:rFonts w:ascii="Verdana" w:eastAsia="Calibri" w:hAnsi="Verdana" w:cs="Calibri"/>
              </w:rPr>
              <w:t xml:space="preserve"> </w:t>
            </w:r>
            <w:hyperlink r:id="rId78">
              <w:r w:rsidRPr="0013312F">
                <w:rPr>
                  <w:rFonts w:ascii="Verdana" w:eastAsia="Calibri" w:hAnsi="Verdana" w:cs="Calibri"/>
                </w:rPr>
                <w:t>reduction toolkit</w:t>
              </w:r>
            </w:hyperlink>
            <w:r w:rsidRPr="0013312F">
              <w:rPr>
                <w:rFonts w:ascii="Verdana" w:eastAsia="Verdana" w:hAnsi="Verdana" w:cs="Verdana"/>
              </w:rPr>
              <w:t>.</w:t>
            </w:r>
          </w:p>
          <w:p w14:paraId="3501F950" w14:textId="1A93E98C" w:rsidR="00E83EBE" w:rsidRPr="0013312F" w:rsidRDefault="65438748" w:rsidP="00E043FB">
            <w:pPr>
              <w:pStyle w:val="ListParagraph"/>
              <w:numPr>
                <w:ilvl w:val="0"/>
                <w:numId w:val="65"/>
              </w:numPr>
              <w:rPr>
                <w:rFonts w:ascii="Verdana" w:hAnsi="Verdana"/>
              </w:rPr>
            </w:pPr>
            <w:r w:rsidRPr="1F2A8D45">
              <w:rPr>
                <w:rFonts w:ascii="Verdana" w:eastAsia="Verdana" w:hAnsi="Verdana" w:cs="Verdana"/>
              </w:rPr>
              <w:t xml:space="preserve">Schools will make use of </w:t>
            </w:r>
            <w:proofErr w:type="spellStart"/>
            <w:r w:rsidRPr="1F2A8D45">
              <w:rPr>
                <w:rFonts w:ascii="Verdana" w:eastAsia="Verdana" w:hAnsi="Verdana" w:cs="Verdana"/>
              </w:rPr>
              <w:t>DfE</w:t>
            </w:r>
            <w:proofErr w:type="spellEnd"/>
            <w:r w:rsidRPr="1F2A8D45">
              <w:rPr>
                <w:rFonts w:ascii="Verdana" w:eastAsia="Verdana" w:hAnsi="Verdana" w:cs="Verdana"/>
              </w:rPr>
              <w:t xml:space="preserve"> published resources, including </w:t>
            </w:r>
            <w:hyperlink r:id="rId79">
              <w:r w:rsidRPr="1F2A8D45">
                <w:rPr>
                  <w:rFonts w:ascii="Verdana" w:eastAsia="Calibri" w:hAnsi="Verdana" w:cs="Calibri"/>
                </w:rPr>
                <w:t>case studies to support remote education</w:t>
              </w:r>
              <w:r w:rsidRPr="1F2A8D45">
                <w:rPr>
                  <w:rFonts w:ascii="Verdana" w:eastAsia="Verdana" w:hAnsi="Verdana" w:cs="Verdana"/>
                </w:rPr>
                <w:t xml:space="preserve"> </w:t>
              </w:r>
            </w:hyperlink>
            <w:r w:rsidRPr="1F2A8D45">
              <w:rPr>
                <w:rFonts w:ascii="Verdana" w:eastAsia="Verdana" w:hAnsi="Verdana" w:cs="Verdana"/>
              </w:rPr>
              <w:t>and help address workload, this includes case studies on managing wellbeing.</w:t>
            </w:r>
          </w:p>
          <w:p w14:paraId="27C640AA" w14:textId="77777777" w:rsidR="00E83EBE" w:rsidRPr="00E83EBE" w:rsidRDefault="00E83EBE" w:rsidP="00E83EBE">
            <w:pPr>
              <w:pStyle w:val="ListParagraph"/>
              <w:rPr>
                <w:sz w:val="20"/>
                <w:szCs w:val="20"/>
              </w:rPr>
            </w:pPr>
          </w:p>
        </w:tc>
        <w:tc>
          <w:tcPr>
            <w:tcW w:w="30" w:type="dxa"/>
            <w:tcBorders>
              <w:bottom w:val="single" w:sz="4" w:space="0" w:color="auto"/>
            </w:tcBorders>
            <w:vAlign w:val="bottom"/>
          </w:tcPr>
          <w:p w14:paraId="7BAB81FC" w14:textId="77777777" w:rsidR="00E83EBE" w:rsidRDefault="00E83EBE">
            <w:pPr>
              <w:rPr>
                <w:sz w:val="1"/>
                <w:szCs w:val="1"/>
              </w:rPr>
            </w:pPr>
          </w:p>
        </w:tc>
      </w:tr>
      <w:tr w:rsidR="00CB1FF6" w14:paraId="3E24EF5A" w14:textId="77777777" w:rsidTr="1F2A8D45">
        <w:trPr>
          <w:trHeight w:val="247"/>
        </w:trPr>
        <w:tc>
          <w:tcPr>
            <w:tcW w:w="4368" w:type="dxa"/>
            <w:gridSpan w:val="2"/>
            <w:tcBorders>
              <w:left w:val="single" w:sz="8" w:space="0" w:color="auto"/>
              <w:bottom w:val="single" w:sz="4" w:space="0" w:color="auto"/>
              <w:right w:val="single" w:sz="8" w:space="0" w:color="auto"/>
            </w:tcBorders>
            <w:tcMar>
              <w:left w:w="113" w:type="dxa"/>
            </w:tcMar>
          </w:tcPr>
          <w:p w14:paraId="7D0730C5" w14:textId="77777777" w:rsidR="00CB1FF6" w:rsidRDefault="00CB1FF6" w:rsidP="0095485D">
            <w:pPr>
              <w:rPr>
                <w:rFonts w:ascii="Verdana" w:hAnsi="Verdana"/>
                <w:b/>
              </w:rPr>
            </w:pPr>
            <w:r>
              <w:rPr>
                <w:rFonts w:ascii="Verdana" w:hAnsi="Verdana"/>
                <w:b/>
              </w:rPr>
              <w:t>Senior Leadership roles and responsibilities reviewed for re-opening phase.</w:t>
            </w:r>
          </w:p>
        </w:tc>
        <w:tc>
          <w:tcPr>
            <w:tcW w:w="8927" w:type="dxa"/>
            <w:tcBorders>
              <w:bottom w:val="single" w:sz="4" w:space="0" w:color="auto"/>
              <w:right w:val="single" w:sz="8" w:space="0" w:color="auto"/>
            </w:tcBorders>
          </w:tcPr>
          <w:p w14:paraId="17E6E5E3" w14:textId="77777777" w:rsidR="00CB1FF6" w:rsidRPr="00CB1FF6" w:rsidRDefault="00CB1FF6" w:rsidP="00E043FB">
            <w:pPr>
              <w:pStyle w:val="ListParagraph"/>
              <w:numPr>
                <w:ilvl w:val="0"/>
                <w:numId w:val="66"/>
              </w:numPr>
            </w:pPr>
            <w:r w:rsidRPr="00CB1FF6">
              <w:rPr>
                <w:rFonts w:ascii="Verdana" w:eastAsia="Verdana" w:hAnsi="Verdana" w:cs="Verdana"/>
              </w:rPr>
              <w:t>Senior leader roles and responsibilities clear under wider re-opening arrangements.</w:t>
            </w:r>
          </w:p>
          <w:p w14:paraId="100DF3BC" w14:textId="77777777" w:rsidR="00CB1FF6" w:rsidRPr="0013312F" w:rsidRDefault="00CB1FF6" w:rsidP="00E043FB">
            <w:pPr>
              <w:pStyle w:val="ListParagraph"/>
              <w:numPr>
                <w:ilvl w:val="0"/>
                <w:numId w:val="66"/>
              </w:numPr>
              <w:spacing w:line="235" w:lineRule="exact"/>
              <w:rPr>
                <w:rFonts w:ascii="Verdana" w:eastAsia="Verdana" w:hAnsi="Verdana" w:cs="Verdana"/>
              </w:rPr>
            </w:pPr>
            <w:r w:rsidRPr="00CB1FF6">
              <w:rPr>
                <w:rFonts w:ascii="Verdana" w:eastAsia="Verdana" w:hAnsi="Verdana" w:cs="Verdana"/>
              </w:rPr>
              <w:t>Leadership responsibilities clear to all staff especially staff new to school.</w:t>
            </w:r>
          </w:p>
        </w:tc>
        <w:tc>
          <w:tcPr>
            <w:tcW w:w="30" w:type="dxa"/>
            <w:tcBorders>
              <w:bottom w:val="single" w:sz="4" w:space="0" w:color="auto"/>
            </w:tcBorders>
            <w:vAlign w:val="bottom"/>
          </w:tcPr>
          <w:p w14:paraId="024C249B" w14:textId="77777777" w:rsidR="00CB1FF6" w:rsidRDefault="00CB1FF6">
            <w:pPr>
              <w:rPr>
                <w:sz w:val="1"/>
                <w:szCs w:val="1"/>
              </w:rPr>
            </w:pPr>
          </w:p>
        </w:tc>
      </w:tr>
      <w:tr w:rsidR="00CB1FF6" w14:paraId="39386E43" w14:textId="77777777" w:rsidTr="1F2A8D45">
        <w:trPr>
          <w:trHeight w:val="247"/>
        </w:trPr>
        <w:tc>
          <w:tcPr>
            <w:tcW w:w="4368" w:type="dxa"/>
            <w:gridSpan w:val="2"/>
            <w:tcBorders>
              <w:left w:val="single" w:sz="8" w:space="0" w:color="auto"/>
              <w:bottom w:val="single" w:sz="4" w:space="0" w:color="auto"/>
              <w:right w:val="single" w:sz="8" w:space="0" w:color="auto"/>
            </w:tcBorders>
            <w:tcMar>
              <w:left w:w="113" w:type="dxa"/>
            </w:tcMar>
          </w:tcPr>
          <w:p w14:paraId="29FF2D82" w14:textId="77777777" w:rsidR="00CB1FF6" w:rsidRDefault="00B32F6A" w:rsidP="0095485D">
            <w:pPr>
              <w:rPr>
                <w:rFonts w:ascii="Verdana" w:hAnsi="Verdana"/>
                <w:b/>
              </w:rPr>
            </w:pPr>
            <w:r>
              <w:rPr>
                <w:rFonts w:ascii="Verdana" w:hAnsi="Verdana"/>
                <w:b/>
              </w:rPr>
              <w:t>Avoid spread of COVID-19 by continuing physical distancing measures between staff.</w:t>
            </w:r>
          </w:p>
        </w:tc>
        <w:tc>
          <w:tcPr>
            <w:tcW w:w="8927" w:type="dxa"/>
            <w:tcBorders>
              <w:bottom w:val="single" w:sz="4" w:space="0" w:color="auto"/>
              <w:right w:val="single" w:sz="8" w:space="0" w:color="auto"/>
            </w:tcBorders>
          </w:tcPr>
          <w:p w14:paraId="3D81AE97" w14:textId="77777777" w:rsidR="00B32F6A" w:rsidRPr="00B32F6A" w:rsidRDefault="00B32F6A" w:rsidP="00E043FB">
            <w:pPr>
              <w:pStyle w:val="ListParagraph"/>
              <w:numPr>
                <w:ilvl w:val="0"/>
                <w:numId w:val="66"/>
              </w:numPr>
              <w:spacing w:line="233" w:lineRule="exact"/>
            </w:pPr>
            <w:r w:rsidRPr="00B32F6A">
              <w:rPr>
                <w:rFonts w:ascii="Verdana" w:eastAsia="Verdana" w:hAnsi="Verdana" w:cs="Verdana"/>
              </w:rPr>
              <w:t>Staff are required to conform to physical distancing requirements at all times.</w:t>
            </w:r>
          </w:p>
          <w:p w14:paraId="515C1619" w14:textId="050322EF" w:rsidR="00B32F6A" w:rsidRPr="00B32F6A" w:rsidRDefault="60AB9CD6" w:rsidP="00E043FB">
            <w:pPr>
              <w:pStyle w:val="ListParagraph"/>
              <w:numPr>
                <w:ilvl w:val="0"/>
                <w:numId w:val="66"/>
              </w:numPr>
              <w:rPr>
                <w:rFonts w:ascii="Verdana" w:eastAsia="Verdana" w:hAnsi="Verdana" w:cs="Verdana"/>
              </w:rPr>
            </w:pPr>
            <w:r w:rsidRPr="1F2A8D45">
              <w:rPr>
                <w:rFonts w:ascii="Verdana" w:eastAsia="Verdana" w:hAnsi="Verdana" w:cs="Verdana"/>
              </w:rPr>
              <w:t xml:space="preserve">The </w:t>
            </w:r>
            <w:r w:rsidR="344EF0EB" w:rsidRPr="1F2A8D45">
              <w:rPr>
                <w:rFonts w:ascii="Verdana" w:eastAsia="Verdana" w:hAnsi="Verdana" w:cs="Verdana"/>
              </w:rPr>
              <w:t xml:space="preserve">office </w:t>
            </w:r>
            <w:r w:rsidR="694B6713" w:rsidRPr="1F2A8D45">
              <w:rPr>
                <w:rFonts w:ascii="Verdana" w:eastAsia="Verdana" w:hAnsi="Verdana" w:cs="Verdana"/>
              </w:rPr>
              <w:t>is</w:t>
            </w:r>
            <w:r w:rsidR="344EF0EB" w:rsidRPr="1F2A8D45">
              <w:rPr>
                <w:rFonts w:ascii="Verdana" w:eastAsia="Verdana" w:hAnsi="Verdana" w:cs="Verdana"/>
              </w:rPr>
              <w:t xml:space="preserve"> reduced in occupation and desks positioned in order to provide adequate separation</w:t>
            </w:r>
            <w:r w:rsidR="470302C8" w:rsidRPr="1F2A8D45">
              <w:rPr>
                <w:rFonts w:ascii="Verdana" w:eastAsia="Verdana" w:hAnsi="Verdana" w:cs="Verdana"/>
              </w:rPr>
              <w:t>. S</w:t>
            </w:r>
            <w:r w:rsidR="344EF0EB" w:rsidRPr="1F2A8D45">
              <w:rPr>
                <w:rFonts w:ascii="Verdana" w:eastAsia="Verdana" w:hAnsi="Verdana" w:cs="Verdana"/>
              </w:rPr>
              <w:t xml:space="preserve">taff are </w:t>
            </w:r>
            <w:r w:rsidR="571EF8BE" w:rsidRPr="1F2A8D45">
              <w:rPr>
                <w:rFonts w:ascii="Verdana" w:eastAsia="Verdana" w:hAnsi="Verdana" w:cs="Verdana"/>
              </w:rPr>
              <w:t>not permitted to enter and must talk through the hatch if they need to communicate to MS or KG.</w:t>
            </w:r>
          </w:p>
          <w:p w14:paraId="15C4AA76" w14:textId="6FE23EAB" w:rsidR="00B32F6A" w:rsidRPr="00B32F6A" w:rsidRDefault="04FADBBF" w:rsidP="00E043FB">
            <w:pPr>
              <w:pStyle w:val="ListParagraph"/>
              <w:numPr>
                <w:ilvl w:val="0"/>
                <w:numId w:val="66"/>
              </w:numPr>
            </w:pPr>
            <w:r w:rsidRPr="1F2A8D45">
              <w:rPr>
                <w:rFonts w:ascii="Verdana" w:eastAsia="Verdana" w:hAnsi="Verdana" w:cs="Verdana"/>
              </w:rPr>
              <w:t>The s</w:t>
            </w:r>
            <w:r w:rsidR="344EF0EB" w:rsidRPr="1F2A8D45">
              <w:rPr>
                <w:rFonts w:ascii="Verdana" w:eastAsia="Verdana" w:hAnsi="Verdana" w:cs="Verdana"/>
              </w:rPr>
              <w:t xml:space="preserve">taff rooms </w:t>
            </w:r>
            <w:r w:rsidR="2C084558" w:rsidRPr="1F2A8D45">
              <w:rPr>
                <w:rFonts w:ascii="Verdana" w:eastAsia="Verdana" w:hAnsi="Verdana" w:cs="Verdana"/>
              </w:rPr>
              <w:t>IS</w:t>
            </w:r>
            <w:r w:rsidR="344EF0EB" w:rsidRPr="1F2A8D45">
              <w:rPr>
                <w:rFonts w:ascii="Verdana" w:eastAsia="Verdana" w:hAnsi="Verdana" w:cs="Verdana"/>
              </w:rPr>
              <w:t xml:space="preserve"> not used </w:t>
            </w:r>
            <w:r w:rsidR="5B753206" w:rsidRPr="1F2A8D45">
              <w:rPr>
                <w:rFonts w:ascii="Verdana" w:eastAsia="Verdana" w:hAnsi="Verdana" w:cs="Verdana"/>
              </w:rPr>
              <w:t>apart from to make drinks. Entry is reduced to two members of staff at a time.</w:t>
            </w:r>
          </w:p>
          <w:p w14:paraId="1542252A" w14:textId="68BD3C37" w:rsidR="00B32F6A" w:rsidRPr="00B32F6A" w:rsidRDefault="344EF0EB" w:rsidP="00E043FB">
            <w:pPr>
              <w:pStyle w:val="ListParagraph"/>
              <w:numPr>
                <w:ilvl w:val="0"/>
                <w:numId w:val="66"/>
              </w:numPr>
            </w:pPr>
            <w:r w:rsidRPr="1F2A8D45">
              <w:rPr>
                <w:rFonts w:ascii="Verdana" w:eastAsia="Verdana" w:hAnsi="Verdana" w:cs="Verdana"/>
              </w:rPr>
              <w:t xml:space="preserve">Staff are encouraged to bring a packed lunch and to eat in </w:t>
            </w:r>
            <w:r w:rsidR="399EA969" w:rsidRPr="1F2A8D45">
              <w:rPr>
                <w:rFonts w:ascii="Verdana" w:eastAsia="Verdana" w:hAnsi="Verdana" w:cs="Verdana"/>
              </w:rPr>
              <w:t xml:space="preserve">the school hall </w:t>
            </w:r>
            <w:r w:rsidRPr="1F2A8D45">
              <w:rPr>
                <w:rFonts w:ascii="Verdana" w:eastAsia="Verdana" w:hAnsi="Verdana" w:cs="Verdana"/>
              </w:rPr>
              <w:t>maintaining physical distancing.</w:t>
            </w:r>
          </w:p>
          <w:p w14:paraId="25986B17" w14:textId="2547EF00" w:rsidR="00CB1FF6" w:rsidRPr="0013312F" w:rsidRDefault="344EF0EB" w:rsidP="00E043FB">
            <w:pPr>
              <w:pStyle w:val="ListParagraph"/>
              <w:numPr>
                <w:ilvl w:val="0"/>
                <w:numId w:val="66"/>
              </w:numPr>
              <w:spacing w:line="235" w:lineRule="exact"/>
              <w:rPr>
                <w:rFonts w:ascii="Verdana" w:eastAsia="Verdana" w:hAnsi="Verdana" w:cs="Verdana"/>
              </w:rPr>
            </w:pPr>
            <w:r w:rsidRPr="1F2A8D45">
              <w:rPr>
                <w:rFonts w:ascii="Verdana" w:eastAsia="Verdana" w:hAnsi="Verdana" w:cs="Verdana"/>
              </w:rPr>
              <w:t xml:space="preserve">Staff </w:t>
            </w:r>
            <w:r w:rsidR="3DFBCFE7" w:rsidRPr="1F2A8D45">
              <w:rPr>
                <w:rFonts w:ascii="Verdana" w:eastAsia="Verdana" w:hAnsi="Verdana" w:cs="Verdana"/>
              </w:rPr>
              <w:t>will</w:t>
            </w:r>
            <w:r w:rsidRPr="1F2A8D45">
              <w:rPr>
                <w:rFonts w:ascii="Verdana" w:eastAsia="Verdana" w:hAnsi="Verdana" w:cs="Verdana"/>
              </w:rPr>
              <w:t xml:space="preserve"> continue to avoid leaving and re-entering the school site during the day.</w:t>
            </w:r>
          </w:p>
        </w:tc>
        <w:tc>
          <w:tcPr>
            <w:tcW w:w="30" w:type="dxa"/>
            <w:tcBorders>
              <w:bottom w:val="single" w:sz="4" w:space="0" w:color="auto"/>
            </w:tcBorders>
            <w:vAlign w:val="bottom"/>
          </w:tcPr>
          <w:p w14:paraId="635118FC" w14:textId="77777777" w:rsidR="00CB1FF6" w:rsidRDefault="00CB1FF6">
            <w:pPr>
              <w:rPr>
                <w:sz w:val="1"/>
                <w:szCs w:val="1"/>
              </w:rPr>
            </w:pPr>
          </w:p>
        </w:tc>
      </w:tr>
      <w:tr w:rsidR="00F21C66" w14:paraId="3D34A0A0" w14:textId="77777777" w:rsidTr="1F2A8D45">
        <w:trPr>
          <w:trHeight w:val="247"/>
        </w:trPr>
        <w:tc>
          <w:tcPr>
            <w:tcW w:w="4368" w:type="dxa"/>
            <w:gridSpan w:val="2"/>
            <w:tcBorders>
              <w:left w:val="single" w:sz="8" w:space="0" w:color="auto"/>
              <w:bottom w:val="single" w:sz="4" w:space="0" w:color="auto"/>
              <w:right w:val="single" w:sz="8" w:space="0" w:color="auto"/>
            </w:tcBorders>
            <w:tcMar>
              <w:left w:w="113" w:type="dxa"/>
            </w:tcMar>
          </w:tcPr>
          <w:p w14:paraId="44EADDB3" w14:textId="77777777" w:rsidR="00F21C66" w:rsidRPr="00962477" w:rsidRDefault="00F21C66" w:rsidP="00F21C66">
            <w:pPr>
              <w:rPr>
                <w:rFonts w:ascii="Verdana" w:hAnsi="Verdana"/>
                <w:b/>
                <w:color w:val="C00000"/>
              </w:rPr>
            </w:pPr>
          </w:p>
          <w:p w14:paraId="0148024F" w14:textId="77777777" w:rsidR="00F21C66" w:rsidRDefault="00F21C66" w:rsidP="00F21C66">
            <w:pPr>
              <w:rPr>
                <w:rFonts w:ascii="Verdana" w:hAnsi="Verdana"/>
                <w:b/>
              </w:rPr>
            </w:pPr>
            <w:r w:rsidRPr="006F6CF2">
              <w:rPr>
                <w:rFonts w:ascii="Verdana" w:hAnsi="Verdana"/>
                <w:b/>
                <w:color w:val="000000" w:themeColor="text1"/>
              </w:rPr>
              <w:t xml:space="preserve">Supporting staff – duty of care. The Trust and School leaders will have regard to staff (including the </w:t>
            </w:r>
            <w:proofErr w:type="spellStart"/>
            <w:r w:rsidRPr="006F6CF2">
              <w:rPr>
                <w:rFonts w:ascii="Verdana" w:hAnsi="Verdana"/>
                <w:b/>
                <w:color w:val="000000" w:themeColor="text1"/>
              </w:rPr>
              <w:t>Headteacher</w:t>
            </w:r>
            <w:proofErr w:type="spellEnd"/>
            <w:r w:rsidRPr="006F6CF2">
              <w:rPr>
                <w:rFonts w:ascii="Verdana" w:hAnsi="Verdana"/>
                <w:b/>
                <w:color w:val="000000" w:themeColor="text1"/>
              </w:rPr>
              <w:t>) work-life balance and wellbeing.</w:t>
            </w:r>
          </w:p>
        </w:tc>
        <w:tc>
          <w:tcPr>
            <w:tcW w:w="8927" w:type="dxa"/>
            <w:tcBorders>
              <w:bottom w:val="single" w:sz="4" w:space="0" w:color="auto"/>
              <w:right w:val="single" w:sz="8" w:space="0" w:color="auto"/>
            </w:tcBorders>
          </w:tcPr>
          <w:p w14:paraId="428D41DA" w14:textId="01E5CD53" w:rsidR="00F21C66" w:rsidRPr="00962477" w:rsidRDefault="4E876E4C" w:rsidP="00E043FB">
            <w:pPr>
              <w:pStyle w:val="ListParagraph"/>
              <w:numPr>
                <w:ilvl w:val="0"/>
                <w:numId w:val="66"/>
              </w:numPr>
              <w:spacing w:line="253" w:lineRule="exact"/>
              <w:rPr>
                <w:rFonts w:ascii="Verdana" w:eastAsia="Verdana" w:hAnsi="Verdana" w:cs="Verdana"/>
              </w:rPr>
            </w:pPr>
            <w:r w:rsidRPr="1F2A8D45">
              <w:rPr>
                <w:rFonts w:ascii="Verdana" w:eastAsia="Verdana" w:hAnsi="Verdana" w:cs="Verdana"/>
              </w:rPr>
              <w:t xml:space="preserve">School will promote the </w:t>
            </w:r>
            <w:hyperlink r:id="rId80">
              <w:r w:rsidRPr="1F2A8D45">
                <w:rPr>
                  <w:rFonts w:ascii="Verdana" w:eastAsia="Calibri" w:hAnsi="Verdana" w:cs="Calibri"/>
                </w:rPr>
                <w:t>Education Support</w:t>
              </w:r>
            </w:hyperlink>
            <w:r w:rsidRPr="1F2A8D45">
              <w:rPr>
                <w:rFonts w:ascii="Verdana" w:eastAsia="Calibri" w:hAnsi="Verdana" w:cs="Calibri"/>
              </w:rPr>
              <w:t xml:space="preserve"> </w:t>
            </w:r>
            <w:hyperlink r:id="rId81">
              <w:r w:rsidRPr="1F2A8D45">
                <w:rPr>
                  <w:rFonts w:ascii="Verdana" w:eastAsia="Calibri" w:hAnsi="Verdana" w:cs="Calibri"/>
                </w:rPr>
                <w:t xml:space="preserve">Partnership </w:t>
              </w:r>
            </w:hyperlink>
            <w:r w:rsidRPr="1F2A8D45">
              <w:rPr>
                <w:rFonts w:ascii="Verdana" w:eastAsia="Verdana" w:hAnsi="Verdana" w:cs="Verdana"/>
              </w:rPr>
              <w:t>providing</w:t>
            </w:r>
            <w:r w:rsidRPr="1F2A8D45">
              <w:rPr>
                <w:rFonts w:ascii="Verdana" w:eastAsia="Calibri" w:hAnsi="Verdana" w:cs="Calibri"/>
              </w:rPr>
              <w:t xml:space="preserve"> </w:t>
            </w:r>
            <w:r w:rsidRPr="1F2A8D45">
              <w:rPr>
                <w:rFonts w:ascii="Verdana" w:eastAsia="Verdana" w:hAnsi="Verdana" w:cs="Verdana"/>
              </w:rPr>
              <w:t>a free helpline for school staff and targeted support for mental health and wellbeing.</w:t>
            </w:r>
          </w:p>
          <w:p w14:paraId="40242808" w14:textId="1EB4D55B" w:rsidR="00F21C66" w:rsidRPr="00962477" w:rsidRDefault="4E876E4C" w:rsidP="00E043FB">
            <w:pPr>
              <w:pStyle w:val="ListParagraph"/>
              <w:numPr>
                <w:ilvl w:val="0"/>
                <w:numId w:val="66"/>
              </w:numPr>
              <w:spacing w:line="223" w:lineRule="exact"/>
              <w:rPr>
                <w:rFonts w:ascii="Verdana" w:hAnsi="Verdana"/>
              </w:rPr>
            </w:pPr>
            <w:r w:rsidRPr="1F2A8D45">
              <w:rPr>
                <w:rFonts w:ascii="Verdana" w:eastAsia="Verdana" w:hAnsi="Verdana" w:cs="Verdana"/>
              </w:rPr>
              <w:t>School will ensure they have explained to all staff the measures they are proposing putting in place and involve all staff in that process.</w:t>
            </w:r>
          </w:p>
          <w:p w14:paraId="4620860F" w14:textId="77777777" w:rsidR="00F21C66" w:rsidRPr="00962477" w:rsidRDefault="00F21C66" w:rsidP="00F21C66">
            <w:pPr>
              <w:rPr>
                <w:rFonts w:ascii="Verdana" w:eastAsia="Verdana" w:hAnsi="Verdana" w:cs="Verdana"/>
                <w:b/>
                <w:bCs/>
              </w:rPr>
            </w:pPr>
          </w:p>
          <w:p w14:paraId="68C3CE67" w14:textId="3758DAF0" w:rsidR="00F21C66" w:rsidRPr="00962477" w:rsidRDefault="2D8D6FC3" w:rsidP="00F21C66">
            <w:pPr>
              <w:rPr>
                <w:rFonts w:ascii="Verdana" w:hAnsi="Verdana"/>
              </w:rPr>
            </w:pPr>
            <w:r w:rsidRPr="1F2A8D45">
              <w:rPr>
                <w:rFonts w:ascii="Verdana" w:eastAsia="Verdana" w:hAnsi="Verdana" w:cs="Verdana"/>
                <w:color w:val="0B0C0C"/>
              </w:rPr>
              <w:t xml:space="preserve">Additional </w:t>
            </w:r>
            <w:proofErr w:type="spellStart"/>
            <w:r w:rsidRPr="1F2A8D45">
              <w:rPr>
                <w:rFonts w:ascii="Verdana" w:eastAsia="Verdana" w:hAnsi="Verdana" w:cs="Verdana"/>
                <w:color w:val="0B0C0C"/>
              </w:rPr>
              <w:t>DfE</w:t>
            </w:r>
            <w:proofErr w:type="spellEnd"/>
            <w:r w:rsidRPr="1F2A8D45">
              <w:rPr>
                <w:rFonts w:ascii="Verdana" w:eastAsia="Verdana" w:hAnsi="Verdana" w:cs="Verdana"/>
                <w:color w:val="0B0C0C"/>
              </w:rPr>
              <w:t xml:space="preserve"> guidance pending about</w:t>
            </w:r>
          </w:p>
          <w:p w14:paraId="3AD24745" w14:textId="77777777" w:rsidR="00F21C66" w:rsidRPr="00962477" w:rsidRDefault="2C421BB1" w:rsidP="00F21C66">
            <w:pPr>
              <w:spacing w:line="220" w:lineRule="exact"/>
              <w:rPr>
                <w:rFonts w:ascii="Verdana" w:eastAsia="Verdana" w:hAnsi="Verdana" w:cs="Verdana"/>
                <w:color w:val="0B0C0C"/>
              </w:rPr>
            </w:pPr>
            <w:r w:rsidRPr="4BD0C904">
              <w:rPr>
                <w:rFonts w:ascii="Verdana" w:eastAsia="Verdana" w:hAnsi="Verdana" w:cs="Verdana"/>
                <w:color w:val="0B0C0C"/>
              </w:rPr>
              <w:t xml:space="preserve">the </w:t>
            </w:r>
            <w:hyperlink r:id="rId82">
              <w:r w:rsidRPr="4BD0C904">
                <w:rPr>
                  <w:rFonts w:ascii="Verdana" w:eastAsia="Verdana" w:hAnsi="Verdana" w:cs="Verdana"/>
                  <w:color w:val="000000" w:themeColor="text1"/>
                </w:rPr>
                <w:t>extra mental health support for pupils and teachers</w:t>
              </w:r>
            </w:hyperlink>
          </w:p>
          <w:p w14:paraId="3004F397" w14:textId="77777777" w:rsidR="00F21C66" w:rsidRPr="00962477" w:rsidRDefault="00F21C66" w:rsidP="00F21C66">
            <w:pPr>
              <w:pStyle w:val="ListParagraph"/>
              <w:ind w:left="644"/>
              <w:rPr>
                <w:rFonts w:ascii="Verdana" w:hAnsi="Verdana"/>
              </w:rPr>
            </w:pPr>
          </w:p>
          <w:p w14:paraId="4901B34F" w14:textId="77777777" w:rsidR="00F21C66" w:rsidRPr="00B32F6A" w:rsidRDefault="00F21C66" w:rsidP="00E043FB">
            <w:pPr>
              <w:pStyle w:val="ListParagraph"/>
              <w:numPr>
                <w:ilvl w:val="0"/>
                <w:numId w:val="66"/>
              </w:numPr>
              <w:spacing w:line="233" w:lineRule="exact"/>
              <w:rPr>
                <w:rFonts w:ascii="Verdana" w:eastAsia="Verdana" w:hAnsi="Verdana" w:cs="Verdana"/>
              </w:rPr>
            </w:pPr>
            <w:r w:rsidRPr="00962477">
              <w:rPr>
                <w:rFonts w:ascii="Verdana" w:eastAsia="Verdana" w:hAnsi="Verdana" w:cs="Verdana"/>
              </w:rPr>
              <w:t>There are communication and support networks in place for staff and if there are particular concerns staff can raise them quickly and effectively.</w:t>
            </w:r>
          </w:p>
        </w:tc>
        <w:tc>
          <w:tcPr>
            <w:tcW w:w="30" w:type="dxa"/>
            <w:tcBorders>
              <w:bottom w:val="single" w:sz="4" w:space="0" w:color="auto"/>
            </w:tcBorders>
            <w:vAlign w:val="bottom"/>
          </w:tcPr>
          <w:p w14:paraId="6148B42A" w14:textId="77777777" w:rsidR="00F21C66" w:rsidRDefault="00F21C66">
            <w:pPr>
              <w:rPr>
                <w:sz w:val="1"/>
                <w:szCs w:val="1"/>
              </w:rPr>
            </w:pPr>
          </w:p>
        </w:tc>
      </w:tr>
      <w:tr w:rsidR="00A75152" w14:paraId="21B8271D" w14:textId="77777777" w:rsidTr="1F2A8D45">
        <w:trPr>
          <w:trHeight w:val="247"/>
        </w:trPr>
        <w:tc>
          <w:tcPr>
            <w:tcW w:w="4368" w:type="dxa"/>
            <w:gridSpan w:val="2"/>
            <w:tcBorders>
              <w:left w:val="single" w:sz="8" w:space="0" w:color="auto"/>
              <w:bottom w:val="single" w:sz="4" w:space="0" w:color="auto"/>
              <w:right w:val="single" w:sz="8" w:space="0" w:color="auto"/>
            </w:tcBorders>
            <w:tcMar>
              <w:left w:w="113" w:type="dxa"/>
            </w:tcMar>
          </w:tcPr>
          <w:p w14:paraId="2702ED26" w14:textId="77777777" w:rsidR="00A75152" w:rsidRPr="002C13F0" w:rsidRDefault="00A75152" w:rsidP="00A82C4D">
            <w:pPr>
              <w:rPr>
                <w:rFonts w:ascii="Verdana" w:hAnsi="Verdana"/>
                <w:b/>
                <w:color w:val="C00000"/>
              </w:rPr>
            </w:pPr>
          </w:p>
          <w:p w14:paraId="3650882C" w14:textId="77777777" w:rsidR="00A75152" w:rsidRDefault="00A75152" w:rsidP="00A82C4D">
            <w:pPr>
              <w:rPr>
                <w:rFonts w:ascii="Verdana" w:hAnsi="Verdana"/>
                <w:b/>
              </w:rPr>
            </w:pPr>
            <w:r w:rsidRPr="006F6CF2">
              <w:rPr>
                <w:rFonts w:ascii="Verdana" w:hAnsi="Verdana"/>
                <w:b/>
                <w:color w:val="000000" w:themeColor="text1"/>
              </w:rPr>
              <w:t>Supply teachers and peripatetic staff.</w:t>
            </w:r>
          </w:p>
        </w:tc>
        <w:tc>
          <w:tcPr>
            <w:tcW w:w="8927" w:type="dxa"/>
            <w:tcBorders>
              <w:bottom w:val="single" w:sz="4" w:space="0" w:color="auto"/>
              <w:right w:val="single" w:sz="8" w:space="0" w:color="auto"/>
            </w:tcBorders>
          </w:tcPr>
          <w:p w14:paraId="4A84D0C2" w14:textId="77777777" w:rsidR="00A75152" w:rsidRPr="002C13F0" w:rsidRDefault="00A75152" w:rsidP="00E043FB">
            <w:pPr>
              <w:pStyle w:val="ListParagraph"/>
              <w:numPr>
                <w:ilvl w:val="0"/>
                <w:numId w:val="66"/>
              </w:numPr>
              <w:spacing w:line="233" w:lineRule="exact"/>
            </w:pPr>
            <w:r w:rsidRPr="002C13F0">
              <w:rPr>
                <w:rFonts w:ascii="Verdana" w:eastAsia="Verdana" w:hAnsi="Verdana" w:cs="Verdana"/>
              </w:rPr>
              <w:t>Although supply staff and other temporary workers can move between schools, school leaders will consider how to minimise the number of visitors to the school where possible.</w:t>
            </w:r>
          </w:p>
          <w:p w14:paraId="72C96C2F" w14:textId="3BF5260D" w:rsidR="00A75152" w:rsidRDefault="5EF6096B" w:rsidP="00E043FB">
            <w:pPr>
              <w:pStyle w:val="ListParagraph"/>
              <w:numPr>
                <w:ilvl w:val="0"/>
                <w:numId w:val="66"/>
              </w:numPr>
              <w:spacing w:line="233" w:lineRule="exact"/>
            </w:pPr>
            <w:r w:rsidRPr="1F2A8D45">
              <w:rPr>
                <w:rFonts w:ascii="Verdana" w:eastAsia="Verdana" w:hAnsi="Verdana" w:cs="Verdana"/>
              </w:rPr>
              <w:t>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w:t>
            </w:r>
          </w:p>
          <w:p w14:paraId="5267D19C" w14:textId="77777777" w:rsidR="00A75152" w:rsidRPr="002C13F0" w:rsidRDefault="00A75152" w:rsidP="00A82C4D">
            <w:pPr>
              <w:spacing w:line="233" w:lineRule="exact"/>
              <w:rPr>
                <w:rFonts w:ascii="Verdana" w:eastAsia="Verdana" w:hAnsi="Verdana" w:cs="Verdana"/>
              </w:rPr>
            </w:pPr>
          </w:p>
        </w:tc>
        <w:tc>
          <w:tcPr>
            <w:tcW w:w="30" w:type="dxa"/>
            <w:tcBorders>
              <w:bottom w:val="single" w:sz="4" w:space="0" w:color="auto"/>
            </w:tcBorders>
            <w:vAlign w:val="bottom"/>
          </w:tcPr>
          <w:p w14:paraId="73E134EC" w14:textId="77777777" w:rsidR="00A75152" w:rsidRDefault="00A75152" w:rsidP="00A82C4D">
            <w:pPr>
              <w:rPr>
                <w:sz w:val="1"/>
                <w:szCs w:val="1"/>
              </w:rPr>
            </w:pPr>
          </w:p>
        </w:tc>
      </w:tr>
      <w:tr w:rsidR="00A75152" w14:paraId="3EA8D5BD" w14:textId="77777777" w:rsidTr="1F2A8D45">
        <w:trPr>
          <w:trHeight w:val="247"/>
        </w:trPr>
        <w:tc>
          <w:tcPr>
            <w:tcW w:w="4368" w:type="dxa"/>
            <w:gridSpan w:val="2"/>
            <w:tcBorders>
              <w:left w:val="single" w:sz="8" w:space="0" w:color="auto"/>
              <w:bottom w:val="single" w:sz="4" w:space="0" w:color="auto"/>
              <w:right w:val="single" w:sz="8" w:space="0" w:color="auto"/>
            </w:tcBorders>
            <w:tcMar>
              <w:left w:w="113" w:type="dxa"/>
            </w:tcMar>
          </w:tcPr>
          <w:p w14:paraId="30C1543C" w14:textId="77777777" w:rsidR="00A75152" w:rsidRPr="002C13F0" w:rsidRDefault="00A75152" w:rsidP="0095485D">
            <w:pPr>
              <w:rPr>
                <w:rFonts w:ascii="Verdana" w:hAnsi="Verdana"/>
                <w:b/>
                <w:color w:val="C00000"/>
              </w:rPr>
            </w:pPr>
          </w:p>
        </w:tc>
        <w:tc>
          <w:tcPr>
            <w:tcW w:w="8927" w:type="dxa"/>
            <w:tcBorders>
              <w:bottom w:val="single" w:sz="4" w:space="0" w:color="auto"/>
              <w:right w:val="single" w:sz="8" w:space="0" w:color="auto"/>
            </w:tcBorders>
          </w:tcPr>
          <w:p w14:paraId="03C94D54" w14:textId="77777777" w:rsidR="00A75152" w:rsidRPr="002C13F0" w:rsidRDefault="00A75152" w:rsidP="00236A1A">
            <w:pPr>
              <w:pStyle w:val="ListParagraph"/>
              <w:spacing w:line="233" w:lineRule="exact"/>
              <w:rPr>
                <w:rFonts w:ascii="Verdana" w:eastAsia="Verdana" w:hAnsi="Verdana" w:cs="Verdana"/>
              </w:rPr>
            </w:pPr>
          </w:p>
        </w:tc>
        <w:tc>
          <w:tcPr>
            <w:tcW w:w="30" w:type="dxa"/>
            <w:tcBorders>
              <w:bottom w:val="single" w:sz="4" w:space="0" w:color="auto"/>
            </w:tcBorders>
            <w:vAlign w:val="bottom"/>
          </w:tcPr>
          <w:p w14:paraId="5CA84696" w14:textId="77777777" w:rsidR="00A75152" w:rsidRDefault="00A75152">
            <w:pPr>
              <w:rPr>
                <w:sz w:val="1"/>
                <w:szCs w:val="1"/>
              </w:rPr>
            </w:pPr>
          </w:p>
        </w:tc>
      </w:tr>
      <w:tr w:rsidR="00F21C66" w14:paraId="205A7A8E" w14:textId="77777777" w:rsidTr="1F2A8D45">
        <w:trPr>
          <w:trHeight w:val="247"/>
        </w:trPr>
        <w:tc>
          <w:tcPr>
            <w:tcW w:w="4368" w:type="dxa"/>
            <w:gridSpan w:val="2"/>
            <w:tcBorders>
              <w:left w:val="single" w:sz="8" w:space="0" w:color="auto"/>
              <w:right w:val="single" w:sz="8" w:space="0" w:color="auto"/>
            </w:tcBorders>
            <w:tcMar>
              <w:left w:w="113" w:type="dxa"/>
            </w:tcMar>
          </w:tcPr>
          <w:p w14:paraId="6E1C870E" w14:textId="77777777" w:rsidR="00F21C66" w:rsidRPr="002C13F0" w:rsidRDefault="00F21C66" w:rsidP="0095485D">
            <w:pPr>
              <w:rPr>
                <w:rFonts w:ascii="Verdana" w:hAnsi="Verdana"/>
                <w:b/>
                <w:color w:val="C00000"/>
              </w:rPr>
            </w:pPr>
          </w:p>
          <w:p w14:paraId="5776044B" w14:textId="77777777" w:rsidR="002C13F0" w:rsidRDefault="0087641D" w:rsidP="0095485D">
            <w:pPr>
              <w:rPr>
                <w:rFonts w:ascii="Verdana" w:hAnsi="Verdana"/>
                <w:b/>
              </w:rPr>
            </w:pPr>
            <w:r w:rsidRPr="006F6CF2">
              <w:rPr>
                <w:rFonts w:ascii="Verdana" w:hAnsi="Verdana"/>
                <w:b/>
                <w:color w:val="000000" w:themeColor="text1"/>
              </w:rPr>
              <w:t>Use of volunteers in school.</w:t>
            </w:r>
          </w:p>
        </w:tc>
        <w:tc>
          <w:tcPr>
            <w:tcW w:w="8927" w:type="dxa"/>
            <w:tcBorders>
              <w:right w:val="single" w:sz="8" w:space="0" w:color="auto"/>
            </w:tcBorders>
          </w:tcPr>
          <w:p w14:paraId="658F93C6" w14:textId="77777777" w:rsidR="0087641D" w:rsidRPr="0087641D" w:rsidRDefault="0087641D" w:rsidP="00E043FB">
            <w:pPr>
              <w:pStyle w:val="ListParagraph"/>
              <w:numPr>
                <w:ilvl w:val="0"/>
                <w:numId w:val="66"/>
              </w:numPr>
              <w:spacing w:line="233" w:lineRule="exact"/>
              <w:rPr>
                <w:rFonts w:ascii="Verdana" w:hAnsi="Verdana"/>
              </w:rPr>
            </w:pPr>
            <w:r w:rsidRPr="0087641D">
              <w:rPr>
                <w:rFonts w:ascii="Verdana" w:eastAsia="Verdana" w:hAnsi="Verdana" w:cs="Verdana"/>
              </w:rPr>
              <w:t xml:space="preserve">Volunteers may be used to support the work of the school, as would usually be the case. It is important that they are properly supported and given appropriate roles. Where schools are utilising volunteers, they should continue to follow the checking and risk assessment process as set out in the volunteer section in Part 3 of </w:t>
            </w:r>
            <w:hyperlink r:id="rId83">
              <w:proofErr w:type="gramStart"/>
              <w:r w:rsidRPr="0087641D">
                <w:rPr>
                  <w:rFonts w:ascii="Verdana" w:eastAsia="Verdana" w:hAnsi="Verdana" w:cs="Verdana"/>
                </w:rPr>
                <w:t>K</w:t>
              </w:r>
              <w:r w:rsidRPr="0087641D">
                <w:rPr>
                  <w:rFonts w:ascii="Verdana" w:eastAsia="Calibri" w:hAnsi="Verdana" w:cs="Calibri"/>
                </w:rPr>
                <w:t>eeping</w:t>
              </w:r>
              <w:proofErr w:type="gramEnd"/>
              <w:r w:rsidRPr="0087641D">
                <w:rPr>
                  <w:rFonts w:ascii="Verdana" w:eastAsia="Calibri" w:hAnsi="Verdana" w:cs="Calibri"/>
                </w:rPr>
                <w:t xml:space="preserve"> Children</w:t>
              </w:r>
            </w:hyperlink>
            <w:r w:rsidRPr="0087641D">
              <w:rPr>
                <w:rFonts w:ascii="Verdana" w:eastAsia="Calibri" w:hAnsi="Verdana" w:cs="Calibri"/>
              </w:rPr>
              <w:t xml:space="preserve"> </w:t>
            </w:r>
            <w:hyperlink r:id="rId84">
              <w:r w:rsidRPr="0087641D">
                <w:rPr>
                  <w:rFonts w:ascii="Verdana" w:eastAsia="Calibri" w:hAnsi="Verdana" w:cs="Calibri"/>
                </w:rPr>
                <w:t>Safe in Education</w:t>
              </w:r>
            </w:hyperlink>
            <w:r w:rsidRPr="0087641D">
              <w:rPr>
                <w:rFonts w:ascii="Verdana" w:eastAsia="Verdana" w:hAnsi="Verdana" w:cs="Verdana"/>
              </w:rPr>
              <w:t>.</w:t>
            </w:r>
          </w:p>
          <w:p w14:paraId="50250DA9" w14:textId="77777777" w:rsidR="002C13F0" w:rsidRPr="002C13F0" w:rsidRDefault="0087641D" w:rsidP="00E043FB">
            <w:pPr>
              <w:pStyle w:val="ListParagraph"/>
              <w:numPr>
                <w:ilvl w:val="0"/>
                <w:numId w:val="66"/>
              </w:numPr>
              <w:spacing w:line="233" w:lineRule="exact"/>
              <w:rPr>
                <w:rFonts w:ascii="Verdana" w:eastAsia="Verdana" w:hAnsi="Verdana" w:cs="Verdana"/>
              </w:rPr>
            </w:pPr>
            <w:r w:rsidRPr="0087641D">
              <w:rPr>
                <w:rFonts w:ascii="Verdana" w:eastAsia="Verdana" w:hAnsi="Verdana" w:cs="Verdana"/>
              </w:rPr>
              <w:t>Under no circumstances should a volunteer who has not been checked be left unsupervised or allowed to work in regulated activity. Mixing of volunteers across groups should be kept to a minimum, and they should remain 2 metres from pupils and staff where possible.</w:t>
            </w:r>
          </w:p>
        </w:tc>
        <w:tc>
          <w:tcPr>
            <w:tcW w:w="30" w:type="dxa"/>
            <w:vAlign w:val="bottom"/>
          </w:tcPr>
          <w:p w14:paraId="3889FA77" w14:textId="77777777" w:rsidR="00F21C66" w:rsidRDefault="00F21C66">
            <w:pPr>
              <w:rPr>
                <w:sz w:val="1"/>
                <w:szCs w:val="1"/>
              </w:rPr>
            </w:pPr>
          </w:p>
        </w:tc>
      </w:tr>
      <w:tr w:rsidR="00A75152" w14:paraId="0EBCBB4B" w14:textId="77777777" w:rsidTr="1F2A8D45">
        <w:trPr>
          <w:trHeight w:val="247"/>
        </w:trPr>
        <w:tc>
          <w:tcPr>
            <w:tcW w:w="4368" w:type="dxa"/>
            <w:gridSpan w:val="2"/>
            <w:tcBorders>
              <w:left w:val="single" w:sz="8" w:space="0" w:color="auto"/>
              <w:bottom w:val="single" w:sz="4" w:space="0" w:color="auto"/>
              <w:right w:val="single" w:sz="8" w:space="0" w:color="auto"/>
            </w:tcBorders>
            <w:tcMar>
              <w:left w:w="113" w:type="dxa"/>
            </w:tcMar>
          </w:tcPr>
          <w:p w14:paraId="4A1C4C76" w14:textId="77777777" w:rsidR="00A75152" w:rsidRPr="002C13F0" w:rsidRDefault="00A75152" w:rsidP="0095485D">
            <w:pPr>
              <w:rPr>
                <w:rFonts w:ascii="Verdana" w:hAnsi="Verdana"/>
                <w:b/>
                <w:color w:val="C00000"/>
              </w:rPr>
            </w:pPr>
          </w:p>
        </w:tc>
        <w:tc>
          <w:tcPr>
            <w:tcW w:w="8927" w:type="dxa"/>
            <w:tcBorders>
              <w:bottom w:val="single" w:sz="4" w:space="0" w:color="auto"/>
              <w:right w:val="single" w:sz="8" w:space="0" w:color="auto"/>
            </w:tcBorders>
          </w:tcPr>
          <w:p w14:paraId="3AAE3185" w14:textId="77777777" w:rsidR="00A75152" w:rsidRPr="00A75152" w:rsidRDefault="00A75152" w:rsidP="00A75152">
            <w:pPr>
              <w:spacing w:line="233" w:lineRule="exact"/>
              <w:rPr>
                <w:rFonts w:ascii="Verdana" w:eastAsia="Verdana" w:hAnsi="Verdana" w:cs="Verdana"/>
              </w:rPr>
            </w:pPr>
          </w:p>
        </w:tc>
        <w:tc>
          <w:tcPr>
            <w:tcW w:w="30" w:type="dxa"/>
            <w:tcBorders>
              <w:bottom w:val="single" w:sz="4" w:space="0" w:color="auto"/>
            </w:tcBorders>
            <w:vAlign w:val="bottom"/>
          </w:tcPr>
          <w:p w14:paraId="47AE8F50" w14:textId="77777777" w:rsidR="00A75152" w:rsidRDefault="00A75152">
            <w:pPr>
              <w:rPr>
                <w:sz w:val="1"/>
                <w:szCs w:val="1"/>
              </w:rPr>
            </w:pPr>
          </w:p>
        </w:tc>
      </w:tr>
    </w:tbl>
    <w:p w14:paraId="7969EDCE" w14:textId="77777777" w:rsidR="000B212A" w:rsidRDefault="000B212A">
      <w:pPr>
        <w:sectPr w:rsidR="000B212A">
          <w:pgSz w:w="16840" w:h="11899" w:orient="landscape"/>
          <w:pgMar w:top="1420" w:right="501" w:bottom="1440" w:left="1440" w:header="0" w:footer="0" w:gutter="0"/>
          <w:cols w:space="720" w:equalWidth="0">
            <w:col w:w="14900"/>
          </w:cols>
        </w:sectPr>
      </w:pPr>
    </w:p>
    <w:tbl>
      <w:tblPr>
        <w:tblW w:w="13325" w:type="dxa"/>
        <w:tblInd w:w="10" w:type="dxa"/>
        <w:tblLayout w:type="fixed"/>
        <w:tblCellMar>
          <w:left w:w="0" w:type="dxa"/>
          <w:right w:w="0" w:type="dxa"/>
        </w:tblCellMar>
        <w:tblLook w:val="04A0" w:firstRow="1" w:lastRow="0" w:firstColumn="1" w:lastColumn="0" w:noHBand="0" w:noVBand="1"/>
      </w:tblPr>
      <w:tblGrid>
        <w:gridCol w:w="4368"/>
        <w:gridCol w:w="8927"/>
        <w:gridCol w:w="30"/>
      </w:tblGrid>
      <w:tr w:rsidR="0087641D" w14:paraId="52F7AD63" w14:textId="77777777" w:rsidTr="4BD0C904">
        <w:trPr>
          <w:trHeight w:val="247"/>
        </w:trPr>
        <w:tc>
          <w:tcPr>
            <w:tcW w:w="4368" w:type="dxa"/>
            <w:tcBorders>
              <w:left w:val="single" w:sz="8" w:space="0" w:color="auto"/>
              <w:bottom w:val="single" w:sz="4" w:space="0" w:color="auto"/>
              <w:right w:val="single" w:sz="8" w:space="0" w:color="auto"/>
            </w:tcBorders>
            <w:tcMar>
              <w:left w:w="113" w:type="dxa"/>
            </w:tcMar>
          </w:tcPr>
          <w:p w14:paraId="6FD4F590" w14:textId="77777777" w:rsidR="0087641D" w:rsidRDefault="00236A1A" w:rsidP="00A82C4D">
            <w:pPr>
              <w:rPr>
                <w:rFonts w:ascii="Verdana" w:hAnsi="Verdana"/>
                <w:b/>
              </w:rPr>
            </w:pPr>
            <w:bookmarkStart w:id="31" w:name="page49"/>
            <w:bookmarkEnd w:id="31"/>
            <w:r w:rsidRPr="006F6CF2">
              <w:rPr>
                <w:rFonts w:ascii="Verdana" w:hAnsi="Verdana"/>
                <w:b/>
                <w:color w:val="000000" w:themeColor="text1"/>
              </w:rPr>
              <w:t>Staff taking leave</w:t>
            </w:r>
            <w:r w:rsidR="0087641D" w:rsidRPr="006F6CF2">
              <w:rPr>
                <w:rFonts w:ascii="Verdana" w:hAnsi="Verdana"/>
                <w:b/>
                <w:color w:val="000000" w:themeColor="text1"/>
              </w:rPr>
              <w:t>.</w:t>
            </w:r>
          </w:p>
        </w:tc>
        <w:tc>
          <w:tcPr>
            <w:tcW w:w="8927" w:type="dxa"/>
            <w:tcBorders>
              <w:bottom w:val="single" w:sz="4" w:space="0" w:color="auto"/>
              <w:right w:val="single" w:sz="8" w:space="0" w:color="auto"/>
            </w:tcBorders>
          </w:tcPr>
          <w:p w14:paraId="57DD8DB9" w14:textId="77777777" w:rsidR="00236A1A" w:rsidRPr="00236A1A" w:rsidRDefault="00236A1A" w:rsidP="00236A1A">
            <w:pPr>
              <w:rPr>
                <w:rFonts w:ascii="Verdana" w:hAnsi="Verdana"/>
              </w:rPr>
            </w:pPr>
            <w:r w:rsidRPr="00236A1A">
              <w:rPr>
                <w:rFonts w:ascii="Verdana" w:eastAsia="Verdana" w:hAnsi="Verdana" w:cs="Verdana"/>
                <w:b/>
                <w:bCs/>
                <w:color w:val="0B0C0C"/>
              </w:rPr>
              <w:t>Schools to note:</w:t>
            </w:r>
          </w:p>
          <w:p w14:paraId="6992C826" w14:textId="77777777" w:rsidR="00236A1A" w:rsidRPr="00236A1A" w:rsidRDefault="00236A1A" w:rsidP="00236A1A">
            <w:pPr>
              <w:rPr>
                <w:rFonts w:ascii="Verdana" w:hAnsi="Verdana"/>
              </w:rPr>
            </w:pPr>
            <w:r w:rsidRPr="00236A1A">
              <w:rPr>
                <w:rFonts w:ascii="Verdana" w:eastAsia="Verdana" w:hAnsi="Verdana" w:cs="Verdana"/>
                <w:color w:val="0B0C0C"/>
              </w:rPr>
              <w:t>The latest guidance on quarantine can be accessed</w:t>
            </w:r>
          </w:p>
          <w:p w14:paraId="3F1540C2" w14:textId="77777777" w:rsidR="00236A1A" w:rsidRPr="00236A1A" w:rsidRDefault="7D1F7419" w:rsidP="4BD0C904">
            <w:pPr>
              <w:spacing w:line="219" w:lineRule="exact"/>
              <w:rPr>
                <w:rFonts w:ascii="Verdana" w:eastAsia="Verdana" w:hAnsi="Verdana" w:cs="Verdana"/>
                <w:color w:val="000000" w:themeColor="text1"/>
              </w:rPr>
            </w:pPr>
            <w:r w:rsidRPr="4BD0C904">
              <w:rPr>
                <w:rFonts w:ascii="Verdana" w:eastAsia="Verdana" w:hAnsi="Verdana" w:cs="Verdana"/>
                <w:color w:val="0B0C0C"/>
              </w:rPr>
              <w:t xml:space="preserve">at </w:t>
            </w:r>
            <w:hyperlink r:id="rId85">
              <w:r w:rsidRPr="4BD0C904">
                <w:rPr>
                  <w:rFonts w:ascii="Verdana" w:eastAsia="Verdana" w:hAnsi="Verdana" w:cs="Verdana"/>
                  <w:color w:val="000000" w:themeColor="text1"/>
                </w:rPr>
                <w:t>coronavirus (COVID-19): how to self-isolate when you</w:t>
              </w:r>
            </w:hyperlink>
          </w:p>
          <w:p w14:paraId="2D621BFC" w14:textId="77777777" w:rsidR="00236A1A" w:rsidRPr="00236A1A" w:rsidRDefault="006D5FE9" w:rsidP="00236A1A">
            <w:pPr>
              <w:spacing w:line="222" w:lineRule="exact"/>
              <w:rPr>
                <w:rFonts w:ascii="Verdana" w:eastAsia="Verdana" w:hAnsi="Verdana" w:cs="Verdana"/>
                <w:color w:val="000000" w:themeColor="text1"/>
              </w:rPr>
            </w:pPr>
            <w:hyperlink r:id="rId86">
              <w:proofErr w:type="gramStart"/>
              <w:r w:rsidR="7D1F7419" w:rsidRPr="4BD0C904">
                <w:rPr>
                  <w:rFonts w:ascii="Verdana" w:eastAsia="Verdana" w:hAnsi="Verdana" w:cs="Verdana"/>
                  <w:color w:val="000000" w:themeColor="text1"/>
                </w:rPr>
                <w:t>travel</w:t>
              </w:r>
              <w:proofErr w:type="gramEnd"/>
              <w:r w:rsidR="7D1F7419" w:rsidRPr="4BD0C904">
                <w:rPr>
                  <w:rFonts w:ascii="Verdana" w:eastAsia="Verdana" w:hAnsi="Verdana" w:cs="Verdana"/>
                  <w:color w:val="000000" w:themeColor="text1"/>
                </w:rPr>
                <w:t xml:space="preserve"> to the UK.</w:t>
              </w:r>
            </w:hyperlink>
          </w:p>
          <w:p w14:paraId="27D84D4B" w14:textId="77777777" w:rsidR="00236A1A" w:rsidRPr="00236A1A" w:rsidRDefault="00236A1A" w:rsidP="00E043FB">
            <w:pPr>
              <w:pStyle w:val="ListParagraph"/>
              <w:numPr>
                <w:ilvl w:val="0"/>
                <w:numId w:val="67"/>
              </w:numPr>
              <w:rPr>
                <w:rFonts w:ascii="Verdana" w:hAnsi="Verdana"/>
              </w:rPr>
            </w:pPr>
            <w:r w:rsidRPr="00236A1A">
              <w:rPr>
                <w:rFonts w:ascii="Verdana" w:eastAsia="Verdana" w:hAnsi="Verdana" w:cs="Verdana"/>
              </w:rPr>
              <w:t>Staff will need to be available to work in school from the start of the autumn term. School leaders should follow up the CEO’s July letter to staff to discuss leave arrangements with staff before the end of the summer term to inform planning for the autumn term.</w:t>
            </w:r>
          </w:p>
          <w:p w14:paraId="3019F94F" w14:textId="77777777" w:rsidR="0087641D" w:rsidRPr="00236A1A" w:rsidRDefault="00236A1A" w:rsidP="00E043FB">
            <w:pPr>
              <w:pStyle w:val="ListParagraph"/>
              <w:numPr>
                <w:ilvl w:val="0"/>
                <w:numId w:val="67"/>
              </w:numPr>
              <w:spacing w:line="233" w:lineRule="exact"/>
              <w:rPr>
                <w:rFonts w:ascii="Verdana" w:eastAsia="Verdana" w:hAnsi="Verdana" w:cs="Verdana"/>
              </w:rPr>
            </w:pPr>
            <w:r w:rsidRPr="00236A1A">
              <w:rPr>
                <w:rFonts w:ascii="Verdana" w:eastAsia="Verdana" w:hAnsi="Verdana" w:cs="Verdana"/>
              </w:rPr>
              <w:t>Where it is not possible to avoid a member of staff having to quarantine during term time, school leaders should consider if it is possible to temporarily amend working arrangements to enable them to work from home.</w:t>
            </w:r>
          </w:p>
        </w:tc>
        <w:tc>
          <w:tcPr>
            <w:tcW w:w="30" w:type="dxa"/>
            <w:tcBorders>
              <w:bottom w:val="single" w:sz="4" w:space="0" w:color="auto"/>
            </w:tcBorders>
            <w:vAlign w:val="bottom"/>
          </w:tcPr>
          <w:p w14:paraId="6F7E14FA" w14:textId="77777777" w:rsidR="0087641D" w:rsidRDefault="0087641D" w:rsidP="00A82C4D">
            <w:pPr>
              <w:rPr>
                <w:sz w:val="1"/>
                <w:szCs w:val="1"/>
              </w:rPr>
            </w:pPr>
          </w:p>
        </w:tc>
      </w:tr>
    </w:tbl>
    <w:p w14:paraId="02C37E78" w14:textId="77777777" w:rsidR="000B212A" w:rsidRDefault="000B212A">
      <w:pPr>
        <w:spacing w:line="20" w:lineRule="exact"/>
        <w:rPr>
          <w:sz w:val="20"/>
          <w:szCs w:val="20"/>
        </w:rPr>
      </w:pPr>
    </w:p>
    <w:p w14:paraId="20D76A5B" w14:textId="77777777" w:rsidR="000B212A" w:rsidRDefault="000B212A">
      <w:pPr>
        <w:sectPr w:rsidR="000B212A" w:rsidSect="0087641D">
          <w:type w:val="continuous"/>
          <w:pgSz w:w="16840" w:h="11899" w:orient="landscape"/>
          <w:pgMar w:top="1420" w:right="501" w:bottom="1440" w:left="1440" w:header="0" w:footer="0" w:gutter="0"/>
          <w:cols w:space="720" w:equalWidth="0">
            <w:col w:w="14900"/>
          </w:cols>
        </w:sectPr>
      </w:pPr>
    </w:p>
    <w:tbl>
      <w:tblPr>
        <w:tblW w:w="13305" w:type="dxa"/>
        <w:tblInd w:w="10" w:type="dxa"/>
        <w:tblLayout w:type="fixed"/>
        <w:tblCellMar>
          <w:left w:w="0" w:type="dxa"/>
          <w:right w:w="0" w:type="dxa"/>
        </w:tblCellMar>
        <w:tblLook w:val="04A0" w:firstRow="1" w:lastRow="0" w:firstColumn="1" w:lastColumn="0" w:noHBand="0" w:noVBand="1"/>
      </w:tblPr>
      <w:tblGrid>
        <w:gridCol w:w="4375"/>
        <w:gridCol w:w="8930"/>
      </w:tblGrid>
      <w:tr w:rsidR="00BD5026" w14:paraId="4F804041" w14:textId="77777777" w:rsidTr="007E38F8">
        <w:trPr>
          <w:trHeight w:val="253"/>
        </w:trPr>
        <w:tc>
          <w:tcPr>
            <w:tcW w:w="4375" w:type="dxa"/>
            <w:tcBorders>
              <w:top w:val="single" w:sz="8" w:space="0" w:color="auto"/>
              <w:left w:val="single" w:sz="8" w:space="0" w:color="auto"/>
              <w:right w:val="single" w:sz="8" w:space="0" w:color="auto"/>
            </w:tcBorders>
            <w:vAlign w:val="bottom"/>
          </w:tcPr>
          <w:p w14:paraId="0317F7B6" w14:textId="77777777" w:rsidR="00BD5026" w:rsidRPr="00BD5026" w:rsidRDefault="00BD5026" w:rsidP="00A82C4D">
            <w:pPr>
              <w:ind w:left="120"/>
            </w:pPr>
            <w:r w:rsidRPr="00BD5026">
              <w:rPr>
                <w:rFonts w:ascii="Verdana" w:eastAsia="Verdana" w:hAnsi="Verdana" w:cs="Verdana"/>
                <w:b/>
                <w:bCs/>
              </w:rPr>
              <w:t>Review PPE equipment and</w:t>
            </w:r>
          </w:p>
        </w:tc>
        <w:tc>
          <w:tcPr>
            <w:tcW w:w="8930" w:type="dxa"/>
            <w:vMerge w:val="restart"/>
            <w:tcBorders>
              <w:top w:val="single" w:sz="8" w:space="0" w:color="auto"/>
              <w:right w:val="single" w:sz="8" w:space="0" w:color="auto"/>
            </w:tcBorders>
          </w:tcPr>
          <w:p w14:paraId="4986B2A5" w14:textId="77777777" w:rsidR="00BD5026" w:rsidRPr="00BD5026" w:rsidRDefault="00BD5026" w:rsidP="00E043FB">
            <w:pPr>
              <w:pStyle w:val="ListParagraph"/>
              <w:numPr>
                <w:ilvl w:val="0"/>
                <w:numId w:val="68"/>
              </w:numPr>
            </w:pPr>
            <w:r w:rsidRPr="00BD5026">
              <w:rPr>
                <w:rFonts w:ascii="Verdana" w:eastAsia="Verdana" w:hAnsi="Verdana" w:cs="Verdana"/>
              </w:rPr>
              <w:t>See work-strand one. Plan for use and staffing of isolation room in place.</w:t>
            </w:r>
          </w:p>
        </w:tc>
      </w:tr>
      <w:tr w:rsidR="00BD5026" w14:paraId="0B1203A3" w14:textId="77777777" w:rsidTr="00BD5026">
        <w:trPr>
          <w:trHeight w:val="242"/>
        </w:trPr>
        <w:tc>
          <w:tcPr>
            <w:tcW w:w="4375" w:type="dxa"/>
            <w:tcBorders>
              <w:left w:val="single" w:sz="8" w:space="0" w:color="auto"/>
              <w:bottom w:val="single" w:sz="8" w:space="0" w:color="auto"/>
              <w:right w:val="single" w:sz="8" w:space="0" w:color="auto"/>
            </w:tcBorders>
            <w:vAlign w:val="bottom"/>
          </w:tcPr>
          <w:p w14:paraId="062DE611" w14:textId="77777777" w:rsidR="00BD5026" w:rsidRPr="00BD5026" w:rsidRDefault="00BD5026" w:rsidP="00A82C4D">
            <w:pPr>
              <w:spacing w:line="241" w:lineRule="exact"/>
              <w:ind w:left="120"/>
            </w:pPr>
            <w:proofErr w:type="gramStart"/>
            <w:r w:rsidRPr="00BD5026">
              <w:rPr>
                <w:rFonts w:ascii="Verdana" w:eastAsia="Verdana" w:hAnsi="Verdana" w:cs="Verdana"/>
                <w:b/>
                <w:bCs/>
              </w:rPr>
              <w:t>use</w:t>
            </w:r>
            <w:proofErr w:type="gramEnd"/>
            <w:r w:rsidRPr="00BD5026">
              <w:rPr>
                <w:rFonts w:ascii="Verdana" w:eastAsia="Verdana" w:hAnsi="Verdana" w:cs="Verdana"/>
                <w:b/>
                <w:bCs/>
              </w:rPr>
              <w:t xml:space="preserve"> in isolation room.</w:t>
            </w:r>
          </w:p>
        </w:tc>
        <w:tc>
          <w:tcPr>
            <w:tcW w:w="8930" w:type="dxa"/>
            <w:vMerge/>
            <w:tcBorders>
              <w:bottom w:val="single" w:sz="8" w:space="0" w:color="auto"/>
              <w:right w:val="single" w:sz="8" w:space="0" w:color="auto"/>
            </w:tcBorders>
            <w:vAlign w:val="bottom"/>
          </w:tcPr>
          <w:p w14:paraId="29DFD598" w14:textId="77777777" w:rsidR="00BD5026" w:rsidRPr="00BD5026" w:rsidRDefault="00BD5026" w:rsidP="00A82C4D">
            <w:pPr>
              <w:spacing w:line="241" w:lineRule="exact"/>
            </w:pPr>
          </w:p>
        </w:tc>
      </w:tr>
      <w:tr w:rsidR="00BD5026" w14:paraId="4AC29227" w14:textId="77777777" w:rsidTr="007E38F8">
        <w:trPr>
          <w:trHeight w:val="235"/>
        </w:trPr>
        <w:tc>
          <w:tcPr>
            <w:tcW w:w="4375" w:type="dxa"/>
            <w:tcBorders>
              <w:left w:val="single" w:sz="8" w:space="0" w:color="auto"/>
              <w:right w:val="single" w:sz="8" w:space="0" w:color="auto"/>
            </w:tcBorders>
            <w:vAlign w:val="bottom"/>
          </w:tcPr>
          <w:p w14:paraId="4D222868" w14:textId="77777777" w:rsidR="00BD5026" w:rsidRPr="00BD5026" w:rsidRDefault="00BD5026" w:rsidP="00A82C4D">
            <w:pPr>
              <w:spacing w:line="234" w:lineRule="exact"/>
              <w:ind w:left="120"/>
            </w:pPr>
            <w:r w:rsidRPr="00BD5026">
              <w:rPr>
                <w:rFonts w:ascii="Verdana" w:eastAsia="Verdana" w:hAnsi="Verdana" w:cs="Verdana"/>
                <w:b/>
                <w:bCs/>
              </w:rPr>
              <w:t>Review use of staff facilities and staff room.</w:t>
            </w:r>
          </w:p>
        </w:tc>
        <w:tc>
          <w:tcPr>
            <w:tcW w:w="8930" w:type="dxa"/>
            <w:vMerge w:val="restart"/>
            <w:tcBorders>
              <w:right w:val="single" w:sz="8" w:space="0" w:color="auto"/>
            </w:tcBorders>
          </w:tcPr>
          <w:p w14:paraId="3274ED5B" w14:textId="77777777" w:rsidR="00BD5026" w:rsidRPr="00BD5026" w:rsidRDefault="00BD5026" w:rsidP="00E043FB">
            <w:pPr>
              <w:pStyle w:val="ListParagraph"/>
              <w:numPr>
                <w:ilvl w:val="0"/>
                <w:numId w:val="68"/>
              </w:numPr>
              <w:spacing w:line="234" w:lineRule="exact"/>
            </w:pPr>
            <w:r w:rsidRPr="007E38F8">
              <w:rPr>
                <w:rFonts w:ascii="Verdana" w:eastAsia="Verdana" w:hAnsi="Verdana" w:cs="Verdana"/>
                <w:color w:val="0B0C0C"/>
              </w:rPr>
              <w:t>Stagger the use of the staff facilities and the office for</w:t>
            </w:r>
            <w:r w:rsidR="007E38F8">
              <w:rPr>
                <w:rFonts w:ascii="Verdana" w:eastAsia="Verdana" w:hAnsi="Verdana" w:cs="Verdana"/>
                <w:color w:val="0B0C0C"/>
              </w:rPr>
              <w:t xml:space="preserve"> staff/children.</w:t>
            </w:r>
          </w:p>
        </w:tc>
      </w:tr>
      <w:tr w:rsidR="00BD5026" w14:paraId="00C02EF5" w14:textId="77777777" w:rsidTr="00BD5026">
        <w:trPr>
          <w:trHeight w:val="246"/>
        </w:trPr>
        <w:tc>
          <w:tcPr>
            <w:tcW w:w="4375" w:type="dxa"/>
            <w:tcBorders>
              <w:left w:val="single" w:sz="8" w:space="0" w:color="auto"/>
              <w:bottom w:val="single" w:sz="8" w:space="0" w:color="auto"/>
              <w:right w:val="single" w:sz="8" w:space="0" w:color="auto"/>
            </w:tcBorders>
            <w:vAlign w:val="bottom"/>
          </w:tcPr>
          <w:p w14:paraId="256DB0B2" w14:textId="77777777" w:rsidR="00BD5026" w:rsidRPr="00BD5026" w:rsidRDefault="00BD5026" w:rsidP="00A82C4D"/>
        </w:tc>
        <w:tc>
          <w:tcPr>
            <w:tcW w:w="8930" w:type="dxa"/>
            <w:vMerge/>
            <w:tcBorders>
              <w:bottom w:val="single" w:sz="8" w:space="0" w:color="auto"/>
              <w:right w:val="single" w:sz="8" w:space="0" w:color="auto"/>
            </w:tcBorders>
            <w:vAlign w:val="bottom"/>
          </w:tcPr>
          <w:p w14:paraId="7C205DEC" w14:textId="77777777" w:rsidR="00BD5026" w:rsidRPr="00BD5026" w:rsidRDefault="00BD5026" w:rsidP="00A82C4D"/>
        </w:tc>
      </w:tr>
      <w:tr w:rsidR="00BD5026" w14:paraId="0D9BE33B" w14:textId="77777777" w:rsidTr="00720097">
        <w:trPr>
          <w:trHeight w:val="301"/>
        </w:trPr>
        <w:tc>
          <w:tcPr>
            <w:tcW w:w="4375" w:type="dxa"/>
            <w:tcBorders>
              <w:left w:val="single" w:sz="8" w:space="0" w:color="auto"/>
              <w:right w:val="single" w:sz="8" w:space="0" w:color="auto"/>
            </w:tcBorders>
            <w:vAlign w:val="bottom"/>
          </w:tcPr>
          <w:p w14:paraId="67D6292B" w14:textId="77777777" w:rsidR="00BD5026" w:rsidRPr="00BD5026" w:rsidRDefault="00BD5026" w:rsidP="00A82C4D">
            <w:pPr>
              <w:spacing w:line="233" w:lineRule="exact"/>
              <w:ind w:left="120"/>
            </w:pPr>
            <w:r w:rsidRPr="00BD5026">
              <w:rPr>
                <w:rFonts w:ascii="Verdana" w:eastAsia="Verdana" w:hAnsi="Verdana" w:cs="Verdana"/>
                <w:b/>
                <w:bCs/>
              </w:rPr>
              <w:t>Review staff CPD /training</w:t>
            </w:r>
          </w:p>
        </w:tc>
        <w:tc>
          <w:tcPr>
            <w:tcW w:w="8930" w:type="dxa"/>
            <w:tcBorders>
              <w:right w:val="single" w:sz="8" w:space="0" w:color="auto"/>
            </w:tcBorders>
            <w:vAlign w:val="bottom"/>
          </w:tcPr>
          <w:p w14:paraId="1DF6515B" w14:textId="77777777" w:rsidR="00BD5026" w:rsidRPr="00BD5026" w:rsidRDefault="00BD5026" w:rsidP="00E043FB">
            <w:pPr>
              <w:pStyle w:val="ListParagraph"/>
              <w:numPr>
                <w:ilvl w:val="0"/>
                <w:numId w:val="68"/>
              </w:numPr>
              <w:spacing w:line="233" w:lineRule="exact"/>
            </w:pPr>
            <w:r w:rsidRPr="007E38F8">
              <w:rPr>
                <w:rFonts w:ascii="Verdana" w:eastAsia="Verdana" w:hAnsi="Verdana" w:cs="Verdana"/>
              </w:rPr>
              <w:t>Training needs to be reassessed in preparation for autumn</w:t>
            </w:r>
            <w:r w:rsidR="007E38F8">
              <w:rPr>
                <w:rFonts w:ascii="Verdana" w:eastAsia="Verdana" w:hAnsi="Verdana" w:cs="Verdana"/>
              </w:rPr>
              <w:t xml:space="preserve"> term and discussed at SLF (see work-strands 3 and 4).</w:t>
            </w:r>
          </w:p>
        </w:tc>
      </w:tr>
      <w:tr w:rsidR="00BD5026" w14:paraId="53FE9B0C" w14:textId="77777777" w:rsidTr="00BD5026">
        <w:trPr>
          <w:trHeight w:val="80"/>
        </w:trPr>
        <w:tc>
          <w:tcPr>
            <w:tcW w:w="4375" w:type="dxa"/>
            <w:tcBorders>
              <w:left w:val="single" w:sz="8" w:space="0" w:color="auto"/>
              <w:right w:val="single" w:sz="8" w:space="0" w:color="auto"/>
            </w:tcBorders>
            <w:vAlign w:val="bottom"/>
          </w:tcPr>
          <w:p w14:paraId="306919BD" w14:textId="77777777" w:rsidR="00BD5026" w:rsidRPr="00BD5026" w:rsidRDefault="00BD5026" w:rsidP="00A82C4D">
            <w:pPr>
              <w:spacing w:line="241" w:lineRule="exact"/>
              <w:ind w:left="120"/>
            </w:pPr>
            <w:proofErr w:type="gramStart"/>
            <w:r w:rsidRPr="00BD5026">
              <w:rPr>
                <w:rFonts w:ascii="Verdana" w:eastAsia="Verdana" w:hAnsi="Verdana" w:cs="Verdana"/>
                <w:b/>
                <w:bCs/>
              </w:rPr>
              <w:t>programme</w:t>
            </w:r>
            <w:proofErr w:type="gramEnd"/>
            <w:r w:rsidRPr="00BD5026">
              <w:rPr>
                <w:rFonts w:ascii="Verdana" w:eastAsia="Verdana" w:hAnsi="Verdana" w:cs="Verdana"/>
                <w:b/>
                <w:bCs/>
              </w:rPr>
              <w:t xml:space="preserve"> for Autumn Term.</w:t>
            </w:r>
          </w:p>
        </w:tc>
        <w:tc>
          <w:tcPr>
            <w:tcW w:w="8930" w:type="dxa"/>
            <w:tcBorders>
              <w:right w:val="single" w:sz="8" w:space="0" w:color="auto"/>
            </w:tcBorders>
            <w:vAlign w:val="bottom"/>
          </w:tcPr>
          <w:p w14:paraId="4B0D3031" w14:textId="77777777" w:rsidR="00BD5026" w:rsidRPr="00BD5026" w:rsidRDefault="00BD5026" w:rsidP="00A82C4D">
            <w:pPr>
              <w:spacing w:line="241" w:lineRule="exact"/>
              <w:ind w:left="460"/>
            </w:pPr>
          </w:p>
        </w:tc>
      </w:tr>
      <w:tr w:rsidR="00BD5026" w14:paraId="305EF1F6" w14:textId="77777777" w:rsidTr="00BD5026">
        <w:trPr>
          <w:trHeight w:val="246"/>
        </w:trPr>
        <w:tc>
          <w:tcPr>
            <w:tcW w:w="4375" w:type="dxa"/>
            <w:tcBorders>
              <w:left w:val="single" w:sz="8" w:space="0" w:color="auto"/>
              <w:bottom w:val="single" w:sz="8" w:space="0" w:color="auto"/>
              <w:right w:val="single" w:sz="8" w:space="0" w:color="auto"/>
            </w:tcBorders>
            <w:vAlign w:val="bottom"/>
          </w:tcPr>
          <w:p w14:paraId="698EEDA1" w14:textId="77777777" w:rsidR="00BD5026" w:rsidRDefault="00BD5026" w:rsidP="00A82C4D">
            <w:pPr>
              <w:rPr>
                <w:sz w:val="21"/>
                <w:szCs w:val="21"/>
              </w:rPr>
            </w:pPr>
          </w:p>
        </w:tc>
        <w:tc>
          <w:tcPr>
            <w:tcW w:w="8930" w:type="dxa"/>
            <w:tcBorders>
              <w:bottom w:val="single" w:sz="8" w:space="0" w:color="auto"/>
              <w:right w:val="single" w:sz="8" w:space="0" w:color="auto"/>
            </w:tcBorders>
            <w:vAlign w:val="bottom"/>
          </w:tcPr>
          <w:p w14:paraId="2B3F2443" w14:textId="77777777" w:rsidR="00BD5026" w:rsidRDefault="00BD5026" w:rsidP="00A82C4D">
            <w:pPr>
              <w:rPr>
                <w:sz w:val="21"/>
                <w:szCs w:val="21"/>
              </w:rPr>
            </w:pPr>
          </w:p>
        </w:tc>
      </w:tr>
    </w:tbl>
    <w:p w14:paraId="4575391E" w14:textId="77777777" w:rsidR="000B212A" w:rsidRPr="00744765" w:rsidRDefault="000B212A" w:rsidP="006F6CF2">
      <w:pPr>
        <w:rPr>
          <w:sz w:val="20"/>
          <w:szCs w:val="20"/>
        </w:rPr>
        <w:sectPr w:rsidR="000B212A" w:rsidRPr="00744765">
          <w:type w:val="continuous"/>
          <w:pgSz w:w="16840" w:h="11899" w:orient="landscape"/>
          <w:pgMar w:top="1420" w:right="501" w:bottom="1440" w:left="1440" w:header="0" w:footer="0" w:gutter="0"/>
          <w:cols w:space="720" w:equalWidth="0">
            <w:col w:w="14900"/>
          </w:cols>
        </w:sectPr>
      </w:pPr>
    </w:p>
    <w:p w14:paraId="3D1D0A11" w14:textId="77777777" w:rsidR="000B212A" w:rsidRDefault="000B212A">
      <w:pPr>
        <w:spacing w:line="200" w:lineRule="exact"/>
        <w:rPr>
          <w:sz w:val="20"/>
          <w:szCs w:val="20"/>
        </w:rPr>
      </w:pPr>
      <w:bookmarkStart w:id="32" w:name="page50"/>
      <w:bookmarkStart w:id="33" w:name="page51"/>
      <w:bookmarkEnd w:id="32"/>
      <w:bookmarkEnd w:id="33"/>
    </w:p>
    <w:p w14:paraId="1E1803AC" w14:textId="77777777" w:rsidR="000B212A" w:rsidRDefault="000B212A">
      <w:pPr>
        <w:spacing w:line="200" w:lineRule="exact"/>
        <w:rPr>
          <w:sz w:val="20"/>
          <w:szCs w:val="20"/>
        </w:rPr>
      </w:pPr>
    </w:p>
    <w:p w14:paraId="1A519AA1" w14:textId="77777777" w:rsidR="000B212A" w:rsidRPr="00744765" w:rsidRDefault="000B212A" w:rsidP="0006142E">
      <w:pPr>
        <w:rPr>
          <w:sz w:val="20"/>
          <w:szCs w:val="20"/>
        </w:rPr>
        <w:sectPr w:rsidR="000B212A" w:rsidRPr="00744765">
          <w:type w:val="continuous"/>
          <w:pgSz w:w="16840" w:h="11899" w:orient="landscape"/>
          <w:pgMar w:top="1420" w:right="501" w:bottom="1440" w:left="1440" w:header="0" w:footer="0" w:gutter="0"/>
          <w:cols w:space="720" w:equalWidth="0">
            <w:col w:w="14900"/>
          </w:cols>
        </w:sectPr>
      </w:pPr>
    </w:p>
    <w:p w14:paraId="47A5CE5B" w14:textId="77777777" w:rsidR="00D62706" w:rsidRDefault="007C650B">
      <w:pPr>
        <w:spacing w:line="239" w:lineRule="auto"/>
        <w:ind w:right="940"/>
        <w:rPr>
          <w:rFonts w:ascii="Verdana" w:eastAsia="Verdana" w:hAnsi="Verdana" w:cs="Verdana"/>
          <w:b/>
          <w:bCs/>
          <w:color w:val="C00000"/>
          <w:sz w:val="32"/>
          <w:szCs w:val="32"/>
        </w:rPr>
      </w:pPr>
      <w:bookmarkStart w:id="34" w:name="page52"/>
      <w:bookmarkEnd w:id="34"/>
      <w:r>
        <w:rPr>
          <w:rFonts w:ascii="Verdana" w:eastAsia="Verdana" w:hAnsi="Verdana" w:cs="Verdana"/>
          <w:b/>
          <w:bCs/>
          <w:color w:val="C00000"/>
          <w:sz w:val="32"/>
          <w:szCs w:val="32"/>
        </w:rPr>
        <w:t xml:space="preserve">Work-strand </w:t>
      </w:r>
      <w:r w:rsidR="00D62706">
        <w:rPr>
          <w:rFonts w:ascii="Verdana" w:eastAsia="Verdana" w:hAnsi="Verdana" w:cs="Verdana"/>
          <w:b/>
          <w:bCs/>
          <w:color w:val="C00000"/>
          <w:sz w:val="32"/>
          <w:szCs w:val="32"/>
        </w:rPr>
        <w:t>Six: Communication and Information Sharing</w:t>
      </w:r>
    </w:p>
    <w:p w14:paraId="3EEA57EB" w14:textId="77777777" w:rsidR="000B212A" w:rsidRDefault="00D62706">
      <w:pPr>
        <w:spacing w:line="239" w:lineRule="auto"/>
        <w:ind w:right="940"/>
        <w:rPr>
          <w:sz w:val="20"/>
          <w:szCs w:val="20"/>
        </w:rPr>
      </w:pPr>
      <w:r>
        <w:rPr>
          <w:rFonts w:ascii="Verdana" w:eastAsia="Verdana" w:hAnsi="Verdana" w:cs="Verdana"/>
          <w:b/>
          <w:bCs/>
          <w:color w:val="C00000"/>
          <w:sz w:val="32"/>
          <w:szCs w:val="32"/>
        </w:rPr>
        <w:t xml:space="preserve">Work-strand Owner: </w:t>
      </w:r>
      <w:r w:rsidR="007C650B">
        <w:rPr>
          <w:rFonts w:ascii="Verdana" w:eastAsia="Verdana" w:hAnsi="Verdana" w:cs="Verdana"/>
          <w:b/>
          <w:bCs/>
          <w:color w:val="C00000"/>
          <w:sz w:val="32"/>
          <w:szCs w:val="32"/>
        </w:rPr>
        <w:t>Su</w:t>
      </w:r>
      <w:r w:rsidR="007A0CE9">
        <w:rPr>
          <w:rFonts w:ascii="Verdana" w:eastAsia="Verdana" w:hAnsi="Verdana" w:cs="Verdana"/>
          <w:b/>
          <w:bCs/>
          <w:color w:val="C00000"/>
          <w:sz w:val="32"/>
          <w:szCs w:val="32"/>
        </w:rPr>
        <w:t xml:space="preserve">e </w:t>
      </w:r>
      <w:proofErr w:type="spellStart"/>
      <w:r w:rsidR="007A0CE9">
        <w:rPr>
          <w:rFonts w:ascii="Verdana" w:eastAsia="Verdana" w:hAnsi="Verdana" w:cs="Verdana"/>
          <w:b/>
          <w:bCs/>
          <w:color w:val="C00000"/>
          <w:sz w:val="32"/>
          <w:szCs w:val="32"/>
        </w:rPr>
        <w:t>Egersdorff</w:t>
      </w:r>
      <w:proofErr w:type="spellEnd"/>
      <w:r w:rsidR="007A0CE9">
        <w:rPr>
          <w:rFonts w:ascii="Verdana" w:eastAsia="Verdana" w:hAnsi="Verdana" w:cs="Verdana"/>
          <w:b/>
          <w:bCs/>
          <w:color w:val="C00000"/>
          <w:sz w:val="32"/>
          <w:szCs w:val="32"/>
        </w:rPr>
        <w:t xml:space="preserve"> and Alvin Walters</w:t>
      </w:r>
    </w:p>
    <w:p w14:paraId="3F3BAA90" w14:textId="77777777" w:rsidR="000B212A" w:rsidRDefault="000B212A">
      <w:pPr>
        <w:spacing w:line="1" w:lineRule="exact"/>
        <w:rPr>
          <w:sz w:val="20"/>
          <w:szCs w:val="20"/>
        </w:rPr>
      </w:pPr>
    </w:p>
    <w:p w14:paraId="6F0B2822" w14:textId="77777777" w:rsidR="000B212A" w:rsidRDefault="000B212A">
      <w:pPr>
        <w:rPr>
          <w:sz w:val="20"/>
          <w:szCs w:val="20"/>
        </w:rPr>
      </w:pPr>
    </w:p>
    <w:p w14:paraId="1A0F87AE" w14:textId="77777777" w:rsidR="000B212A" w:rsidRDefault="000B212A">
      <w:pPr>
        <w:spacing w:line="152" w:lineRule="exact"/>
        <w:rPr>
          <w:sz w:val="20"/>
          <w:szCs w:val="20"/>
        </w:rPr>
      </w:pPr>
    </w:p>
    <w:tbl>
      <w:tblPr>
        <w:tblW w:w="13305" w:type="dxa"/>
        <w:tblInd w:w="10" w:type="dxa"/>
        <w:tblLayout w:type="fixed"/>
        <w:tblCellMar>
          <w:left w:w="0" w:type="dxa"/>
          <w:right w:w="0" w:type="dxa"/>
        </w:tblCellMar>
        <w:tblLook w:val="04A0" w:firstRow="1" w:lastRow="0" w:firstColumn="1" w:lastColumn="0" w:noHBand="0" w:noVBand="1"/>
      </w:tblPr>
      <w:tblGrid>
        <w:gridCol w:w="4375"/>
        <w:gridCol w:w="8930"/>
      </w:tblGrid>
      <w:tr w:rsidR="00104973" w14:paraId="3242B4F2" w14:textId="77777777" w:rsidTr="1F2A8D45">
        <w:trPr>
          <w:trHeight w:val="397"/>
        </w:trPr>
        <w:tc>
          <w:tcPr>
            <w:tcW w:w="4375" w:type="dxa"/>
            <w:tcBorders>
              <w:top w:val="single" w:sz="8" w:space="0" w:color="auto"/>
              <w:left w:val="single" w:sz="8" w:space="0" w:color="auto"/>
              <w:right w:val="single" w:sz="8" w:space="0" w:color="auto"/>
            </w:tcBorders>
            <w:shd w:val="clear" w:color="auto" w:fill="C00000"/>
            <w:vAlign w:val="bottom"/>
          </w:tcPr>
          <w:p w14:paraId="60D4E444" w14:textId="77777777" w:rsidR="00104973" w:rsidRDefault="00104973">
            <w:pPr>
              <w:ind w:left="1360"/>
              <w:rPr>
                <w:sz w:val="20"/>
                <w:szCs w:val="20"/>
              </w:rPr>
            </w:pPr>
            <w:r>
              <w:rPr>
                <w:rFonts w:ascii="Verdana" w:eastAsia="Verdana" w:hAnsi="Verdana" w:cs="Verdana"/>
                <w:b/>
                <w:bCs/>
                <w:color w:val="FFFFFF"/>
                <w:sz w:val="32"/>
                <w:szCs w:val="32"/>
              </w:rPr>
              <w:t>Action</w:t>
            </w:r>
          </w:p>
        </w:tc>
        <w:tc>
          <w:tcPr>
            <w:tcW w:w="8930" w:type="dxa"/>
            <w:tcBorders>
              <w:top w:val="single" w:sz="8" w:space="0" w:color="auto"/>
              <w:right w:val="single" w:sz="8" w:space="0" w:color="auto"/>
            </w:tcBorders>
            <w:shd w:val="clear" w:color="auto" w:fill="C00000"/>
            <w:vAlign w:val="bottom"/>
          </w:tcPr>
          <w:p w14:paraId="6245FE89" w14:textId="77777777" w:rsidR="00104973" w:rsidRDefault="00104973">
            <w:pPr>
              <w:ind w:left="2380"/>
              <w:rPr>
                <w:sz w:val="20"/>
                <w:szCs w:val="20"/>
              </w:rPr>
            </w:pPr>
            <w:r>
              <w:rPr>
                <w:rFonts w:ascii="Verdana" w:eastAsia="Verdana" w:hAnsi="Verdana" w:cs="Verdana"/>
                <w:b/>
                <w:bCs/>
                <w:color w:val="FFFFFF"/>
                <w:sz w:val="32"/>
                <w:szCs w:val="32"/>
              </w:rPr>
              <w:t>Measures</w:t>
            </w:r>
          </w:p>
        </w:tc>
      </w:tr>
      <w:tr w:rsidR="00104973" w14:paraId="251025BE" w14:textId="77777777" w:rsidTr="1F2A8D45">
        <w:trPr>
          <w:trHeight w:val="389"/>
        </w:trPr>
        <w:tc>
          <w:tcPr>
            <w:tcW w:w="4375" w:type="dxa"/>
            <w:tcBorders>
              <w:left w:val="single" w:sz="8" w:space="0" w:color="auto"/>
              <w:right w:val="single" w:sz="8" w:space="0" w:color="auto"/>
            </w:tcBorders>
            <w:shd w:val="clear" w:color="auto" w:fill="C00000"/>
            <w:vAlign w:val="bottom"/>
          </w:tcPr>
          <w:p w14:paraId="44248653" w14:textId="77777777" w:rsidR="00104973" w:rsidRDefault="00104973">
            <w:pPr>
              <w:rPr>
                <w:sz w:val="24"/>
                <w:szCs w:val="24"/>
              </w:rPr>
            </w:pPr>
          </w:p>
        </w:tc>
        <w:tc>
          <w:tcPr>
            <w:tcW w:w="8930" w:type="dxa"/>
            <w:tcBorders>
              <w:right w:val="single" w:sz="8" w:space="0" w:color="auto"/>
            </w:tcBorders>
            <w:shd w:val="clear" w:color="auto" w:fill="C00000"/>
            <w:vAlign w:val="bottom"/>
          </w:tcPr>
          <w:p w14:paraId="4841F2E5" w14:textId="77777777" w:rsidR="00104973" w:rsidRDefault="00104973">
            <w:pPr>
              <w:ind w:left="300"/>
              <w:rPr>
                <w:sz w:val="20"/>
                <w:szCs w:val="20"/>
              </w:rPr>
            </w:pPr>
            <w:r>
              <w:rPr>
                <w:rFonts w:ascii="Verdana" w:eastAsia="Verdana" w:hAnsi="Verdana" w:cs="Verdana"/>
                <w:b/>
                <w:bCs/>
                <w:color w:val="FFFFFF"/>
                <w:sz w:val="32"/>
                <w:szCs w:val="32"/>
              </w:rPr>
              <w:t>(please RAG rate each measure)</w:t>
            </w:r>
          </w:p>
        </w:tc>
      </w:tr>
      <w:tr w:rsidR="00104973" w14:paraId="34FDC1F9" w14:textId="77777777" w:rsidTr="1F2A8D45">
        <w:trPr>
          <w:trHeight w:val="389"/>
        </w:trPr>
        <w:tc>
          <w:tcPr>
            <w:tcW w:w="4375" w:type="dxa"/>
            <w:tcBorders>
              <w:left w:val="single" w:sz="8" w:space="0" w:color="auto"/>
              <w:bottom w:val="single" w:sz="8" w:space="0" w:color="auto"/>
              <w:right w:val="single" w:sz="8" w:space="0" w:color="auto"/>
            </w:tcBorders>
            <w:shd w:val="clear" w:color="auto" w:fill="C00000"/>
            <w:vAlign w:val="bottom"/>
          </w:tcPr>
          <w:p w14:paraId="7784A8BC" w14:textId="77777777" w:rsidR="00104973" w:rsidRDefault="00104973">
            <w:pPr>
              <w:rPr>
                <w:sz w:val="24"/>
                <w:szCs w:val="24"/>
              </w:rPr>
            </w:pPr>
          </w:p>
        </w:tc>
        <w:tc>
          <w:tcPr>
            <w:tcW w:w="8930" w:type="dxa"/>
            <w:tcBorders>
              <w:bottom w:val="single" w:sz="8" w:space="0" w:color="auto"/>
              <w:right w:val="single" w:sz="8" w:space="0" w:color="auto"/>
            </w:tcBorders>
            <w:shd w:val="clear" w:color="auto" w:fill="C00000"/>
            <w:vAlign w:val="bottom"/>
          </w:tcPr>
          <w:p w14:paraId="374A35C6" w14:textId="77777777" w:rsidR="00104973" w:rsidRDefault="00104973">
            <w:pPr>
              <w:rPr>
                <w:sz w:val="24"/>
                <w:szCs w:val="24"/>
              </w:rPr>
            </w:pPr>
          </w:p>
        </w:tc>
      </w:tr>
      <w:tr w:rsidR="00104973" w:rsidRPr="00205B45" w14:paraId="0544779A" w14:textId="77777777" w:rsidTr="00AE41E1">
        <w:trPr>
          <w:trHeight w:val="234"/>
        </w:trPr>
        <w:tc>
          <w:tcPr>
            <w:tcW w:w="4375" w:type="dxa"/>
            <w:tcBorders>
              <w:left w:val="single" w:sz="8" w:space="0" w:color="auto"/>
              <w:right w:val="single" w:sz="8" w:space="0" w:color="auto"/>
            </w:tcBorders>
            <w:vAlign w:val="bottom"/>
          </w:tcPr>
          <w:p w14:paraId="06074D85" w14:textId="77777777" w:rsidR="00104973" w:rsidRPr="00205B45" w:rsidRDefault="00104973">
            <w:pPr>
              <w:spacing w:line="233" w:lineRule="exact"/>
              <w:ind w:left="120"/>
            </w:pPr>
            <w:r w:rsidRPr="00205B45">
              <w:rPr>
                <w:rFonts w:ascii="Verdana" w:eastAsia="Verdana" w:hAnsi="Verdana" w:cs="Verdana"/>
                <w:b/>
                <w:bCs/>
              </w:rPr>
              <w:t>Review arrangements for</w:t>
            </w:r>
          </w:p>
        </w:tc>
        <w:tc>
          <w:tcPr>
            <w:tcW w:w="8930" w:type="dxa"/>
            <w:vMerge w:val="restart"/>
            <w:tcBorders>
              <w:right w:val="single" w:sz="8" w:space="0" w:color="auto"/>
            </w:tcBorders>
            <w:shd w:val="clear" w:color="auto" w:fill="auto"/>
            <w:tcMar>
              <w:left w:w="113" w:type="dxa"/>
            </w:tcMar>
          </w:tcPr>
          <w:p w14:paraId="6135958C" w14:textId="77777777" w:rsidR="00104973" w:rsidRPr="00761F25" w:rsidRDefault="36F2EB4D" w:rsidP="00E043FB">
            <w:pPr>
              <w:pStyle w:val="ListParagraph"/>
              <w:numPr>
                <w:ilvl w:val="0"/>
                <w:numId w:val="68"/>
              </w:numPr>
              <w:spacing w:line="234" w:lineRule="exact"/>
              <w:rPr>
                <w:color w:val="000000" w:themeColor="text1"/>
              </w:rPr>
            </w:pPr>
            <w:r w:rsidRPr="00761F25">
              <w:rPr>
                <w:rFonts w:ascii="Verdana" w:eastAsia="Verdana" w:hAnsi="Verdana" w:cs="Verdana"/>
                <w:color w:val="000000" w:themeColor="text1"/>
              </w:rPr>
              <w:t>Phase 3 Trust level communication to parents by end of November 2020.</w:t>
            </w:r>
          </w:p>
          <w:p w14:paraId="5FB6F878" w14:textId="77777777" w:rsidR="00104973" w:rsidRPr="00761F25" w:rsidRDefault="36F2EB4D" w:rsidP="00E043FB">
            <w:pPr>
              <w:pStyle w:val="ListParagraph"/>
              <w:numPr>
                <w:ilvl w:val="0"/>
                <w:numId w:val="68"/>
              </w:numPr>
              <w:rPr>
                <w:color w:val="000000" w:themeColor="text1"/>
              </w:rPr>
            </w:pPr>
            <w:r w:rsidRPr="00761F25">
              <w:rPr>
                <w:rFonts w:ascii="Verdana" w:eastAsia="Verdana" w:hAnsi="Verdana" w:cs="Verdana"/>
                <w:color w:val="000000" w:themeColor="text1"/>
              </w:rPr>
              <w:t>Parental Guidance and FAQs to be reviewed.</w:t>
            </w:r>
          </w:p>
          <w:p w14:paraId="096700EB" w14:textId="77777777" w:rsidR="00104973" w:rsidRPr="00761F25" w:rsidRDefault="36F2EB4D" w:rsidP="00E043FB">
            <w:pPr>
              <w:pStyle w:val="ListParagraph"/>
              <w:numPr>
                <w:ilvl w:val="0"/>
                <w:numId w:val="68"/>
              </w:numPr>
              <w:spacing w:line="242" w:lineRule="exact"/>
              <w:rPr>
                <w:color w:val="000000" w:themeColor="text1"/>
              </w:rPr>
            </w:pPr>
            <w:r w:rsidRPr="00761F25">
              <w:rPr>
                <w:rFonts w:ascii="Verdana" w:eastAsia="Verdana" w:hAnsi="Verdana" w:cs="Verdana"/>
                <w:color w:val="000000" w:themeColor="text1"/>
              </w:rPr>
              <w:t>Communication from schools re practical arrangements and protocols to be sent by individual schools.</w:t>
            </w:r>
          </w:p>
          <w:p w14:paraId="4F9AEB5F" w14:textId="77777777" w:rsidR="00104973" w:rsidRPr="00761F25" w:rsidRDefault="36F2EB4D" w:rsidP="00E043FB">
            <w:pPr>
              <w:pStyle w:val="ListParagraph"/>
              <w:numPr>
                <w:ilvl w:val="0"/>
                <w:numId w:val="68"/>
              </w:numPr>
              <w:rPr>
                <w:b/>
                <w:bCs/>
                <w:color w:val="7030A0"/>
              </w:rPr>
            </w:pPr>
            <w:r w:rsidRPr="00761F25">
              <w:rPr>
                <w:rFonts w:ascii="Verdana" w:eastAsia="Verdana" w:hAnsi="Verdana" w:cs="Verdana"/>
                <w:color w:val="000000" w:themeColor="text1"/>
              </w:rPr>
              <w:t>Revised information and risk assessment to be displayed and on all school websites by end of November.</w:t>
            </w:r>
          </w:p>
        </w:tc>
      </w:tr>
      <w:tr w:rsidR="00104973" w:rsidRPr="00205B45" w14:paraId="40513C71" w14:textId="77777777" w:rsidTr="00AE41E1">
        <w:trPr>
          <w:trHeight w:val="243"/>
        </w:trPr>
        <w:tc>
          <w:tcPr>
            <w:tcW w:w="4375" w:type="dxa"/>
            <w:tcBorders>
              <w:left w:val="single" w:sz="8" w:space="0" w:color="auto"/>
              <w:right w:val="single" w:sz="8" w:space="0" w:color="auto"/>
            </w:tcBorders>
            <w:vAlign w:val="bottom"/>
          </w:tcPr>
          <w:p w14:paraId="2EAD0B7D" w14:textId="77777777" w:rsidR="00104973" w:rsidRPr="00205B45" w:rsidRDefault="00104973">
            <w:pPr>
              <w:ind w:left="120"/>
            </w:pPr>
            <w:r w:rsidRPr="00205B45">
              <w:rPr>
                <w:rFonts w:ascii="Verdana" w:eastAsia="Verdana" w:hAnsi="Verdana" w:cs="Verdana"/>
                <w:b/>
                <w:bCs/>
              </w:rPr>
              <w:t>regular communication with</w:t>
            </w:r>
          </w:p>
        </w:tc>
        <w:tc>
          <w:tcPr>
            <w:tcW w:w="8930" w:type="dxa"/>
            <w:vMerge/>
            <w:shd w:val="clear" w:color="auto" w:fill="auto"/>
            <w:vAlign w:val="bottom"/>
          </w:tcPr>
          <w:p w14:paraId="3F9E8B42" w14:textId="77777777" w:rsidR="00104973" w:rsidRPr="00205B45" w:rsidRDefault="00104973" w:rsidP="007A0CE9">
            <w:pPr>
              <w:spacing w:line="241" w:lineRule="exact"/>
              <w:rPr>
                <w:b/>
                <w:color w:val="7030A0"/>
              </w:rPr>
            </w:pPr>
          </w:p>
        </w:tc>
      </w:tr>
      <w:tr w:rsidR="00104973" w:rsidRPr="00205B45" w14:paraId="6B0C22AB" w14:textId="77777777" w:rsidTr="00AE41E1">
        <w:trPr>
          <w:trHeight w:val="244"/>
        </w:trPr>
        <w:tc>
          <w:tcPr>
            <w:tcW w:w="4375" w:type="dxa"/>
            <w:tcBorders>
              <w:left w:val="single" w:sz="8" w:space="0" w:color="auto"/>
              <w:right w:val="single" w:sz="8" w:space="0" w:color="auto"/>
            </w:tcBorders>
            <w:vAlign w:val="bottom"/>
          </w:tcPr>
          <w:p w14:paraId="0788903F" w14:textId="77777777" w:rsidR="00104973" w:rsidRPr="00205B45" w:rsidRDefault="00104973">
            <w:pPr>
              <w:ind w:left="120"/>
            </w:pPr>
            <w:r w:rsidRPr="00205B45">
              <w:rPr>
                <w:rFonts w:ascii="Verdana" w:eastAsia="Verdana" w:hAnsi="Verdana" w:cs="Verdana"/>
                <w:b/>
                <w:bCs/>
              </w:rPr>
              <w:t>parents – shared messages</w:t>
            </w:r>
          </w:p>
        </w:tc>
        <w:tc>
          <w:tcPr>
            <w:tcW w:w="8930" w:type="dxa"/>
            <w:vMerge/>
            <w:shd w:val="clear" w:color="auto" w:fill="auto"/>
            <w:vAlign w:val="bottom"/>
          </w:tcPr>
          <w:p w14:paraId="1D128885" w14:textId="77777777" w:rsidR="00104973" w:rsidRPr="00205B45" w:rsidRDefault="00104973" w:rsidP="007A0CE9">
            <w:pPr>
              <w:spacing w:line="241" w:lineRule="exact"/>
              <w:rPr>
                <w:b/>
                <w:color w:val="7030A0"/>
              </w:rPr>
            </w:pPr>
          </w:p>
        </w:tc>
      </w:tr>
      <w:tr w:rsidR="00104973" w:rsidRPr="00205B45" w14:paraId="325EC7A0" w14:textId="77777777" w:rsidTr="00AE41E1">
        <w:trPr>
          <w:trHeight w:val="242"/>
        </w:trPr>
        <w:tc>
          <w:tcPr>
            <w:tcW w:w="4375" w:type="dxa"/>
            <w:tcBorders>
              <w:left w:val="single" w:sz="8" w:space="0" w:color="auto"/>
              <w:right w:val="single" w:sz="8" w:space="0" w:color="auto"/>
            </w:tcBorders>
            <w:vAlign w:val="bottom"/>
          </w:tcPr>
          <w:p w14:paraId="4B9AD77B" w14:textId="77777777" w:rsidR="00104973" w:rsidRPr="00205B45" w:rsidRDefault="00104973">
            <w:pPr>
              <w:spacing w:line="241" w:lineRule="exact"/>
              <w:ind w:left="120"/>
            </w:pPr>
            <w:proofErr w:type="gramStart"/>
            <w:r w:rsidRPr="00205B45">
              <w:rPr>
                <w:rFonts w:ascii="Verdana" w:eastAsia="Verdana" w:hAnsi="Verdana" w:cs="Verdana"/>
                <w:b/>
                <w:bCs/>
              </w:rPr>
              <w:t>across</w:t>
            </w:r>
            <w:proofErr w:type="gramEnd"/>
            <w:r w:rsidRPr="00205B45">
              <w:rPr>
                <w:rFonts w:ascii="Verdana" w:eastAsia="Verdana" w:hAnsi="Verdana" w:cs="Verdana"/>
                <w:b/>
                <w:bCs/>
              </w:rPr>
              <w:t xml:space="preserve"> all Trust schools.</w:t>
            </w:r>
          </w:p>
        </w:tc>
        <w:tc>
          <w:tcPr>
            <w:tcW w:w="8930" w:type="dxa"/>
            <w:vMerge/>
            <w:shd w:val="clear" w:color="auto" w:fill="auto"/>
            <w:vAlign w:val="bottom"/>
          </w:tcPr>
          <w:p w14:paraId="0E49701D" w14:textId="77777777" w:rsidR="00104973" w:rsidRPr="00205B45" w:rsidRDefault="00104973" w:rsidP="007A0CE9">
            <w:pPr>
              <w:spacing w:line="241" w:lineRule="exact"/>
              <w:rPr>
                <w:b/>
                <w:color w:val="7030A0"/>
              </w:rPr>
            </w:pPr>
          </w:p>
        </w:tc>
      </w:tr>
      <w:tr w:rsidR="00104973" w:rsidRPr="00205B45" w14:paraId="6E96CF16" w14:textId="77777777" w:rsidTr="00AE41E1">
        <w:trPr>
          <w:trHeight w:val="243"/>
        </w:trPr>
        <w:tc>
          <w:tcPr>
            <w:tcW w:w="4375" w:type="dxa"/>
            <w:tcBorders>
              <w:left w:val="single" w:sz="8" w:space="0" w:color="auto"/>
              <w:right w:val="single" w:sz="8" w:space="0" w:color="auto"/>
            </w:tcBorders>
            <w:vAlign w:val="bottom"/>
          </w:tcPr>
          <w:p w14:paraId="791D1CB7" w14:textId="77777777" w:rsidR="00104973" w:rsidRPr="00205B45" w:rsidRDefault="00104973"/>
        </w:tc>
        <w:tc>
          <w:tcPr>
            <w:tcW w:w="8930" w:type="dxa"/>
            <w:vMerge/>
            <w:shd w:val="clear" w:color="auto" w:fill="auto"/>
            <w:vAlign w:val="bottom"/>
          </w:tcPr>
          <w:p w14:paraId="6CE37F48" w14:textId="77777777" w:rsidR="00104973" w:rsidRPr="00205B45" w:rsidRDefault="00104973" w:rsidP="007A0CE9">
            <w:pPr>
              <w:spacing w:line="241" w:lineRule="exact"/>
              <w:rPr>
                <w:b/>
                <w:color w:val="7030A0"/>
              </w:rPr>
            </w:pPr>
          </w:p>
        </w:tc>
      </w:tr>
      <w:tr w:rsidR="00104973" w:rsidRPr="00205B45" w14:paraId="153E763E" w14:textId="77777777" w:rsidTr="00AE41E1">
        <w:trPr>
          <w:trHeight w:val="242"/>
        </w:trPr>
        <w:tc>
          <w:tcPr>
            <w:tcW w:w="4375" w:type="dxa"/>
            <w:tcBorders>
              <w:left w:val="single" w:sz="8" w:space="0" w:color="auto"/>
              <w:right w:val="single" w:sz="8" w:space="0" w:color="auto"/>
            </w:tcBorders>
            <w:vAlign w:val="bottom"/>
          </w:tcPr>
          <w:p w14:paraId="2A93686B" w14:textId="77777777" w:rsidR="00104973" w:rsidRPr="00205B45" w:rsidRDefault="00104973"/>
        </w:tc>
        <w:tc>
          <w:tcPr>
            <w:tcW w:w="8930" w:type="dxa"/>
            <w:vMerge/>
            <w:shd w:val="clear" w:color="auto" w:fill="auto"/>
            <w:vAlign w:val="bottom"/>
          </w:tcPr>
          <w:p w14:paraId="74199A39" w14:textId="77777777" w:rsidR="00104973" w:rsidRPr="00205B45" w:rsidRDefault="00104973" w:rsidP="007A0CE9">
            <w:pPr>
              <w:spacing w:line="241" w:lineRule="exact"/>
              <w:rPr>
                <w:b/>
                <w:color w:val="7030A0"/>
              </w:rPr>
            </w:pPr>
          </w:p>
        </w:tc>
      </w:tr>
      <w:tr w:rsidR="00720097" w:rsidRPr="00205B45" w14:paraId="290BA5E3" w14:textId="77777777" w:rsidTr="00AE41E1">
        <w:trPr>
          <w:trHeight w:val="246"/>
        </w:trPr>
        <w:tc>
          <w:tcPr>
            <w:tcW w:w="4375" w:type="dxa"/>
            <w:tcBorders>
              <w:left w:val="single" w:sz="8" w:space="0" w:color="auto"/>
              <w:bottom w:val="single" w:sz="8" w:space="0" w:color="auto"/>
              <w:right w:val="single" w:sz="8" w:space="0" w:color="auto"/>
            </w:tcBorders>
            <w:vAlign w:val="bottom"/>
          </w:tcPr>
          <w:p w14:paraId="184AF3FB" w14:textId="77777777" w:rsidR="00720097" w:rsidRPr="00205B45" w:rsidRDefault="00720097" w:rsidP="00720097"/>
        </w:tc>
        <w:tc>
          <w:tcPr>
            <w:tcW w:w="8930" w:type="dxa"/>
            <w:tcBorders>
              <w:bottom w:val="single" w:sz="8" w:space="0" w:color="auto"/>
              <w:right w:val="single" w:sz="8" w:space="0" w:color="auto"/>
            </w:tcBorders>
            <w:shd w:val="clear" w:color="auto" w:fill="auto"/>
            <w:tcMar>
              <w:left w:w="113" w:type="dxa"/>
            </w:tcMar>
            <w:vAlign w:val="bottom"/>
          </w:tcPr>
          <w:p w14:paraId="0E7E944A" w14:textId="77777777" w:rsidR="00720097" w:rsidRPr="00205B45" w:rsidRDefault="00720097" w:rsidP="1F2A8D45">
            <w:pPr>
              <w:pStyle w:val="ListParagraph"/>
              <w:ind w:left="502"/>
              <w:rPr>
                <w:highlight w:val="green"/>
              </w:rPr>
            </w:pPr>
          </w:p>
        </w:tc>
      </w:tr>
      <w:tr w:rsidR="00720097" w:rsidRPr="00205B45" w14:paraId="459060CD" w14:textId="77777777" w:rsidTr="00AE41E1">
        <w:trPr>
          <w:trHeight w:val="233"/>
        </w:trPr>
        <w:tc>
          <w:tcPr>
            <w:tcW w:w="4375" w:type="dxa"/>
            <w:tcBorders>
              <w:left w:val="single" w:sz="8" w:space="0" w:color="auto"/>
              <w:right w:val="single" w:sz="8" w:space="0" w:color="auto"/>
            </w:tcBorders>
            <w:vAlign w:val="bottom"/>
          </w:tcPr>
          <w:p w14:paraId="3EE7C87C" w14:textId="77777777" w:rsidR="00720097" w:rsidRPr="00205B45" w:rsidRDefault="00720097" w:rsidP="00720097">
            <w:pPr>
              <w:spacing w:line="233" w:lineRule="exact"/>
              <w:ind w:left="120"/>
            </w:pPr>
            <w:r w:rsidRPr="00205B45">
              <w:rPr>
                <w:rFonts w:ascii="Verdana" w:eastAsia="Verdana" w:hAnsi="Verdana" w:cs="Verdana"/>
                <w:b/>
                <w:bCs/>
              </w:rPr>
              <w:t>Staff briefings re- reopening</w:t>
            </w:r>
          </w:p>
        </w:tc>
        <w:tc>
          <w:tcPr>
            <w:tcW w:w="8930" w:type="dxa"/>
            <w:vMerge w:val="restart"/>
            <w:tcBorders>
              <w:right w:val="single" w:sz="8" w:space="0" w:color="auto"/>
            </w:tcBorders>
            <w:shd w:val="clear" w:color="auto" w:fill="auto"/>
            <w:tcMar>
              <w:left w:w="113" w:type="dxa"/>
            </w:tcMar>
          </w:tcPr>
          <w:p w14:paraId="5D0320C6" w14:textId="77777777" w:rsidR="00720097" w:rsidRPr="00761F25" w:rsidRDefault="0B105C28" w:rsidP="00E043FB">
            <w:pPr>
              <w:pStyle w:val="ListParagraph"/>
              <w:numPr>
                <w:ilvl w:val="0"/>
                <w:numId w:val="69"/>
              </w:numPr>
              <w:spacing w:line="233" w:lineRule="exact"/>
              <w:rPr>
                <w:rFonts w:ascii="Verdana" w:eastAsia="Verdana" w:hAnsi="Verdana" w:cs="Verdana"/>
                <w:color w:val="000000" w:themeColor="text1"/>
              </w:rPr>
            </w:pPr>
            <w:r w:rsidRPr="00761F25">
              <w:rPr>
                <w:rFonts w:ascii="Verdana" w:eastAsia="Verdana" w:hAnsi="Verdana" w:cs="Verdana"/>
                <w:color w:val="000000" w:themeColor="text1"/>
              </w:rPr>
              <w:t>Staff Covid-19 Survey to be circulated with completion date of 2.11.20. Report to be presented to Board 9.12.20.</w:t>
            </w:r>
          </w:p>
          <w:p w14:paraId="5C0D4310" w14:textId="77777777" w:rsidR="00720097" w:rsidRPr="00720097" w:rsidRDefault="0B105C28" w:rsidP="00E043FB">
            <w:pPr>
              <w:pStyle w:val="ListParagraph"/>
              <w:numPr>
                <w:ilvl w:val="0"/>
                <w:numId w:val="69"/>
              </w:numPr>
            </w:pPr>
            <w:r w:rsidRPr="4BD0C904">
              <w:rPr>
                <w:rFonts w:ascii="Verdana" w:eastAsia="Verdana" w:hAnsi="Verdana" w:cs="Verdana"/>
                <w:color w:val="000000" w:themeColor="text1"/>
              </w:rPr>
              <w:t>Staff continue to have sufficient training and briefing regarding infection control and school protocols to feel confident and safe. School leaders share Phase 3 SUSTAIN Strategy and Risk Assessments with all staff.</w:t>
            </w:r>
          </w:p>
          <w:p w14:paraId="03D2B5AD" w14:textId="77777777" w:rsidR="00720097" w:rsidRPr="00205B45" w:rsidRDefault="00720097" w:rsidP="00E043FB">
            <w:pPr>
              <w:pStyle w:val="ListParagraph"/>
              <w:numPr>
                <w:ilvl w:val="0"/>
                <w:numId w:val="70"/>
              </w:numPr>
              <w:rPr>
                <w:b/>
                <w:color w:val="7030A0"/>
              </w:rPr>
            </w:pPr>
            <w:r w:rsidRPr="00205B45">
              <w:rPr>
                <w:rFonts w:ascii="Verdana" w:eastAsia="Verdana" w:hAnsi="Verdana" w:cs="Verdana"/>
              </w:rPr>
              <w:t>Staff are able to discuss where they feel additional</w:t>
            </w:r>
            <w:r>
              <w:rPr>
                <w:rFonts w:ascii="Verdana" w:eastAsia="Verdana" w:hAnsi="Verdana" w:cs="Verdana"/>
              </w:rPr>
              <w:t xml:space="preserve"> training would be helpful.</w:t>
            </w:r>
          </w:p>
        </w:tc>
      </w:tr>
      <w:tr w:rsidR="00720097" w:rsidRPr="00205B45" w14:paraId="025AC8CE" w14:textId="77777777" w:rsidTr="00AE41E1">
        <w:trPr>
          <w:trHeight w:val="240"/>
        </w:trPr>
        <w:tc>
          <w:tcPr>
            <w:tcW w:w="4375" w:type="dxa"/>
            <w:tcBorders>
              <w:left w:val="single" w:sz="8" w:space="0" w:color="auto"/>
              <w:right w:val="single" w:sz="8" w:space="0" w:color="auto"/>
            </w:tcBorders>
            <w:vAlign w:val="bottom"/>
          </w:tcPr>
          <w:p w14:paraId="4EDE5FBB" w14:textId="77777777" w:rsidR="00720097" w:rsidRPr="00205B45" w:rsidRDefault="00720097" w:rsidP="00720097">
            <w:pPr>
              <w:spacing w:line="241" w:lineRule="exact"/>
              <w:ind w:left="120"/>
            </w:pPr>
            <w:r w:rsidRPr="00205B45">
              <w:rPr>
                <w:rFonts w:ascii="Verdana" w:eastAsia="Verdana" w:hAnsi="Verdana" w:cs="Verdana"/>
                <w:b/>
                <w:bCs/>
              </w:rPr>
              <w:t>Strategy and associated school</w:t>
            </w:r>
          </w:p>
        </w:tc>
        <w:tc>
          <w:tcPr>
            <w:tcW w:w="8930" w:type="dxa"/>
            <w:vMerge/>
            <w:shd w:val="clear" w:color="auto" w:fill="auto"/>
            <w:vAlign w:val="bottom"/>
          </w:tcPr>
          <w:p w14:paraId="440B58CF" w14:textId="77777777" w:rsidR="00720097" w:rsidRPr="00205B45" w:rsidRDefault="00720097" w:rsidP="00720097">
            <w:pPr>
              <w:spacing w:line="241" w:lineRule="exact"/>
              <w:ind w:left="460"/>
            </w:pPr>
          </w:p>
        </w:tc>
      </w:tr>
      <w:tr w:rsidR="00720097" w:rsidRPr="00205B45" w14:paraId="1C8DCF46" w14:textId="77777777" w:rsidTr="00AE41E1">
        <w:trPr>
          <w:trHeight w:val="245"/>
        </w:trPr>
        <w:tc>
          <w:tcPr>
            <w:tcW w:w="4375" w:type="dxa"/>
            <w:tcBorders>
              <w:left w:val="single" w:sz="8" w:space="0" w:color="auto"/>
              <w:right w:val="single" w:sz="8" w:space="0" w:color="auto"/>
            </w:tcBorders>
            <w:vAlign w:val="bottom"/>
          </w:tcPr>
          <w:p w14:paraId="6FD644E0" w14:textId="77777777" w:rsidR="00720097" w:rsidRPr="00205B45" w:rsidRDefault="00720097" w:rsidP="00720097">
            <w:pPr>
              <w:ind w:left="120"/>
            </w:pPr>
            <w:proofErr w:type="gramStart"/>
            <w:r w:rsidRPr="00205B45">
              <w:rPr>
                <w:rFonts w:ascii="Verdana" w:eastAsia="Verdana" w:hAnsi="Verdana" w:cs="Verdana"/>
                <w:b/>
                <w:bCs/>
              </w:rPr>
              <w:t>plans</w:t>
            </w:r>
            <w:proofErr w:type="gramEnd"/>
            <w:r w:rsidRPr="00205B45">
              <w:rPr>
                <w:rFonts w:ascii="Verdana" w:eastAsia="Verdana" w:hAnsi="Verdana" w:cs="Verdana"/>
                <w:b/>
                <w:bCs/>
              </w:rPr>
              <w:t>.</w:t>
            </w:r>
          </w:p>
        </w:tc>
        <w:tc>
          <w:tcPr>
            <w:tcW w:w="8930" w:type="dxa"/>
            <w:vMerge/>
            <w:shd w:val="clear" w:color="auto" w:fill="auto"/>
            <w:vAlign w:val="bottom"/>
          </w:tcPr>
          <w:p w14:paraId="0A1D2E81" w14:textId="77777777" w:rsidR="00720097" w:rsidRPr="00205B45" w:rsidRDefault="00720097" w:rsidP="00720097">
            <w:pPr>
              <w:spacing w:line="241" w:lineRule="exact"/>
              <w:ind w:left="460"/>
            </w:pPr>
          </w:p>
        </w:tc>
      </w:tr>
      <w:tr w:rsidR="00720097" w:rsidRPr="00205B45" w14:paraId="00B9B921" w14:textId="77777777" w:rsidTr="00AE41E1">
        <w:trPr>
          <w:trHeight w:val="511"/>
        </w:trPr>
        <w:tc>
          <w:tcPr>
            <w:tcW w:w="4375" w:type="dxa"/>
            <w:tcBorders>
              <w:left w:val="single" w:sz="8" w:space="0" w:color="auto"/>
              <w:right w:val="single" w:sz="8" w:space="0" w:color="auto"/>
            </w:tcBorders>
            <w:vAlign w:val="bottom"/>
          </w:tcPr>
          <w:p w14:paraId="0755840E" w14:textId="77777777" w:rsidR="00720097" w:rsidRPr="00205B45" w:rsidRDefault="00720097" w:rsidP="00720097"/>
        </w:tc>
        <w:tc>
          <w:tcPr>
            <w:tcW w:w="8930" w:type="dxa"/>
            <w:vMerge/>
            <w:shd w:val="clear" w:color="auto" w:fill="auto"/>
            <w:vAlign w:val="bottom"/>
          </w:tcPr>
          <w:p w14:paraId="76B7B578" w14:textId="77777777" w:rsidR="00720097" w:rsidRPr="00205B45" w:rsidRDefault="00720097" w:rsidP="00720097">
            <w:pPr>
              <w:spacing w:line="241" w:lineRule="exact"/>
              <w:ind w:left="460"/>
            </w:pPr>
          </w:p>
        </w:tc>
      </w:tr>
      <w:tr w:rsidR="00720097" w:rsidRPr="00205B45" w14:paraId="5C62D0F8" w14:textId="77777777" w:rsidTr="00AE41E1">
        <w:trPr>
          <w:trHeight w:val="244"/>
        </w:trPr>
        <w:tc>
          <w:tcPr>
            <w:tcW w:w="4375" w:type="dxa"/>
            <w:tcBorders>
              <w:left w:val="single" w:sz="8" w:space="0" w:color="auto"/>
              <w:right w:val="single" w:sz="8" w:space="0" w:color="auto"/>
            </w:tcBorders>
            <w:vAlign w:val="bottom"/>
          </w:tcPr>
          <w:p w14:paraId="6FFFD644" w14:textId="77777777" w:rsidR="00720097" w:rsidRPr="00205B45" w:rsidRDefault="00720097" w:rsidP="00720097"/>
        </w:tc>
        <w:tc>
          <w:tcPr>
            <w:tcW w:w="8930" w:type="dxa"/>
            <w:vMerge/>
            <w:shd w:val="clear" w:color="auto" w:fill="auto"/>
            <w:vAlign w:val="bottom"/>
          </w:tcPr>
          <w:p w14:paraId="44CBE025" w14:textId="77777777" w:rsidR="00720097" w:rsidRPr="00205B45" w:rsidRDefault="00720097" w:rsidP="00720097">
            <w:pPr>
              <w:spacing w:line="241" w:lineRule="exact"/>
              <w:ind w:left="460"/>
              <w:rPr>
                <w:b/>
                <w:color w:val="7030A0"/>
              </w:rPr>
            </w:pPr>
          </w:p>
        </w:tc>
      </w:tr>
      <w:tr w:rsidR="00720097" w:rsidRPr="00205B45" w14:paraId="4B1435A3" w14:textId="77777777" w:rsidTr="00AE41E1">
        <w:trPr>
          <w:trHeight w:val="243"/>
        </w:trPr>
        <w:tc>
          <w:tcPr>
            <w:tcW w:w="4375" w:type="dxa"/>
            <w:tcBorders>
              <w:left w:val="single" w:sz="8" w:space="0" w:color="auto"/>
              <w:right w:val="single" w:sz="8" w:space="0" w:color="auto"/>
            </w:tcBorders>
            <w:vAlign w:val="bottom"/>
          </w:tcPr>
          <w:p w14:paraId="55F798A7" w14:textId="77777777" w:rsidR="00720097" w:rsidRPr="00205B45" w:rsidRDefault="00720097" w:rsidP="00720097"/>
        </w:tc>
        <w:tc>
          <w:tcPr>
            <w:tcW w:w="8930" w:type="dxa"/>
            <w:vMerge/>
            <w:shd w:val="clear" w:color="auto" w:fill="auto"/>
            <w:vAlign w:val="bottom"/>
          </w:tcPr>
          <w:p w14:paraId="16A8215A" w14:textId="77777777" w:rsidR="00720097" w:rsidRPr="00205B45" w:rsidRDefault="00720097" w:rsidP="00720097">
            <w:pPr>
              <w:spacing w:line="241" w:lineRule="exact"/>
              <w:ind w:left="460"/>
              <w:rPr>
                <w:b/>
                <w:color w:val="7030A0"/>
              </w:rPr>
            </w:pPr>
          </w:p>
        </w:tc>
      </w:tr>
      <w:tr w:rsidR="00720097" w:rsidRPr="00205B45" w14:paraId="50CFE45F" w14:textId="77777777" w:rsidTr="1F2A8D45">
        <w:trPr>
          <w:trHeight w:val="243"/>
        </w:trPr>
        <w:tc>
          <w:tcPr>
            <w:tcW w:w="4375" w:type="dxa"/>
            <w:tcBorders>
              <w:left w:val="single" w:sz="8" w:space="0" w:color="auto"/>
              <w:bottom w:val="single" w:sz="8" w:space="0" w:color="auto"/>
              <w:right w:val="single" w:sz="8" w:space="0" w:color="auto"/>
            </w:tcBorders>
            <w:vAlign w:val="bottom"/>
          </w:tcPr>
          <w:p w14:paraId="615A940A" w14:textId="77777777" w:rsidR="00720097" w:rsidRPr="00205B45" w:rsidRDefault="00720097" w:rsidP="00720097"/>
        </w:tc>
        <w:tc>
          <w:tcPr>
            <w:tcW w:w="8930" w:type="dxa"/>
            <w:tcBorders>
              <w:bottom w:val="single" w:sz="8" w:space="0" w:color="auto"/>
              <w:right w:val="single" w:sz="8" w:space="0" w:color="auto"/>
            </w:tcBorders>
            <w:vAlign w:val="bottom"/>
          </w:tcPr>
          <w:p w14:paraId="6AEE3E10" w14:textId="77777777" w:rsidR="00720097" w:rsidRPr="00205B45" w:rsidRDefault="00720097" w:rsidP="00720097"/>
        </w:tc>
      </w:tr>
      <w:tr w:rsidR="00720097" w:rsidRPr="00205B45" w14:paraId="2FCA6CE3" w14:textId="77777777" w:rsidTr="00AE41E1">
        <w:trPr>
          <w:trHeight w:val="236"/>
        </w:trPr>
        <w:tc>
          <w:tcPr>
            <w:tcW w:w="4375" w:type="dxa"/>
            <w:tcBorders>
              <w:left w:val="single" w:sz="8" w:space="0" w:color="auto"/>
              <w:right w:val="single" w:sz="8" w:space="0" w:color="auto"/>
            </w:tcBorders>
          </w:tcPr>
          <w:p w14:paraId="5278F464" w14:textId="77777777" w:rsidR="00720097" w:rsidRPr="00205B45" w:rsidRDefault="00720097" w:rsidP="00720097">
            <w:pPr>
              <w:spacing w:line="235" w:lineRule="exact"/>
              <w:ind w:left="120"/>
            </w:pPr>
            <w:r w:rsidRPr="00205B45">
              <w:rPr>
                <w:rFonts w:ascii="Verdana" w:eastAsia="Verdana" w:hAnsi="Verdana" w:cs="Verdana"/>
                <w:b/>
                <w:bCs/>
              </w:rPr>
              <w:t>The Trust will continue to work</w:t>
            </w:r>
            <w:r>
              <w:rPr>
                <w:rFonts w:ascii="Verdana" w:eastAsia="Verdana" w:hAnsi="Verdana" w:cs="Verdana"/>
                <w:b/>
                <w:bCs/>
              </w:rPr>
              <w:t xml:space="preserve"> in partnership with:</w:t>
            </w:r>
          </w:p>
        </w:tc>
        <w:tc>
          <w:tcPr>
            <w:tcW w:w="8930" w:type="dxa"/>
            <w:tcBorders>
              <w:right w:val="single" w:sz="8" w:space="0" w:color="auto"/>
            </w:tcBorders>
            <w:shd w:val="clear" w:color="auto" w:fill="auto"/>
            <w:tcMar>
              <w:left w:w="113" w:type="dxa"/>
            </w:tcMar>
            <w:vAlign w:val="bottom"/>
          </w:tcPr>
          <w:p w14:paraId="05447F0B" w14:textId="77777777" w:rsidR="00720097" w:rsidRPr="00DD71FD" w:rsidRDefault="0B105C28" w:rsidP="00E043FB">
            <w:pPr>
              <w:pStyle w:val="ListParagraph"/>
              <w:numPr>
                <w:ilvl w:val="0"/>
                <w:numId w:val="70"/>
              </w:numPr>
              <w:spacing w:line="235" w:lineRule="exact"/>
            </w:pPr>
            <w:r w:rsidRPr="4BD0C904">
              <w:rPr>
                <w:rFonts w:ascii="Verdana" w:eastAsia="Verdana" w:hAnsi="Verdana" w:cs="Verdana"/>
                <w:color w:val="000000" w:themeColor="text1"/>
              </w:rPr>
              <w:t>Revised Union/ Teacher Professional Association Briefing to be sent as requested.</w:t>
            </w:r>
          </w:p>
        </w:tc>
      </w:tr>
      <w:tr w:rsidR="00720097" w:rsidRPr="00205B45" w14:paraId="0C1A07CB" w14:textId="77777777" w:rsidTr="1F2A8D45">
        <w:trPr>
          <w:trHeight w:val="241"/>
        </w:trPr>
        <w:tc>
          <w:tcPr>
            <w:tcW w:w="4375" w:type="dxa"/>
            <w:tcBorders>
              <w:left w:val="single" w:sz="8" w:space="0" w:color="auto"/>
              <w:bottom w:val="single" w:sz="8" w:space="0" w:color="auto"/>
              <w:right w:val="single" w:sz="8" w:space="0" w:color="auto"/>
            </w:tcBorders>
            <w:vAlign w:val="bottom"/>
          </w:tcPr>
          <w:p w14:paraId="03C01A88" w14:textId="77777777" w:rsidR="00720097" w:rsidRPr="00205B45" w:rsidRDefault="00720097" w:rsidP="00720097">
            <w:pPr>
              <w:spacing w:line="241" w:lineRule="exact"/>
              <w:ind w:left="120"/>
            </w:pPr>
          </w:p>
        </w:tc>
        <w:tc>
          <w:tcPr>
            <w:tcW w:w="8930" w:type="dxa"/>
            <w:tcBorders>
              <w:bottom w:val="single" w:sz="8" w:space="0" w:color="auto"/>
              <w:right w:val="single" w:sz="8" w:space="0" w:color="auto"/>
            </w:tcBorders>
            <w:vAlign w:val="bottom"/>
          </w:tcPr>
          <w:p w14:paraId="7BC6939E" w14:textId="77777777" w:rsidR="00720097" w:rsidRPr="00205B45" w:rsidRDefault="00720097" w:rsidP="00720097">
            <w:pPr>
              <w:spacing w:line="241" w:lineRule="exact"/>
            </w:pPr>
          </w:p>
        </w:tc>
      </w:tr>
    </w:tbl>
    <w:p w14:paraId="5DA99FBB" w14:textId="77777777" w:rsidR="000B212A" w:rsidRPr="00205B45" w:rsidRDefault="000B212A">
      <w:pPr>
        <w:spacing w:line="20" w:lineRule="exact"/>
      </w:pPr>
    </w:p>
    <w:p w14:paraId="4F61B07C" w14:textId="77777777" w:rsidR="000B212A" w:rsidRPr="00205B45" w:rsidRDefault="000B212A">
      <w:pPr>
        <w:sectPr w:rsidR="000B212A" w:rsidRPr="00205B45">
          <w:pgSz w:w="16840" w:h="11899" w:orient="landscape"/>
          <w:pgMar w:top="1440" w:right="501" w:bottom="1440" w:left="1440" w:header="0" w:footer="0" w:gutter="0"/>
          <w:cols w:space="720" w:equalWidth="0">
            <w:col w:w="14900"/>
          </w:cols>
        </w:sectPr>
      </w:pPr>
    </w:p>
    <w:p w14:paraId="71BC5FEF" w14:textId="77777777" w:rsidR="000B212A" w:rsidRPr="00205B45" w:rsidRDefault="000B212A">
      <w:pPr>
        <w:spacing w:line="178" w:lineRule="exact"/>
      </w:pPr>
    </w:p>
    <w:p w14:paraId="62B93A53" w14:textId="77777777" w:rsidR="000B212A" w:rsidRPr="00205B45" w:rsidRDefault="000B212A" w:rsidP="00744765">
      <w:pPr>
        <w:ind w:left="13720"/>
        <w:sectPr w:rsidR="000B212A" w:rsidRPr="00205B45">
          <w:type w:val="continuous"/>
          <w:pgSz w:w="16840" w:h="11899" w:orient="landscape"/>
          <w:pgMar w:top="1440" w:right="501" w:bottom="1440" w:left="1440" w:header="0" w:footer="0" w:gutter="0"/>
          <w:cols w:space="720" w:equalWidth="0">
            <w:col w:w="14900"/>
          </w:cols>
        </w:sectPr>
      </w:pPr>
    </w:p>
    <w:tbl>
      <w:tblPr>
        <w:tblW w:w="13467" w:type="dxa"/>
        <w:tblInd w:w="-147" w:type="dxa"/>
        <w:tblLayout w:type="fixed"/>
        <w:tblCellMar>
          <w:left w:w="0" w:type="dxa"/>
          <w:right w:w="0" w:type="dxa"/>
        </w:tblCellMar>
        <w:tblLook w:val="04A0" w:firstRow="1" w:lastRow="0" w:firstColumn="1" w:lastColumn="0" w:noHBand="0" w:noVBand="1"/>
      </w:tblPr>
      <w:tblGrid>
        <w:gridCol w:w="4537"/>
        <w:gridCol w:w="8930"/>
      </w:tblGrid>
      <w:tr w:rsidR="00104973" w:rsidRPr="00205B45" w14:paraId="77563188" w14:textId="77777777" w:rsidTr="00761F25">
        <w:trPr>
          <w:trHeight w:val="2529"/>
        </w:trPr>
        <w:tc>
          <w:tcPr>
            <w:tcW w:w="4537" w:type="dxa"/>
            <w:tcBorders>
              <w:top w:val="single" w:sz="4" w:space="0" w:color="auto"/>
              <w:left w:val="single" w:sz="4" w:space="0" w:color="auto"/>
              <w:bottom w:val="single" w:sz="4" w:space="0" w:color="auto"/>
              <w:right w:val="single" w:sz="4" w:space="0" w:color="auto"/>
            </w:tcBorders>
            <w:vAlign w:val="bottom"/>
          </w:tcPr>
          <w:p w14:paraId="76FF6E92" w14:textId="77777777" w:rsidR="00104973" w:rsidRPr="00205B45" w:rsidRDefault="00104973" w:rsidP="00057184">
            <w:bookmarkStart w:id="35" w:name="page53"/>
            <w:bookmarkEnd w:id="35"/>
            <w:r w:rsidRPr="00205B45">
              <w:rPr>
                <w:rFonts w:ascii="Verdana" w:eastAsia="Verdana" w:hAnsi="Verdana" w:cs="Verdana"/>
                <w:b/>
                <w:bCs/>
              </w:rPr>
              <w:t>Birmingham and Dudley</w:t>
            </w:r>
          </w:p>
          <w:p w14:paraId="4041D0DF" w14:textId="77777777" w:rsidR="00104973" w:rsidRPr="00205B45" w:rsidRDefault="00104973">
            <w:pPr>
              <w:spacing w:line="241" w:lineRule="exact"/>
              <w:ind w:left="140"/>
            </w:pPr>
            <w:r w:rsidRPr="00205B45">
              <w:rPr>
                <w:rFonts w:ascii="Verdana" w:eastAsia="Verdana" w:hAnsi="Verdana" w:cs="Verdana"/>
                <w:b/>
                <w:bCs/>
              </w:rPr>
              <w:t>LA’s</w:t>
            </w:r>
          </w:p>
          <w:p w14:paraId="37F6E257" w14:textId="77777777" w:rsidR="00104973" w:rsidRPr="00205B45" w:rsidRDefault="00104973">
            <w:pPr>
              <w:ind w:left="140"/>
            </w:pPr>
            <w:r w:rsidRPr="00205B45">
              <w:rPr>
                <w:rFonts w:ascii="Verdana" w:eastAsia="Verdana" w:hAnsi="Verdana" w:cs="Verdana"/>
                <w:b/>
                <w:bCs/>
              </w:rPr>
              <w:t>Regional Schools</w:t>
            </w:r>
          </w:p>
          <w:p w14:paraId="1555E997" w14:textId="77777777" w:rsidR="00104973" w:rsidRPr="00205B45" w:rsidRDefault="00104973">
            <w:pPr>
              <w:spacing w:line="241" w:lineRule="exact"/>
              <w:ind w:left="140"/>
            </w:pPr>
            <w:r w:rsidRPr="00205B45">
              <w:rPr>
                <w:rFonts w:ascii="Verdana" w:eastAsia="Verdana" w:hAnsi="Verdana" w:cs="Verdana"/>
                <w:b/>
                <w:bCs/>
              </w:rPr>
              <w:t>Commissioner</w:t>
            </w:r>
          </w:p>
          <w:p w14:paraId="1BEF125C" w14:textId="77777777" w:rsidR="00104973" w:rsidRPr="00205B45" w:rsidRDefault="00104973">
            <w:pPr>
              <w:ind w:left="140"/>
            </w:pPr>
            <w:r w:rsidRPr="00205B45">
              <w:rPr>
                <w:rFonts w:ascii="Verdana" w:eastAsia="Verdana" w:hAnsi="Verdana" w:cs="Verdana"/>
                <w:b/>
                <w:bCs/>
              </w:rPr>
              <w:t>Public Health Local</w:t>
            </w:r>
          </w:p>
          <w:p w14:paraId="3DA0185B" w14:textId="77777777" w:rsidR="00104973" w:rsidRPr="00205B45" w:rsidRDefault="00104973">
            <w:pPr>
              <w:ind w:left="140"/>
            </w:pPr>
            <w:r w:rsidRPr="00205B45">
              <w:rPr>
                <w:rFonts w:ascii="Verdana" w:eastAsia="Verdana" w:hAnsi="Verdana" w:cs="Verdana"/>
                <w:b/>
                <w:bCs/>
              </w:rPr>
              <w:t>Teams</w:t>
            </w:r>
          </w:p>
          <w:p w14:paraId="41D33918" w14:textId="77777777" w:rsidR="00104973" w:rsidRPr="00205B45" w:rsidRDefault="00104973">
            <w:pPr>
              <w:spacing w:line="241" w:lineRule="exact"/>
              <w:ind w:left="140"/>
            </w:pPr>
            <w:r w:rsidRPr="00205B45">
              <w:rPr>
                <w:rFonts w:ascii="Verdana" w:eastAsia="Verdana" w:hAnsi="Verdana" w:cs="Verdana"/>
                <w:b/>
                <w:bCs/>
              </w:rPr>
              <w:t>Social care</w:t>
            </w:r>
          </w:p>
          <w:p w14:paraId="5F4225FC" w14:textId="77777777" w:rsidR="00104973" w:rsidRPr="00205B45" w:rsidRDefault="00104973">
            <w:pPr>
              <w:ind w:left="140"/>
            </w:pPr>
            <w:r w:rsidRPr="00205B45">
              <w:rPr>
                <w:rFonts w:ascii="Verdana" w:eastAsia="Verdana" w:hAnsi="Verdana" w:cs="Verdana"/>
                <w:b/>
                <w:bCs/>
              </w:rPr>
              <w:t>Teacher and Support</w:t>
            </w:r>
          </w:p>
          <w:p w14:paraId="07B80D57" w14:textId="77777777" w:rsidR="00104973" w:rsidRPr="00205B45" w:rsidRDefault="00104973">
            <w:pPr>
              <w:ind w:left="140"/>
            </w:pPr>
            <w:r w:rsidRPr="00205B45">
              <w:rPr>
                <w:rFonts w:ascii="Verdana" w:eastAsia="Verdana" w:hAnsi="Verdana" w:cs="Verdana"/>
                <w:b/>
                <w:bCs/>
              </w:rPr>
              <w:t>Staff Unions</w:t>
            </w:r>
          </w:p>
          <w:p w14:paraId="3AE47F73" w14:textId="77777777" w:rsidR="00104973" w:rsidRPr="00205B45" w:rsidRDefault="00104973" w:rsidP="00DD2102">
            <w:pPr>
              <w:ind w:left="140"/>
            </w:pPr>
            <w:proofErr w:type="spellStart"/>
            <w:r w:rsidRPr="00205B45">
              <w:rPr>
                <w:rFonts w:ascii="Verdana" w:eastAsia="Verdana" w:hAnsi="Verdana" w:cs="Verdana"/>
                <w:b/>
                <w:bCs/>
              </w:rPr>
              <w:t>drb</w:t>
            </w:r>
            <w:proofErr w:type="spellEnd"/>
            <w:r w:rsidRPr="00205B45">
              <w:rPr>
                <w:rFonts w:ascii="Verdana" w:eastAsia="Verdana" w:hAnsi="Verdana" w:cs="Verdana"/>
                <w:b/>
                <w:bCs/>
              </w:rPr>
              <w:t xml:space="preserve"> Trust Board</w:t>
            </w:r>
          </w:p>
        </w:tc>
        <w:tc>
          <w:tcPr>
            <w:tcW w:w="8930"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6AFA2522" w14:textId="77777777" w:rsidR="00104973" w:rsidRPr="00761F25" w:rsidRDefault="0BF28147" w:rsidP="00E043FB">
            <w:pPr>
              <w:pStyle w:val="ListParagraph"/>
              <w:numPr>
                <w:ilvl w:val="0"/>
                <w:numId w:val="70"/>
              </w:numPr>
            </w:pPr>
            <w:r w:rsidRPr="00761F25">
              <w:rPr>
                <w:rFonts w:ascii="Verdana" w:eastAsia="Verdana" w:hAnsi="Verdana" w:cs="Verdana"/>
              </w:rPr>
              <w:t>Trust to follow all guidance and advice issued locally through LA’s or Public Health Team.</w:t>
            </w:r>
          </w:p>
          <w:p w14:paraId="196F78B3" w14:textId="77777777" w:rsidR="00104973" w:rsidRPr="00761F25" w:rsidRDefault="0BF28147" w:rsidP="00E043FB">
            <w:pPr>
              <w:pStyle w:val="ListParagraph"/>
              <w:numPr>
                <w:ilvl w:val="0"/>
                <w:numId w:val="70"/>
              </w:numPr>
            </w:pPr>
            <w:r w:rsidRPr="00761F25">
              <w:rPr>
                <w:rFonts w:ascii="Verdana" w:eastAsia="Verdana" w:hAnsi="Verdana" w:cs="Verdana"/>
              </w:rPr>
              <w:t>Continue to share best practice and learnings with Regional Schools Commissioners and at their request, city-wide school leaders.</w:t>
            </w:r>
          </w:p>
          <w:p w14:paraId="64761B81" w14:textId="77777777" w:rsidR="00104973" w:rsidRPr="00761F25" w:rsidRDefault="0BF28147" w:rsidP="00E043FB">
            <w:pPr>
              <w:pStyle w:val="ListParagraph"/>
              <w:numPr>
                <w:ilvl w:val="0"/>
                <w:numId w:val="70"/>
              </w:numPr>
            </w:pPr>
            <w:r w:rsidRPr="00761F25">
              <w:rPr>
                <w:rFonts w:ascii="Verdana" w:eastAsia="Verdana" w:hAnsi="Verdana" w:cs="Verdana"/>
              </w:rPr>
              <w:t>Trust schools to continue to work closely with social care teams to support the Trust’s most vulnerable children and families.</w:t>
            </w:r>
          </w:p>
          <w:p w14:paraId="220A11B6" w14:textId="77777777" w:rsidR="00104973" w:rsidRPr="00761F25" w:rsidRDefault="0BF28147" w:rsidP="00E043FB">
            <w:pPr>
              <w:pStyle w:val="ListParagraph"/>
              <w:numPr>
                <w:ilvl w:val="0"/>
                <w:numId w:val="70"/>
              </w:numPr>
              <w:rPr>
                <w:color w:val="7030A0"/>
              </w:rPr>
            </w:pPr>
            <w:r w:rsidRPr="00761F25">
              <w:rPr>
                <w:rFonts w:ascii="Verdana" w:eastAsia="Verdana" w:hAnsi="Verdana" w:cs="Verdana"/>
                <w:color w:val="000000" w:themeColor="text1"/>
              </w:rPr>
              <w:t>School Risk Registers to be reported to the Trust Board at agreed intervals.</w:t>
            </w:r>
          </w:p>
        </w:tc>
      </w:tr>
      <w:tr w:rsidR="00104973" w:rsidRPr="00205B45" w14:paraId="74465578" w14:textId="77777777" w:rsidTr="00761F25">
        <w:trPr>
          <w:trHeight w:val="234"/>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tcPr>
          <w:p w14:paraId="40B71402" w14:textId="77777777" w:rsidR="00104973" w:rsidRPr="00205B45" w:rsidRDefault="00104973" w:rsidP="007A0CE9">
            <w:pPr>
              <w:spacing w:line="233" w:lineRule="exact"/>
              <w:rPr>
                <w:rFonts w:ascii="Symbol" w:eastAsia="Symbol" w:hAnsi="Symbol" w:cs="Symbol"/>
                <w:color w:val="7030A0"/>
              </w:rPr>
            </w:pPr>
          </w:p>
          <w:p w14:paraId="4A877641" w14:textId="77777777" w:rsidR="00104973" w:rsidRPr="003902BA" w:rsidRDefault="0BF28147" w:rsidP="4BD0C904">
            <w:pPr>
              <w:spacing w:line="233" w:lineRule="exact"/>
              <w:rPr>
                <w:rFonts w:ascii="Verdana" w:eastAsia="Verdana" w:hAnsi="Verdana" w:cs="Verdana"/>
                <w:b/>
                <w:bCs/>
                <w:color w:val="000000" w:themeColor="text1"/>
              </w:rPr>
            </w:pPr>
            <w:r w:rsidRPr="4BD0C904">
              <w:rPr>
                <w:rFonts w:ascii="Verdana" w:eastAsia="Verdana" w:hAnsi="Verdana" w:cs="Verdana"/>
                <w:b/>
                <w:bCs/>
                <w:color w:val="000000" w:themeColor="text1"/>
              </w:rPr>
              <w:t>Covid-19 CPD and communications register</w:t>
            </w:r>
          </w:p>
          <w:p w14:paraId="49D07A2C" w14:textId="77777777" w:rsidR="00104973" w:rsidRPr="00205B45" w:rsidRDefault="00104973" w:rsidP="007A0CE9">
            <w:pPr>
              <w:spacing w:line="233" w:lineRule="exact"/>
              <w:rPr>
                <w:rFonts w:ascii="Verdana" w:eastAsia="Verdana" w:hAnsi="Verdana" w:cs="Verdana"/>
                <w:b/>
                <w:bCs/>
                <w:color w:val="7030A0"/>
              </w:rPr>
            </w:pPr>
          </w:p>
          <w:p w14:paraId="5DEBCCAA" w14:textId="77777777" w:rsidR="00104973" w:rsidRPr="00205B45" w:rsidRDefault="00104973" w:rsidP="007A0CE9">
            <w:pPr>
              <w:spacing w:line="233" w:lineRule="exact"/>
              <w:rPr>
                <w:rFonts w:ascii="Verdana" w:eastAsia="Verdana" w:hAnsi="Verdana" w:cs="Verdana"/>
                <w:b/>
                <w:bCs/>
                <w:color w:val="7030A0"/>
              </w:rPr>
            </w:pPr>
          </w:p>
          <w:p w14:paraId="3A177810" w14:textId="77777777" w:rsidR="00104973" w:rsidRPr="00205B45" w:rsidRDefault="00104973" w:rsidP="007A0CE9">
            <w:pPr>
              <w:spacing w:line="233" w:lineRule="exact"/>
              <w:rPr>
                <w:rFonts w:ascii="Verdana" w:eastAsia="Verdana" w:hAnsi="Verdana" w:cs="Verdana"/>
                <w:b/>
                <w:bCs/>
                <w:color w:val="7030A0"/>
              </w:rPr>
            </w:pPr>
          </w:p>
          <w:p w14:paraId="3165E3A4" w14:textId="77777777" w:rsidR="00104973" w:rsidRPr="00205B45" w:rsidRDefault="00104973" w:rsidP="007A0CE9">
            <w:pPr>
              <w:spacing w:line="233" w:lineRule="exact"/>
              <w:rPr>
                <w:rFonts w:ascii="Verdana" w:eastAsia="Verdana" w:hAnsi="Verdana" w:cs="Verdana"/>
                <w:b/>
                <w:bCs/>
                <w:color w:val="7030A0"/>
              </w:rPr>
            </w:pPr>
          </w:p>
          <w:p w14:paraId="2CDADEA6" w14:textId="77777777" w:rsidR="00104973" w:rsidRPr="00205B45" w:rsidRDefault="00104973" w:rsidP="007A0CE9">
            <w:pPr>
              <w:spacing w:line="233" w:lineRule="exact"/>
              <w:rPr>
                <w:rFonts w:ascii="Verdana" w:eastAsia="Verdana" w:hAnsi="Verdana" w:cs="Verdana"/>
                <w:b/>
                <w:bCs/>
                <w:color w:val="7030A0"/>
              </w:rPr>
            </w:pPr>
          </w:p>
          <w:p w14:paraId="639C5880" w14:textId="77777777" w:rsidR="00104973" w:rsidRPr="00205B45" w:rsidRDefault="00104973" w:rsidP="007A0CE9">
            <w:pPr>
              <w:spacing w:line="233" w:lineRule="exact"/>
              <w:rPr>
                <w:rFonts w:ascii="Verdana" w:eastAsia="Verdana" w:hAnsi="Verdana" w:cs="Verdana"/>
                <w:b/>
                <w:bCs/>
                <w:color w:val="7030A0"/>
              </w:rPr>
            </w:pPr>
          </w:p>
          <w:p w14:paraId="7FFC0A4D" w14:textId="77777777" w:rsidR="00104973" w:rsidRPr="00205B45" w:rsidRDefault="00104973" w:rsidP="007A0CE9">
            <w:pPr>
              <w:spacing w:line="233" w:lineRule="exact"/>
              <w:rPr>
                <w:rFonts w:ascii="Verdana" w:eastAsia="Verdana" w:hAnsi="Verdana" w:cs="Verdana"/>
                <w:b/>
                <w:bCs/>
                <w:color w:val="7030A0"/>
              </w:rPr>
            </w:pPr>
          </w:p>
          <w:p w14:paraId="03242A15" w14:textId="77777777" w:rsidR="00104973" w:rsidRPr="00205B45" w:rsidRDefault="00104973" w:rsidP="007A0CE9">
            <w:pPr>
              <w:spacing w:line="233" w:lineRule="exact"/>
            </w:pPr>
          </w:p>
        </w:tc>
        <w:tc>
          <w:tcPr>
            <w:tcW w:w="8930" w:type="dxa"/>
            <w:tcBorders>
              <w:top w:val="single" w:sz="4" w:space="0" w:color="auto"/>
              <w:left w:val="single" w:sz="4" w:space="0" w:color="auto"/>
              <w:bottom w:val="single" w:sz="4" w:space="0" w:color="auto"/>
              <w:right w:val="single" w:sz="4" w:space="0" w:color="auto"/>
            </w:tcBorders>
            <w:shd w:val="clear" w:color="auto" w:fill="auto"/>
            <w:tcMar>
              <w:left w:w="113" w:type="dxa"/>
            </w:tcMar>
          </w:tcPr>
          <w:p w14:paraId="1D6F0FB8" w14:textId="77777777" w:rsidR="00104973" w:rsidRPr="00761F25" w:rsidRDefault="0BF28147" w:rsidP="00E043FB">
            <w:pPr>
              <w:pStyle w:val="ListParagraph"/>
              <w:numPr>
                <w:ilvl w:val="0"/>
                <w:numId w:val="72"/>
              </w:numPr>
              <w:spacing w:line="233" w:lineRule="exact"/>
              <w:rPr>
                <w:color w:val="000000" w:themeColor="text1"/>
              </w:rPr>
            </w:pPr>
            <w:r w:rsidRPr="00761F25">
              <w:rPr>
                <w:rFonts w:ascii="Verdana" w:eastAsia="Verdana" w:hAnsi="Verdana" w:cs="Verdana"/>
                <w:color w:val="000000" w:themeColor="text1"/>
              </w:rPr>
              <w:t>Trust continues to keep a CPD and communications register detailing training provided for Trust workforce during Covid-19 pandemic.</w:t>
            </w:r>
          </w:p>
          <w:p w14:paraId="48BAC024" w14:textId="77777777" w:rsidR="00104973" w:rsidRPr="00761F25" w:rsidRDefault="00104973" w:rsidP="00E043FB">
            <w:pPr>
              <w:pStyle w:val="ListParagraph"/>
              <w:numPr>
                <w:ilvl w:val="0"/>
                <w:numId w:val="71"/>
              </w:numPr>
            </w:pPr>
            <w:r w:rsidRPr="00761F25">
              <w:rPr>
                <w:rFonts w:ascii="Verdana" w:eastAsia="Verdana" w:hAnsi="Verdana" w:cs="Verdana"/>
              </w:rPr>
              <w:t>Staff training and communications enable all staff to feel confident about their responsibilities during the pandemic.</w:t>
            </w:r>
          </w:p>
          <w:p w14:paraId="3F69FBB2" w14:textId="77777777" w:rsidR="00104973" w:rsidRPr="00761F25" w:rsidRDefault="00104973" w:rsidP="00057184"/>
          <w:p w14:paraId="5FE9B49A" w14:textId="77777777" w:rsidR="00104973" w:rsidRPr="00761F25" w:rsidRDefault="00104973" w:rsidP="00057184"/>
          <w:p w14:paraId="23C26917" w14:textId="77777777" w:rsidR="00104973" w:rsidRPr="00761F25" w:rsidRDefault="00104973" w:rsidP="00057184"/>
        </w:tc>
      </w:tr>
    </w:tbl>
    <w:p w14:paraId="4949CCB0" w14:textId="77777777" w:rsidR="000B212A" w:rsidRPr="00205B45" w:rsidRDefault="000B212A">
      <w:pPr>
        <w:sectPr w:rsidR="000B212A" w:rsidRPr="00205B45">
          <w:pgSz w:w="16840" w:h="11899" w:orient="landscape"/>
          <w:pgMar w:top="1420" w:right="501" w:bottom="1440" w:left="1440" w:header="0" w:footer="0" w:gutter="0"/>
          <w:cols w:space="720" w:equalWidth="0">
            <w:col w:w="14900"/>
          </w:cols>
        </w:sectPr>
      </w:pPr>
    </w:p>
    <w:p w14:paraId="2F3E4B96" w14:textId="77777777" w:rsidR="000B212A" w:rsidRDefault="000B212A">
      <w:pPr>
        <w:spacing w:line="245" w:lineRule="exact"/>
        <w:rPr>
          <w:sz w:val="20"/>
          <w:szCs w:val="20"/>
        </w:rPr>
      </w:pPr>
    </w:p>
    <w:p w14:paraId="03E6968F" w14:textId="77777777" w:rsidR="000B212A" w:rsidRPr="00744765" w:rsidRDefault="000B212A" w:rsidP="00744765">
      <w:pPr>
        <w:ind w:left="13720"/>
        <w:rPr>
          <w:sz w:val="20"/>
          <w:szCs w:val="20"/>
        </w:rPr>
        <w:sectPr w:rsidR="000B212A" w:rsidRPr="00744765">
          <w:type w:val="continuous"/>
          <w:pgSz w:w="16840" w:h="11899" w:orient="landscape"/>
          <w:pgMar w:top="1420" w:right="501" w:bottom="1440" w:left="1440" w:header="0" w:footer="0" w:gutter="0"/>
          <w:cols w:space="720" w:equalWidth="0">
            <w:col w:w="14900"/>
          </w:cols>
        </w:sectPr>
      </w:pPr>
    </w:p>
    <w:p w14:paraId="402A8FFD" w14:textId="77777777" w:rsidR="000B212A" w:rsidRDefault="000B212A">
      <w:pPr>
        <w:spacing w:line="1" w:lineRule="exact"/>
        <w:rPr>
          <w:sz w:val="20"/>
          <w:szCs w:val="20"/>
        </w:rPr>
      </w:pPr>
      <w:bookmarkStart w:id="36" w:name="page54"/>
      <w:bookmarkEnd w:id="36"/>
    </w:p>
    <w:p w14:paraId="3BE2C4E9" w14:textId="77777777" w:rsidR="00D62706" w:rsidRDefault="007C650B">
      <w:pPr>
        <w:spacing w:line="239" w:lineRule="auto"/>
        <w:ind w:right="3861"/>
        <w:rPr>
          <w:rFonts w:ascii="Verdana" w:eastAsia="Verdana" w:hAnsi="Verdana" w:cs="Verdana"/>
          <w:b/>
          <w:bCs/>
          <w:color w:val="C00000"/>
          <w:sz w:val="32"/>
          <w:szCs w:val="32"/>
        </w:rPr>
      </w:pPr>
      <w:r>
        <w:rPr>
          <w:rFonts w:ascii="Verdana" w:eastAsia="Verdana" w:hAnsi="Verdana" w:cs="Verdana"/>
          <w:b/>
          <w:bCs/>
          <w:color w:val="C00000"/>
          <w:sz w:val="32"/>
          <w:szCs w:val="32"/>
        </w:rPr>
        <w:t xml:space="preserve">Work-strand </w:t>
      </w:r>
      <w:r w:rsidR="00D62706">
        <w:rPr>
          <w:rFonts w:ascii="Verdana" w:eastAsia="Verdana" w:hAnsi="Verdana" w:cs="Verdana"/>
          <w:b/>
          <w:bCs/>
          <w:color w:val="C00000"/>
          <w:sz w:val="32"/>
          <w:szCs w:val="32"/>
        </w:rPr>
        <w:t>Seven: Finance and Resourcing</w:t>
      </w:r>
    </w:p>
    <w:p w14:paraId="05A8FCFC" w14:textId="77777777" w:rsidR="000B212A" w:rsidRDefault="004D628B" w:rsidP="004D628B">
      <w:pPr>
        <w:spacing w:line="239" w:lineRule="auto"/>
        <w:ind w:right="3861"/>
        <w:rPr>
          <w:sz w:val="20"/>
          <w:szCs w:val="20"/>
        </w:rPr>
      </w:pPr>
      <w:r>
        <w:rPr>
          <w:rFonts w:ascii="Verdana" w:eastAsia="Verdana" w:hAnsi="Verdana" w:cs="Verdana"/>
          <w:b/>
          <w:bCs/>
          <w:color w:val="C00000"/>
          <w:sz w:val="32"/>
          <w:szCs w:val="32"/>
        </w:rPr>
        <w:t xml:space="preserve">Work-strand Owner: Chris </w:t>
      </w:r>
      <w:proofErr w:type="spellStart"/>
      <w:r>
        <w:rPr>
          <w:rFonts w:ascii="Verdana" w:eastAsia="Verdana" w:hAnsi="Verdana" w:cs="Verdana"/>
          <w:b/>
          <w:bCs/>
          <w:color w:val="C00000"/>
          <w:sz w:val="32"/>
          <w:szCs w:val="32"/>
        </w:rPr>
        <w:t>Finnerty</w:t>
      </w:r>
      <w:proofErr w:type="spellEnd"/>
      <w:r>
        <w:rPr>
          <w:rFonts w:ascii="Verdana" w:eastAsia="Verdana" w:hAnsi="Verdana" w:cs="Verdana"/>
          <w:b/>
          <w:bCs/>
          <w:color w:val="C00000"/>
          <w:sz w:val="32"/>
          <w:szCs w:val="32"/>
        </w:rPr>
        <w:t xml:space="preserve"> and Julie </w:t>
      </w:r>
      <w:proofErr w:type="spellStart"/>
      <w:r>
        <w:rPr>
          <w:rFonts w:ascii="Verdana" w:eastAsia="Verdana" w:hAnsi="Verdana" w:cs="Verdana"/>
          <w:b/>
          <w:bCs/>
          <w:color w:val="C00000"/>
          <w:sz w:val="32"/>
          <w:szCs w:val="32"/>
        </w:rPr>
        <w:t>Gouldbourn</w:t>
      </w:r>
      <w:proofErr w:type="spellEnd"/>
    </w:p>
    <w:p w14:paraId="3EFDF6F6" w14:textId="77777777" w:rsidR="000B212A" w:rsidRDefault="000B212A">
      <w:pPr>
        <w:spacing w:line="177" w:lineRule="exact"/>
        <w:rPr>
          <w:sz w:val="20"/>
          <w:szCs w:val="20"/>
        </w:rPr>
      </w:pPr>
    </w:p>
    <w:tbl>
      <w:tblPr>
        <w:tblW w:w="14014" w:type="dxa"/>
        <w:tblInd w:w="10" w:type="dxa"/>
        <w:tblCellMar>
          <w:left w:w="0" w:type="dxa"/>
          <w:right w:w="0" w:type="dxa"/>
        </w:tblCellMar>
        <w:tblLook w:val="04A0" w:firstRow="1" w:lastRow="0" w:firstColumn="1" w:lastColumn="0" w:noHBand="0" w:noVBand="1"/>
      </w:tblPr>
      <w:tblGrid>
        <w:gridCol w:w="3758"/>
        <w:gridCol w:w="300"/>
        <w:gridCol w:w="3579"/>
        <w:gridCol w:w="3259"/>
        <w:gridCol w:w="3118"/>
      </w:tblGrid>
      <w:tr w:rsidR="000B212A" w14:paraId="27275AF7" w14:textId="77777777" w:rsidTr="4BD0C904">
        <w:trPr>
          <w:trHeight w:val="397"/>
        </w:trPr>
        <w:tc>
          <w:tcPr>
            <w:tcW w:w="3758" w:type="dxa"/>
            <w:tcBorders>
              <w:top w:val="single" w:sz="8" w:space="0" w:color="auto"/>
              <w:left w:val="single" w:sz="8" w:space="0" w:color="auto"/>
              <w:right w:val="single" w:sz="8" w:space="0" w:color="auto"/>
            </w:tcBorders>
            <w:shd w:val="clear" w:color="auto" w:fill="C00000"/>
            <w:vAlign w:val="bottom"/>
          </w:tcPr>
          <w:p w14:paraId="2FF803AD" w14:textId="77777777" w:rsidR="000B212A" w:rsidRDefault="007C650B">
            <w:pPr>
              <w:ind w:left="1300"/>
              <w:rPr>
                <w:sz w:val="20"/>
                <w:szCs w:val="20"/>
              </w:rPr>
            </w:pPr>
            <w:r>
              <w:rPr>
                <w:rFonts w:ascii="Verdana" w:eastAsia="Verdana" w:hAnsi="Verdana" w:cs="Verdana"/>
                <w:b/>
                <w:bCs/>
                <w:color w:val="FFFFFF"/>
                <w:sz w:val="32"/>
                <w:szCs w:val="32"/>
              </w:rPr>
              <w:t>Action</w:t>
            </w:r>
          </w:p>
        </w:tc>
        <w:tc>
          <w:tcPr>
            <w:tcW w:w="300" w:type="dxa"/>
            <w:tcBorders>
              <w:top w:val="single" w:sz="8" w:space="0" w:color="auto"/>
            </w:tcBorders>
            <w:shd w:val="clear" w:color="auto" w:fill="C00000"/>
            <w:vAlign w:val="bottom"/>
          </w:tcPr>
          <w:p w14:paraId="58B1C230" w14:textId="77777777" w:rsidR="000B212A" w:rsidRDefault="000B212A">
            <w:pPr>
              <w:rPr>
                <w:sz w:val="24"/>
                <w:szCs w:val="24"/>
              </w:rPr>
            </w:pPr>
          </w:p>
        </w:tc>
        <w:tc>
          <w:tcPr>
            <w:tcW w:w="3579" w:type="dxa"/>
            <w:tcBorders>
              <w:top w:val="single" w:sz="8" w:space="0" w:color="auto"/>
              <w:right w:val="single" w:sz="8" w:space="0" w:color="auto"/>
            </w:tcBorders>
            <w:shd w:val="clear" w:color="auto" w:fill="C00000"/>
            <w:vAlign w:val="bottom"/>
          </w:tcPr>
          <w:p w14:paraId="36738A13" w14:textId="77777777" w:rsidR="000B212A" w:rsidRDefault="007C650B">
            <w:pPr>
              <w:ind w:right="210"/>
              <w:jc w:val="center"/>
              <w:rPr>
                <w:sz w:val="20"/>
                <w:szCs w:val="20"/>
              </w:rPr>
            </w:pPr>
            <w:r>
              <w:rPr>
                <w:rFonts w:ascii="Verdana" w:eastAsia="Verdana" w:hAnsi="Verdana" w:cs="Verdana"/>
                <w:b/>
                <w:bCs/>
                <w:color w:val="FFFFFF"/>
                <w:w w:val="99"/>
                <w:sz w:val="32"/>
                <w:szCs w:val="32"/>
              </w:rPr>
              <w:t>Measures</w:t>
            </w:r>
          </w:p>
        </w:tc>
        <w:tc>
          <w:tcPr>
            <w:tcW w:w="3259" w:type="dxa"/>
            <w:tcBorders>
              <w:top w:val="single" w:sz="8" w:space="0" w:color="auto"/>
              <w:right w:val="single" w:sz="8" w:space="0" w:color="auto"/>
            </w:tcBorders>
            <w:shd w:val="clear" w:color="auto" w:fill="C00000"/>
            <w:vAlign w:val="bottom"/>
          </w:tcPr>
          <w:p w14:paraId="0984BE31" w14:textId="77777777" w:rsidR="000B212A" w:rsidRDefault="007C650B">
            <w:pPr>
              <w:ind w:left="980"/>
              <w:rPr>
                <w:sz w:val="20"/>
                <w:szCs w:val="20"/>
              </w:rPr>
            </w:pPr>
            <w:r>
              <w:rPr>
                <w:rFonts w:ascii="Verdana" w:eastAsia="Verdana" w:hAnsi="Verdana" w:cs="Verdana"/>
                <w:b/>
                <w:bCs/>
                <w:color w:val="FFFFFF"/>
                <w:sz w:val="32"/>
                <w:szCs w:val="32"/>
              </w:rPr>
              <w:t>Further</w:t>
            </w:r>
          </w:p>
        </w:tc>
        <w:tc>
          <w:tcPr>
            <w:tcW w:w="3118" w:type="dxa"/>
            <w:tcBorders>
              <w:top w:val="single" w:sz="8" w:space="0" w:color="auto"/>
              <w:right w:val="single" w:sz="8" w:space="0" w:color="auto"/>
            </w:tcBorders>
            <w:shd w:val="clear" w:color="auto" w:fill="C00000"/>
            <w:vAlign w:val="bottom"/>
          </w:tcPr>
          <w:p w14:paraId="4481159F" w14:textId="77777777" w:rsidR="000B212A" w:rsidRDefault="007C650B">
            <w:pPr>
              <w:ind w:left="340"/>
              <w:rPr>
                <w:sz w:val="20"/>
                <w:szCs w:val="20"/>
              </w:rPr>
            </w:pPr>
            <w:r>
              <w:rPr>
                <w:rFonts w:ascii="Verdana" w:eastAsia="Verdana" w:hAnsi="Verdana" w:cs="Verdana"/>
                <w:b/>
                <w:bCs/>
                <w:color w:val="FFFFFF"/>
                <w:sz w:val="32"/>
                <w:szCs w:val="32"/>
              </w:rPr>
              <w:t>Next Review</w:t>
            </w:r>
          </w:p>
        </w:tc>
      </w:tr>
      <w:tr w:rsidR="000B212A" w14:paraId="50E8AEC5" w14:textId="77777777" w:rsidTr="4BD0C904">
        <w:trPr>
          <w:trHeight w:val="389"/>
        </w:trPr>
        <w:tc>
          <w:tcPr>
            <w:tcW w:w="3758" w:type="dxa"/>
            <w:tcBorders>
              <w:left w:val="single" w:sz="8" w:space="0" w:color="auto"/>
              <w:right w:val="single" w:sz="8" w:space="0" w:color="auto"/>
            </w:tcBorders>
            <w:shd w:val="clear" w:color="auto" w:fill="C00000"/>
            <w:vAlign w:val="bottom"/>
          </w:tcPr>
          <w:p w14:paraId="2BD98648" w14:textId="77777777" w:rsidR="000B212A" w:rsidRDefault="000B212A">
            <w:pPr>
              <w:rPr>
                <w:sz w:val="24"/>
                <w:szCs w:val="24"/>
              </w:rPr>
            </w:pPr>
          </w:p>
        </w:tc>
        <w:tc>
          <w:tcPr>
            <w:tcW w:w="300" w:type="dxa"/>
            <w:shd w:val="clear" w:color="auto" w:fill="C00000"/>
            <w:vAlign w:val="bottom"/>
          </w:tcPr>
          <w:p w14:paraId="530135BF" w14:textId="77777777" w:rsidR="000B212A" w:rsidRDefault="000B212A">
            <w:pPr>
              <w:rPr>
                <w:sz w:val="24"/>
                <w:szCs w:val="24"/>
              </w:rPr>
            </w:pPr>
          </w:p>
        </w:tc>
        <w:tc>
          <w:tcPr>
            <w:tcW w:w="3579" w:type="dxa"/>
            <w:tcBorders>
              <w:right w:val="single" w:sz="8" w:space="0" w:color="auto"/>
            </w:tcBorders>
            <w:shd w:val="clear" w:color="auto" w:fill="C00000"/>
            <w:vAlign w:val="bottom"/>
          </w:tcPr>
          <w:p w14:paraId="7077C610" w14:textId="77777777" w:rsidR="000B212A" w:rsidRDefault="007C650B">
            <w:pPr>
              <w:ind w:right="210"/>
              <w:jc w:val="center"/>
              <w:rPr>
                <w:sz w:val="20"/>
                <w:szCs w:val="20"/>
              </w:rPr>
            </w:pPr>
            <w:r>
              <w:rPr>
                <w:rFonts w:ascii="Verdana" w:eastAsia="Verdana" w:hAnsi="Verdana" w:cs="Verdana"/>
                <w:b/>
                <w:bCs/>
                <w:color w:val="FFFFFF"/>
                <w:sz w:val="32"/>
                <w:szCs w:val="32"/>
              </w:rPr>
              <w:t>(please RAG rate</w:t>
            </w:r>
          </w:p>
        </w:tc>
        <w:tc>
          <w:tcPr>
            <w:tcW w:w="3259" w:type="dxa"/>
            <w:tcBorders>
              <w:right w:val="single" w:sz="8" w:space="0" w:color="auto"/>
            </w:tcBorders>
            <w:shd w:val="clear" w:color="auto" w:fill="C00000"/>
            <w:vAlign w:val="bottom"/>
          </w:tcPr>
          <w:p w14:paraId="3DF6404F" w14:textId="77777777" w:rsidR="000B212A" w:rsidRDefault="007C650B">
            <w:pPr>
              <w:ind w:left="600"/>
              <w:rPr>
                <w:sz w:val="20"/>
                <w:szCs w:val="20"/>
              </w:rPr>
            </w:pPr>
            <w:r>
              <w:rPr>
                <w:rFonts w:ascii="Verdana" w:eastAsia="Verdana" w:hAnsi="Verdana" w:cs="Verdana"/>
                <w:b/>
                <w:bCs/>
                <w:color w:val="FFFFFF"/>
                <w:sz w:val="32"/>
                <w:szCs w:val="32"/>
              </w:rPr>
              <w:t>information</w:t>
            </w:r>
          </w:p>
        </w:tc>
        <w:tc>
          <w:tcPr>
            <w:tcW w:w="3118" w:type="dxa"/>
            <w:tcBorders>
              <w:right w:val="single" w:sz="8" w:space="0" w:color="auto"/>
            </w:tcBorders>
            <w:shd w:val="clear" w:color="auto" w:fill="C00000"/>
            <w:vAlign w:val="bottom"/>
          </w:tcPr>
          <w:p w14:paraId="2B0DF124" w14:textId="77777777" w:rsidR="000B212A" w:rsidRDefault="007C650B">
            <w:pPr>
              <w:ind w:left="1060"/>
              <w:rPr>
                <w:sz w:val="20"/>
                <w:szCs w:val="20"/>
              </w:rPr>
            </w:pPr>
            <w:r>
              <w:rPr>
                <w:rFonts w:ascii="Verdana" w:eastAsia="Verdana" w:hAnsi="Verdana" w:cs="Verdana"/>
                <w:b/>
                <w:bCs/>
                <w:color w:val="FFFFFF"/>
                <w:sz w:val="32"/>
                <w:szCs w:val="32"/>
              </w:rPr>
              <w:t>Date</w:t>
            </w:r>
          </w:p>
        </w:tc>
      </w:tr>
      <w:tr w:rsidR="000B212A" w14:paraId="66CCE61C" w14:textId="77777777" w:rsidTr="4BD0C904">
        <w:trPr>
          <w:trHeight w:val="390"/>
        </w:trPr>
        <w:tc>
          <w:tcPr>
            <w:tcW w:w="3758" w:type="dxa"/>
            <w:tcBorders>
              <w:left w:val="single" w:sz="8" w:space="0" w:color="auto"/>
              <w:bottom w:val="single" w:sz="8" w:space="0" w:color="auto"/>
              <w:right w:val="single" w:sz="8" w:space="0" w:color="auto"/>
            </w:tcBorders>
            <w:shd w:val="clear" w:color="auto" w:fill="C00000"/>
            <w:vAlign w:val="bottom"/>
          </w:tcPr>
          <w:p w14:paraId="09859A5B" w14:textId="77777777" w:rsidR="000B212A" w:rsidRPr="0088338D" w:rsidRDefault="000B212A">
            <w:pPr>
              <w:rPr>
                <w:b/>
                <w:sz w:val="24"/>
                <w:szCs w:val="24"/>
              </w:rPr>
            </w:pPr>
          </w:p>
        </w:tc>
        <w:tc>
          <w:tcPr>
            <w:tcW w:w="300" w:type="dxa"/>
            <w:tcBorders>
              <w:bottom w:val="single" w:sz="8" w:space="0" w:color="auto"/>
            </w:tcBorders>
            <w:shd w:val="clear" w:color="auto" w:fill="C00000"/>
            <w:vAlign w:val="bottom"/>
          </w:tcPr>
          <w:p w14:paraId="657F3FEA" w14:textId="77777777" w:rsidR="000B212A" w:rsidRDefault="000B212A">
            <w:pPr>
              <w:rPr>
                <w:sz w:val="24"/>
                <w:szCs w:val="24"/>
              </w:rPr>
            </w:pPr>
          </w:p>
        </w:tc>
        <w:tc>
          <w:tcPr>
            <w:tcW w:w="3579" w:type="dxa"/>
            <w:tcBorders>
              <w:bottom w:val="single" w:sz="8" w:space="0" w:color="auto"/>
              <w:right w:val="single" w:sz="8" w:space="0" w:color="auto"/>
            </w:tcBorders>
            <w:shd w:val="clear" w:color="auto" w:fill="C00000"/>
            <w:vAlign w:val="bottom"/>
          </w:tcPr>
          <w:p w14:paraId="5DC3F050" w14:textId="77777777" w:rsidR="000B212A" w:rsidRDefault="007C650B">
            <w:pPr>
              <w:ind w:right="190"/>
              <w:jc w:val="center"/>
              <w:rPr>
                <w:sz w:val="20"/>
                <w:szCs w:val="20"/>
              </w:rPr>
            </w:pPr>
            <w:r>
              <w:rPr>
                <w:rFonts w:ascii="Verdana" w:eastAsia="Verdana" w:hAnsi="Verdana" w:cs="Verdana"/>
                <w:b/>
                <w:bCs/>
                <w:color w:val="FFFFFF"/>
                <w:w w:val="99"/>
                <w:sz w:val="32"/>
                <w:szCs w:val="32"/>
              </w:rPr>
              <w:t>each measure)</w:t>
            </w:r>
          </w:p>
        </w:tc>
        <w:tc>
          <w:tcPr>
            <w:tcW w:w="3259" w:type="dxa"/>
            <w:tcBorders>
              <w:bottom w:val="single" w:sz="8" w:space="0" w:color="auto"/>
              <w:right w:val="single" w:sz="8" w:space="0" w:color="auto"/>
            </w:tcBorders>
            <w:shd w:val="clear" w:color="auto" w:fill="C00000"/>
            <w:vAlign w:val="bottom"/>
          </w:tcPr>
          <w:p w14:paraId="40E71404" w14:textId="77777777" w:rsidR="000B212A" w:rsidRDefault="000B212A">
            <w:pPr>
              <w:rPr>
                <w:sz w:val="24"/>
                <w:szCs w:val="24"/>
              </w:rPr>
            </w:pPr>
          </w:p>
        </w:tc>
        <w:tc>
          <w:tcPr>
            <w:tcW w:w="3118" w:type="dxa"/>
            <w:tcBorders>
              <w:bottom w:val="single" w:sz="8" w:space="0" w:color="auto"/>
              <w:right w:val="single" w:sz="8" w:space="0" w:color="auto"/>
            </w:tcBorders>
            <w:shd w:val="clear" w:color="auto" w:fill="C00000"/>
            <w:vAlign w:val="bottom"/>
          </w:tcPr>
          <w:p w14:paraId="7BF7A6F4" w14:textId="77777777" w:rsidR="000B212A" w:rsidRDefault="000B212A">
            <w:pPr>
              <w:rPr>
                <w:sz w:val="24"/>
                <w:szCs w:val="24"/>
              </w:rPr>
            </w:pPr>
          </w:p>
        </w:tc>
      </w:tr>
      <w:tr w:rsidR="003C418F" w:rsidRPr="000409E6" w14:paraId="10E67307" w14:textId="77777777" w:rsidTr="4BD0C904">
        <w:trPr>
          <w:trHeight w:val="960"/>
        </w:trPr>
        <w:tc>
          <w:tcPr>
            <w:tcW w:w="3758" w:type="dxa"/>
            <w:vMerge w:val="restart"/>
            <w:tcBorders>
              <w:left w:val="single" w:sz="8" w:space="0" w:color="auto"/>
              <w:bottom w:val="nil"/>
              <w:right w:val="single" w:sz="8" w:space="0" w:color="auto"/>
            </w:tcBorders>
          </w:tcPr>
          <w:p w14:paraId="5DA4A998" w14:textId="77777777" w:rsidR="003C418F" w:rsidRPr="0088338D" w:rsidRDefault="24FCE48C" w:rsidP="4BD0C904">
            <w:pPr>
              <w:ind w:left="120"/>
              <w:rPr>
                <w:rFonts w:ascii="Verdana" w:hAnsi="Verdana"/>
                <w:b/>
                <w:bCs/>
                <w:color w:val="000000" w:themeColor="text1"/>
              </w:rPr>
            </w:pPr>
            <w:r w:rsidRPr="4BD0C904">
              <w:rPr>
                <w:rFonts w:ascii="Verdana" w:eastAsia="Verdana" w:hAnsi="Verdana" w:cs="Verdana"/>
                <w:b/>
                <w:bCs/>
                <w:color w:val="000000" w:themeColor="text1"/>
              </w:rPr>
              <w:t>Hand sanitiser</w:t>
            </w:r>
          </w:p>
          <w:p w14:paraId="110B1BDD" w14:textId="77777777" w:rsidR="003C418F" w:rsidRPr="0088338D" w:rsidRDefault="24FCE48C" w:rsidP="4BD0C904">
            <w:pPr>
              <w:ind w:left="120"/>
              <w:rPr>
                <w:rFonts w:ascii="Verdana" w:hAnsi="Verdana"/>
                <w:b/>
                <w:bCs/>
                <w:color w:val="000000" w:themeColor="text1"/>
              </w:rPr>
            </w:pPr>
            <w:r w:rsidRPr="4BD0C904">
              <w:rPr>
                <w:rFonts w:ascii="Verdana" w:eastAsia="Verdana" w:hAnsi="Verdana" w:cs="Verdana"/>
                <w:b/>
                <w:bCs/>
                <w:color w:val="000000" w:themeColor="text1"/>
              </w:rPr>
              <w:t>Procure additional hand</w:t>
            </w:r>
          </w:p>
          <w:p w14:paraId="7238B97C" w14:textId="77777777" w:rsidR="003C418F" w:rsidRPr="0088338D" w:rsidRDefault="24FCE48C" w:rsidP="4BD0C904">
            <w:pPr>
              <w:ind w:left="120"/>
              <w:rPr>
                <w:rFonts w:ascii="Verdana" w:hAnsi="Verdana"/>
                <w:b/>
                <w:bCs/>
                <w:color w:val="000000" w:themeColor="text1"/>
              </w:rPr>
            </w:pPr>
            <w:r w:rsidRPr="4BD0C904">
              <w:rPr>
                <w:rFonts w:ascii="Verdana" w:eastAsia="Verdana" w:hAnsi="Verdana" w:cs="Verdana"/>
                <w:b/>
                <w:bCs/>
                <w:color w:val="000000" w:themeColor="text1"/>
              </w:rPr>
              <w:t>sanitisation wall mounted</w:t>
            </w:r>
          </w:p>
          <w:p w14:paraId="0530BFD7" w14:textId="77777777" w:rsidR="003C418F" w:rsidRPr="0088338D" w:rsidRDefault="24FCE48C" w:rsidP="4BD0C904">
            <w:pPr>
              <w:ind w:left="120"/>
              <w:rPr>
                <w:rFonts w:ascii="Verdana" w:hAnsi="Verdana"/>
                <w:b/>
                <w:bCs/>
                <w:color w:val="000000" w:themeColor="text1"/>
              </w:rPr>
            </w:pPr>
            <w:r w:rsidRPr="4BD0C904">
              <w:rPr>
                <w:rFonts w:ascii="Verdana" w:eastAsia="Verdana" w:hAnsi="Verdana" w:cs="Verdana"/>
                <w:b/>
                <w:bCs/>
                <w:color w:val="000000" w:themeColor="text1"/>
              </w:rPr>
              <w:t>units and refills for Autumn</w:t>
            </w:r>
          </w:p>
          <w:p w14:paraId="3A3C3CE6" w14:textId="77777777" w:rsidR="003C418F" w:rsidRPr="0088338D" w:rsidRDefault="24FCE48C" w:rsidP="4BD0C904">
            <w:pPr>
              <w:ind w:left="120"/>
              <w:rPr>
                <w:rFonts w:ascii="Verdana" w:hAnsi="Verdana"/>
                <w:b/>
                <w:bCs/>
              </w:rPr>
            </w:pPr>
            <w:r w:rsidRPr="4BD0C904">
              <w:rPr>
                <w:rFonts w:ascii="Verdana" w:eastAsia="Verdana" w:hAnsi="Verdana" w:cs="Verdana"/>
                <w:b/>
                <w:bCs/>
                <w:color w:val="000000" w:themeColor="text1"/>
              </w:rPr>
              <w:t>Term.</w:t>
            </w:r>
          </w:p>
          <w:p w14:paraId="33F91A53" w14:textId="77777777" w:rsidR="003C418F" w:rsidRPr="0088338D" w:rsidRDefault="003C418F" w:rsidP="4BD0C904">
            <w:pPr>
              <w:ind w:left="120"/>
              <w:rPr>
                <w:rFonts w:ascii="Verdana" w:hAnsi="Verdana"/>
                <w:b/>
                <w:bCs/>
              </w:rPr>
            </w:pPr>
          </w:p>
        </w:tc>
        <w:tc>
          <w:tcPr>
            <w:tcW w:w="3879" w:type="dxa"/>
            <w:gridSpan w:val="2"/>
            <w:vMerge w:val="restart"/>
            <w:tcBorders>
              <w:bottom w:val="nil"/>
              <w:right w:val="single" w:sz="8" w:space="0" w:color="auto"/>
            </w:tcBorders>
            <w:tcMar>
              <w:left w:w="113" w:type="dxa"/>
            </w:tcMar>
          </w:tcPr>
          <w:p w14:paraId="7673A2AA" w14:textId="77777777" w:rsidR="003C418F" w:rsidRPr="000409E6" w:rsidRDefault="003C418F" w:rsidP="00D57C61">
            <w:pPr>
              <w:spacing w:line="234" w:lineRule="exact"/>
              <w:rPr>
                <w:rFonts w:ascii="Verdana" w:hAnsi="Verdana"/>
              </w:rPr>
            </w:pPr>
            <w:r w:rsidRPr="000409E6">
              <w:rPr>
                <w:rFonts w:ascii="Verdana" w:eastAsia="Verdana" w:hAnsi="Verdana" w:cs="Verdana"/>
              </w:rPr>
              <w:t>Wall mounted units to be</w:t>
            </w:r>
            <w:r>
              <w:rPr>
                <w:rFonts w:ascii="Verdana" w:eastAsia="Verdana" w:hAnsi="Verdana" w:cs="Verdana"/>
              </w:rPr>
              <w:t xml:space="preserve"> strategically placed around schools for entrances, food halls and break periods.</w:t>
            </w:r>
          </w:p>
        </w:tc>
        <w:tc>
          <w:tcPr>
            <w:tcW w:w="3259" w:type="dxa"/>
            <w:vMerge w:val="restart"/>
            <w:tcBorders>
              <w:bottom w:val="nil"/>
              <w:right w:val="single" w:sz="8" w:space="0" w:color="auto"/>
            </w:tcBorders>
          </w:tcPr>
          <w:p w14:paraId="4D343CA8" w14:textId="77777777" w:rsidR="003C418F" w:rsidRPr="000409E6" w:rsidRDefault="003C418F" w:rsidP="00D57C61">
            <w:pPr>
              <w:spacing w:line="234" w:lineRule="exact"/>
              <w:ind w:left="100"/>
              <w:rPr>
                <w:rFonts w:ascii="Verdana" w:hAnsi="Verdana"/>
              </w:rPr>
            </w:pPr>
            <w:r w:rsidRPr="000409E6">
              <w:rPr>
                <w:rFonts w:ascii="Verdana" w:eastAsia="Verdana" w:hAnsi="Verdana" w:cs="Verdana"/>
              </w:rPr>
              <w:t>£37,458 Order to be raised</w:t>
            </w:r>
            <w:r>
              <w:rPr>
                <w:rFonts w:ascii="Verdana" w:eastAsia="Verdana" w:hAnsi="Verdana" w:cs="Verdana"/>
              </w:rPr>
              <w:t xml:space="preserve"> with </w:t>
            </w:r>
            <w:proofErr w:type="spellStart"/>
            <w:r>
              <w:rPr>
                <w:rFonts w:ascii="Verdana" w:eastAsia="Verdana" w:hAnsi="Verdana" w:cs="Verdana"/>
              </w:rPr>
              <w:t>Chespack</w:t>
            </w:r>
            <w:proofErr w:type="spellEnd"/>
            <w:r>
              <w:rPr>
                <w:rFonts w:ascii="Verdana" w:eastAsia="Verdana" w:hAnsi="Verdana" w:cs="Verdana"/>
              </w:rPr>
              <w:t xml:space="preserve"> Hygiene before end of term to make sure stock delivered for Autumn Term.</w:t>
            </w:r>
          </w:p>
        </w:tc>
        <w:tc>
          <w:tcPr>
            <w:tcW w:w="3118" w:type="dxa"/>
            <w:tcBorders>
              <w:bottom w:val="nil"/>
              <w:right w:val="single" w:sz="8" w:space="0" w:color="auto"/>
            </w:tcBorders>
          </w:tcPr>
          <w:p w14:paraId="6807DE42" w14:textId="77777777" w:rsidR="003C418F" w:rsidRPr="000409E6" w:rsidRDefault="24FCE48C" w:rsidP="4BD0C904">
            <w:pPr>
              <w:spacing w:line="234" w:lineRule="exact"/>
              <w:ind w:left="80"/>
              <w:rPr>
                <w:rFonts w:ascii="Verdana" w:hAnsi="Verdana"/>
                <w:color w:val="000000" w:themeColor="text1"/>
              </w:rPr>
            </w:pPr>
            <w:r w:rsidRPr="4BD0C904">
              <w:rPr>
                <w:rFonts w:ascii="Verdana" w:eastAsia="Verdana" w:hAnsi="Verdana" w:cs="Verdana"/>
                <w:color w:val="000000" w:themeColor="text1"/>
              </w:rPr>
              <w:t>Refills to be reviewed by end of Autumn Term.</w:t>
            </w:r>
          </w:p>
        </w:tc>
      </w:tr>
      <w:tr w:rsidR="003C418F" w:rsidRPr="000409E6" w14:paraId="0618E781" w14:textId="77777777" w:rsidTr="4BD0C904">
        <w:trPr>
          <w:trHeight w:val="245"/>
        </w:trPr>
        <w:tc>
          <w:tcPr>
            <w:tcW w:w="3758" w:type="dxa"/>
            <w:vMerge/>
            <w:vAlign w:val="bottom"/>
          </w:tcPr>
          <w:p w14:paraId="73D7A057" w14:textId="77777777" w:rsidR="003C418F" w:rsidRPr="0088338D" w:rsidRDefault="003C418F" w:rsidP="00A82C4D">
            <w:pPr>
              <w:ind w:left="120"/>
              <w:rPr>
                <w:rFonts w:ascii="Verdana" w:hAnsi="Verdana"/>
                <w:b/>
                <w:color w:val="000000" w:themeColor="text1"/>
                <w:highlight w:val="yellow"/>
              </w:rPr>
            </w:pPr>
          </w:p>
        </w:tc>
        <w:tc>
          <w:tcPr>
            <w:tcW w:w="3879" w:type="dxa"/>
            <w:gridSpan w:val="2"/>
            <w:vMerge/>
            <w:vAlign w:val="bottom"/>
          </w:tcPr>
          <w:p w14:paraId="322F30C7" w14:textId="77777777" w:rsidR="003C418F" w:rsidRPr="000409E6" w:rsidRDefault="003C418F">
            <w:pPr>
              <w:rPr>
                <w:rFonts w:ascii="Verdana" w:hAnsi="Verdana"/>
              </w:rPr>
            </w:pPr>
          </w:p>
        </w:tc>
        <w:tc>
          <w:tcPr>
            <w:tcW w:w="3259" w:type="dxa"/>
            <w:vMerge/>
            <w:vAlign w:val="bottom"/>
          </w:tcPr>
          <w:p w14:paraId="576F0FD8" w14:textId="77777777" w:rsidR="003C418F" w:rsidRPr="000409E6" w:rsidRDefault="003C418F" w:rsidP="000409E6">
            <w:pPr>
              <w:rPr>
                <w:rFonts w:ascii="Verdana" w:hAnsi="Verdana"/>
              </w:rPr>
            </w:pPr>
          </w:p>
        </w:tc>
        <w:tc>
          <w:tcPr>
            <w:tcW w:w="3118" w:type="dxa"/>
            <w:tcBorders>
              <w:right w:val="single" w:sz="8" w:space="0" w:color="auto"/>
            </w:tcBorders>
            <w:vAlign w:val="bottom"/>
          </w:tcPr>
          <w:p w14:paraId="5ABFAB3B" w14:textId="77777777" w:rsidR="003C418F" w:rsidRPr="000409E6" w:rsidRDefault="003C418F">
            <w:pPr>
              <w:rPr>
                <w:rFonts w:ascii="Verdana" w:hAnsi="Verdana"/>
              </w:rPr>
            </w:pPr>
          </w:p>
        </w:tc>
      </w:tr>
      <w:tr w:rsidR="003C418F" w:rsidRPr="000409E6" w14:paraId="3CB132CE" w14:textId="77777777" w:rsidTr="4BD0C904">
        <w:trPr>
          <w:trHeight w:val="80"/>
        </w:trPr>
        <w:tc>
          <w:tcPr>
            <w:tcW w:w="3758" w:type="dxa"/>
            <w:vMerge/>
            <w:vAlign w:val="bottom"/>
          </w:tcPr>
          <w:p w14:paraId="0475F704" w14:textId="77777777" w:rsidR="003C418F" w:rsidRPr="0088338D" w:rsidRDefault="003C418F">
            <w:pPr>
              <w:ind w:left="120"/>
              <w:rPr>
                <w:rFonts w:ascii="Verdana" w:hAnsi="Verdana"/>
                <w:b/>
                <w:color w:val="000000" w:themeColor="text1"/>
                <w:highlight w:val="yellow"/>
              </w:rPr>
            </w:pPr>
          </w:p>
        </w:tc>
        <w:tc>
          <w:tcPr>
            <w:tcW w:w="3879" w:type="dxa"/>
            <w:gridSpan w:val="2"/>
            <w:vMerge/>
            <w:vAlign w:val="bottom"/>
          </w:tcPr>
          <w:p w14:paraId="3C91FBF1" w14:textId="77777777" w:rsidR="003C418F" w:rsidRPr="000409E6" w:rsidRDefault="003C418F">
            <w:pPr>
              <w:rPr>
                <w:rFonts w:ascii="Verdana" w:hAnsi="Verdana"/>
              </w:rPr>
            </w:pPr>
          </w:p>
        </w:tc>
        <w:tc>
          <w:tcPr>
            <w:tcW w:w="3259" w:type="dxa"/>
            <w:vMerge/>
            <w:vAlign w:val="bottom"/>
          </w:tcPr>
          <w:p w14:paraId="477B1BD3" w14:textId="77777777" w:rsidR="003C418F" w:rsidRPr="000409E6" w:rsidRDefault="003C418F">
            <w:pPr>
              <w:rPr>
                <w:rFonts w:ascii="Verdana" w:hAnsi="Verdana"/>
              </w:rPr>
            </w:pPr>
          </w:p>
        </w:tc>
        <w:tc>
          <w:tcPr>
            <w:tcW w:w="3118" w:type="dxa"/>
            <w:tcBorders>
              <w:bottom w:val="single" w:sz="8" w:space="0" w:color="auto"/>
              <w:right w:val="single" w:sz="8" w:space="0" w:color="auto"/>
            </w:tcBorders>
            <w:vAlign w:val="bottom"/>
          </w:tcPr>
          <w:p w14:paraId="58E74E3C" w14:textId="77777777" w:rsidR="003C418F" w:rsidRPr="000409E6" w:rsidRDefault="003C418F">
            <w:pPr>
              <w:rPr>
                <w:rFonts w:ascii="Verdana" w:hAnsi="Verdana"/>
              </w:rPr>
            </w:pPr>
          </w:p>
        </w:tc>
      </w:tr>
      <w:tr w:rsidR="000409E6" w:rsidRPr="000409E6" w14:paraId="1BC44E57" w14:textId="77777777" w:rsidTr="4BD0C904">
        <w:trPr>
          <w:trHeight w:val="232"/>
        </w:trPr>
        <w:tc>
          <w:tcPr>
            <w:tcW w:w="3758" w:type="dxa"/>
            <w:vMerge w:val="restart"/>
            <w:tcBorders>
              <w:left w:val="single" w:sz="8" w:space="0" w:color="auto"/>
              <w:right w:val="single" w:sz="8" w:space="0" w:color="auto"/>
            </w:tcBorders>
          </w:tcPr>
          <w:p w14:paraId="74F6EEF6" w14:textId="77777777" w:rsidR="000409E6" w:rsidRPr="0088338D" w:rsidRDefault="11BD7869" w:rsidP="4BD0C904">
            <w:pPr>
              <w:ind w:left="120"/>
              <w:rPr>
                <w:rFonts w:ascii="Verdana" w:hAnsi="Verdana"/>
                <w:b/>
                <w:bCs/>
                <w:color w:val="000000" w:themeColor="text1"/>
              </w:rPr>
            </w:pPr>
            <w:r w:rsidRPr="4BD0C904">
              <w:rPr>
                <w:rFonts w:ascii="Verdana" w:eastAsia="Verdana" w:hAnsi="Verdana" w:cs="Verdana"/>
                <w:b/>
                <w:bCs/>
                <w:color w:val="000000" w:themeColor="text1"/>
              </w:rPr>
              <w:t>Ongoing procurement of PPE</w:t>
            </w:r>
          </w:p>
          <w:p w14:paraId="403A434F" w14:textId="77777777" w:rsidR="000409E6" w:rsidRPr="0088338D" w:rsidRDefault="11BD7869" w:rsidP="4BD0C904">
            <w:pPr>
              <w:ind w:left="120"/>
              <w:rPr>
                <w:rFonts w:ascii="Verdana" w:hAnsi="Verdana"/>
                <w:b/>
                <w:bCs/>
                <w:color w:val="000000" w:themeColor="text1"/>
              </w:rPr>
            </w:pPr>
            <w:r w:rsidRPr="4BD0C904">
              <w:rPr>
                <w:rFonts w:ascii="Verdana" w:eastAsia="Verdana" w:hAnsi="Verdana" w:cs="Verdana"/>
                <w:b/>
                <w:bCs/>
                <w:color w:val="000000" w:themeColor="text1"/>
              </w:rPr>
              <w:t>equipment – review of ongoing</w:t>
            </w:r>
          </w:p>
          <w:p w14:paraId="163515ED" w14:textId="77777777" w:rsidR="000409E6" w:rsidRPr="0088338D" w:rsidRDefault="11BD7869" w:rsidP="4BD0C904">
            <w:pPr>
              <w:ind w:left="120"/>
              <w:rPr>
                <w:rFonts w:ascii="Verdana" w:hAnsi="Verdana"/>
                <w:b/>
                <w:bCs/>
              </w:rPr>
            </w:pPr>
            <w:r w:rsidRPr="4BD0C904">
              <w:rPr>
                <w:rFonts w:ascii="Verdana" w:eastAsia="Verdana" w:hAnsi="Verdana" w:cs="Verdana"/>
                <w:b/>
                <w:bCs/>
                <w:color w:val="000000" w:themeColor="text1"/>
              </w:rPr>
              <w:t>requirements by Dec 20</w:t>
            </w:r>
          </w:p>
        </w:tc>
        <w:tc>
          <w:tcPr>
            <w:tcW w:w="3879" w:type="dxa"/>
            <w:gridSpan w:val="2"/>
            <w:vMerge w:val="restart"/>
            <w:tcBorders>
              <w:right w:val="single" w:sz="8" w:space="0" w:color="auto"/>
            </w:tcBorders>
            <w:vAlign w:val="bottom"/>
          </w:tcPr>
          <w:p w14:paraId="0D96F1FA" w14:textId="77777777" w:rsidR="000409E6" w:rsidRPr="000409E6" w:rsidRDefault="000409E6">
            <w:pPr>
              <w:spacing w:line="231" w:lineRule="exact"/>
              <w:ind w:left="160"/>
              <w:rPr>
                <w:rFonts w:ascii="Verdana" w:hAnsi="Verdana"/>
              </w:rPr>
            </w:pPr>
            <w:r w:rsidRPr="000409E6">
              <w:rPr>
                <w:rFonts w:ascii="Verdana" w:eastAsia="Verdana" w:hAnsi="Verdana" w:cs="Verdana"/>
              </w:rPr>
              <w:t>Face masks, gloves, aprons and</w:t>
            </w:r>
          </w:p>
          <w:p w14:paraId="72CDC53B" w14:textId="77777777" w:rsidR="000409E6" w:rsidRPr="000409E6" w:rsidRDefault="000409E6">
            <w:pPr>
              <w:ind w:left="160"/>
              <w:rPr>
                <w:rFonts w:ascii="Verdana" w:hAnsi="Verdana"/>
              </w:rPr>
            </w:pPr>
            <w:r w:rsidRPr="000409E6">
              <w:rPr>
                <w:rFonts w:ascii="Verdana" w:eastAsia="Verdana" w:hAnsi="Verdana" w:cs="Verdana"/>
              </w:rPr>
              <w:t>visors to be provided for</w:t>
            </w:r>
          </w:p>
          <w:p w14:paraId="5B14583A" w14:textId="77777777" w:rsidR="000409E6" w:rsidRPr="000409E6" w:rsidRDefault="000409E6">
            <w:pPr>
              <w:ind w:left="160"/>
              <w:rPr>
                <w:rFonts w:ascii="Verdana" w:hAnsi="Verdana"/>
              </w:rPr>
            </w:pPr>
            <w:r w:rsidRPr="000409E6">
              <w:rPr>
                <w:rFonts w:ascii="Verdana" w:eastAsia="Verdana" w:hAnsi="Verdana" w:cs="Verdana"/>
              </w:rPr>
              <w:t>isolation rooms and for staff to</w:t>
            </w:r>
          </w:p>
          <w:p w14:paraId="36898336" w14:textId="77777777" w:rsidR="000409E6" w:rsidRPr="000409E6" w:rsidRDefault="000409E6">
            <w:pPr>
              <w:ind w:left="160"/>
              <w:rPr>
                <w:rFonts w:ascii="Verdana" w:hAnsi="Verdana"/>
              </w:rPr>
            </w:pPr>
            <w:r w:rsidRPr="000409E6">
              <w:rPr>
                <w:rFonts w:ascii="Verdana" w:eastAsia="Verdana" w:hAnsi="Verdana" w:cs="Verdana"/>
              </w:rPr>
              <w:t>wear while changing Nursery</w:t>
            </w:r>
          </w:p>
          <w:p w14:paraId="547B75CC" w14:textId="77777777" w:rsidR="000409E6" w:rsidRDefault="000409E6" w:rsidP="00DD2102">
            <w:pPr>
              <w:ind w:left="160"/>
              <w:rPr>
                <w:rFonts w:ascii="Verdana" w:eastAsia="Verdana" w:hAnsi="Verdana" w:cs="Verdana"/>
              </w:rPr>
            </w:pPr>
            <w:proofErr w:type="gramStart"/>
            <w:r w:rsidRPr="000409E6">
              <w:rPr>
                <w:rFonts w:ascii="Verdana" w:eastAsia="Verdana" w:hAnsi="Verdana" w:cs="Verdana"/>
              </w:rPr>
              <w:t>pupils</w:t>
            </w:r>
            <w:proofErr w:type="gramEnd"/>
            <w:r w:rsidRPr="000409E6">
              <w:rPr>
                <w:rFonts w:ascii="Verdana" w:eastAsia="Verdana" w:hAnsi="Verdana" w:cs="Verdana"/>
              </w:rPr>
              <w:t>’ clothes etc.</w:t>
            </w:r>
          </w:p>
          <w:p w14:paraId="1F630261" w14:textId="77777777" w:rsidR="0088338D" w:rsidRPr="000409E6" w:rsidRDefault="0088338D" w:rsidP="00DD2102">
            <w:pPr>
              <w:ind w:left="160"/>
              <w:rPr>
                <w:rFonts w:ascii="Verdana" w:hAnsi="Verdana"/>
              </w:rPr>
            </w:pPr>
          </w:p>
        </w:tc>
        <w:tc>
          <w:tcPr>
            <w:tcW w:w="3259" w:type="dxa"/>
            <w:vMerge w:val="restart"/>
            <w:tcBorders>
              <w:right w:val="single" w:sz="8" w:space="0" w:color="auto"/>
            </w:tcBorders>
            <w:vAlign w:val="bottom"/>
          </w:tcPr>
          <w:p w14:paraId="345F12F7" w14:textId="77777777" w:rsidR="000409E6" w:rsidRPr="000409E6" w:rsidRDefault="11BD7869" w:rsidP="4BD0C904">
            <w:pPr>
              <w:spacing w:line="231" w:lineRule="exact"/>
              <w:ind w:left="100"/>
              <w:rPr>
                <w:rFonts w:ascii="Verdana" w:hAnsi="Verdana"/>
                <w:color w:val="000000" w:themeColor="text1"/>
              </w:rPr>
            </w:pPr>
            <w:r w:rsidRPr="4BD0C904">
              <w:rPr>
                <w:rFonts w:ascii="Verdana" w:eastAsia="Verdana" w:hAnsi="Verdana" w:cs="Verdana"/>
                <w:color w:val="000000" w:themeColor="text1"/>
              </w:rPr>
              <w:t>£20,000 Restock to cover the Autumn 2020 and Spring 2021 Terms</w:t>
            </w:r>
          </w:p>
        </w:tc>
        <w:tc>
          <w:tcPr>
            <w:tcW w:w="3118" w:type="dxa"/>
            <w:tcBorders>
              <w:right w:val="single" w:sz="8" w:space="0" w:color="auto"/>
            </w:tcBorders>
            <w:vAlign w:val="bottom"/>
          </w:tcPr>
          <w:p w14:paraId="3E674B66" w14:textId="77777777" w:rsidR="000409E6" w:rsidRPr="000409E6" w:rsidRDefault="11BD7869" w:rsidP="4BD0C904">
            <w:pPr>
              <w:spacing w:line="231" w:lineRule="exact"/>
              <w:ind w:left="80"/>
              <w:rPr>
                <w:rFonts w:ascii="Verdana" w:hAnsi="Verdana"/>
                <w:color w:val="000000" w:themeColor="text1"/>
              </w:rPr>
            </w:pPr>
            <w:r w:rsidRPr="4BD0C904">
              <w:rPr>
                <w:rFonts w:ascii="Verdana" w:eastAsia="Verdana" w:hAnsi="Verdana" w:cs="Verdana"/>
                <w:color w:val="000000" w:themeColor="text1"/>
              </w:rPr>
              <w:t>Additional stock to be</w:t>
            </w:r>
          </w:p>
        </w:tc>
      </w:tr>
      <w:tr w:rsidR="000409E6" w:rsidRPr="000409E6" w14:paraId="28728B6E" w14:textId="77777777" w:rsidTr="4BD0C904">
        <w:trPr>
          <w:trHeight w:val="245"/>
        </w:trPr>
        <w:tc>
          <w:tcPr>
            <w:tcW w:w="3758" w:type="dxa"/>
            <w:vMerge/>
            <w:vAlign w:val="bottom"/>
          </w:tcPr>
          <w:p w14:paraId="54FE219E" w14:textId="77777777" w:rsidR="000409E6" w:rsidRPr="0088338D" w:rsidRDefault="000409E6" w:rsidP="00A82C4D">
            <w:pPr>
              <w:ind w:left="120"/>
              <w:rPr>
                <w:rFonts w:ascii="Verdana" w:hAnsi="Verdana"/>
                <w:b/>
                <w:color w:val="000000" w:themeColor="text1"/>
                <w:highlight w:val="yellow"/>
              </w:rPr>
            </w:pPr>
          </w:p>
        </w:tc>
        <w:tc>
          <w:tcPr>
            <w:tcW w:w="3879" w:type="dxa"/>
            <w:gridSpan w:val="2"/>
            <w:vMerge/>
            <w:vAlign w:val="bottom"/>
          </w:tcPr>
          <w:p w14:paraId="345C8536" w14:textId="77777777" w:rsidR="000409E6" w:rsidRPr="000409E6" w:rsidRDefault="000409E6" w:rsidP="00DD2102">
            <w:pPr>
              <w:ind w:left="160"/>
              <w:rPr>
                <w:rFonts w:ascii="Verdana" w:hAnsi="Verdana"/>
              </w:rPr>
            </w:pPr>
          </w:p>
        </w:tc>
        <w:tc>
          <w:tcPr>
            <w:tcW w:w="3259" w:type="dxa"/>
            <w:vMerge/>
            <w:vAlign w:val="bottom"/>
          </w:tcPr>
          <w:p w14:paraId="5C6F4826" w14:textId="77777777" w:rsidR="000409E6" w:rsidRPr="000409E6" w:rsidRDefault="000409E6">
            <w:pPr>
              <w:ind w:left="100"/>
              <w:rPr>
                <w:rFonts w:ascii="Verdana" w:hAnsi="Verdana"/>
                <w:b/>
                <w:color w:val="7030A0"/>
              </w:rPr>
            </w:pPr>
          </w:p>
        </w:tc>
        <w:tc>
          <w:tcPr>
            <w:tcW w:w="3118" w:type="dxa"/>
            <w:tcBorders>
              <w:right w:val="single" w:sz="8" w:space="0" w:color="auto"/>
            </w:tcBorders>
            <w:vAlign w:val="bottom"/>
          </w:tcPr>
          <w:p w14:paraId="342FCA59" w14:textId="77777777" w:rsidR="000409E6" w:rsidRPr="000409E6" w:rsidRDefault="11BD7869" w:rsidP="4BD0C904">
            <w:pPr>
              <w:ind w:left="80"/>
              <w:rPr>
                <w:rFonts w:ascii="Verdana" w:hAnsi="Verdana"/>
                <w:color w:val="000000" w:themeColor="text1"/>
              </w:rPr>
            </w:pPr>
            <w:r w:rsidRPr="4BD0C904">
              <w:rPr>
                <w:rFonts w:ascii="Verdana" w:eastAsia="Verdana" w:hAnsi="Verdana" w:cs="Verdana"/>
                <w:color w:val="000000" w:themeColor="text1"/>
              </w:rPr>
              <w:t>reviewed December 20</w:t>
            </w:r>
          </w:p>
        </w:tc>
      </w:tr>
      <w:tr w:rsidR="000409E6" w:rsidRPr="000409E6" w14:paraId="04BA122A" w14:textId="77777777" w:rsidTr="4BD0C904">
        <w:trPr>
          <w:trHeight w:val="242"/>
        </w:trPr>
        <w:tc>
          <w:tcPr>
            <w:tcW w:w="3758" w:type="dxa"/>
            <w:vMerge/>
            <w:vAlign w:val="bottom"/>
          </w:tcPr>
          <w:p w14:paraId="4D5BBF4C" w14:textId="77777777" w:rsidR="000409E6" w:rsidRPr="0088338D" w:rsidRDefault="000409E6" w:rsidP="00A82C4D">
            <w:pPr>
              <w:ind w:left="120"/>
              <w:rPr>
                <w:rFonts w:ascii="Verdana" w:hAnsi="Verdana"/>
                <w:b/>
                <w:color w:val="000000" w:themeColor="text1"/>
                <w:highlight w:val="yellow"/>
              </w:rPr>
            </w:pPr>
          </w:p>
        </w:tc>
        <w:tc>
          <w:tcPr>
            <w:tcW w:w="3879" w:type="dxa"/>
            <w:gridSpan w:val="2"/>
            <w:vMerge/>
            <w:vAlign w:val="bottom"/>
          </w:tcPr>
          <w:p w14:paraId="53C69343" w14:textId="77777777" w:rsidR="000409E6" w:rsidRPr="000409E6" w:rsidRDefault="000409E6" w:rsidP="00DD2102">
            <w:pPr>
              <w:ind w:left="160"/>
              <w:rPr>
                <w:rFonts w:ascii="Verdana" w:hAnsi="Verdana"/>
              </w:rPr>
            </w:pPr>
          </w:p>
        </w:tc>
        <w:tc>
          <w:tcPr>
            <w:tcW w:w="3259" w:type="dxa"/>
            <w:vMerge/>
            <w:vAlign w:val="bottom"/>
          </w:tcPr>
          <w:p w14:paraId="040C4437" w14:textId="77777777" w:rsidR="000409E6" w:rsidRPr="000409E6" w:rsidRDefault="000409E6">
            <w:pPr>
              <w:rPr>
                <w:rFonts w:ascii="Verdana" w:hAnsi="Verdana"/>
                <w:b/>
                <w:color w:val="7030A0"/>
              </w:rPr>
            </w:pPr>
          </w:p>
        </w:tc>
        <w:tc>
          <w:tcPr>
            <w:tcW w:w="3118" w:type="dxa"/>
            <w:tcBorders>
              <w:right w:val="single" w:sz="8" w:space="0" w:color="auto"/>
            </w:tcBorders>
            <w:vAlign w:val="bottom"/>
          </w:tcPr>
          <w:p w14:paraId="65A1A168" w14:textId="77777777" w:rsidR="000409E6" w:rsidRPr="000409E6" w:rsidRDefault="000409E6">
            <w:pPr>
              <w:rPr>
                <w:rFonts w:ascii="Verdana" w:hAnsi="Verdana"/>
              </w:rPr>
            </w:pPr>
          </w:p>
        </w:tc>
      </w:tr>
      <w:tr w:rsidR="000409E6" w:rsidRPr="000409E6" w14:paraId="07008C1E" w14:textId="77777777" w:rsidTr="4BD0C904">
        <w:trPr>
          <w:trHeight w:val="243"/>
        </w:trPr>
        <w:tc>
          <w:tcPr>
            <w:tcW w:w="3758" w:type="dxa"/>
            <w:vMerge/>
            <w:vAlign w:val="bottom"/>
          </w:tcPr>
          <w:p w14:paraId="715780A3" w14:textId="77777777" w:rsidR="000409E6" w:rsidRPr="0088338D" w:rsidRDefault="000409E6">
            <w:pPr>
              <w:ind w:left="120"/>
              <w:rPr>
                <w:rFonts w:ascii="Verdana" w:hAnsi="Verdana"/>
                <w:b/>
                <w:color w:val="000000" w:themeColor="text1"/>
                <w:highlight w:val="yellow"/>
              </w:rPr>
            </w:pPr>
          </w:p>
        </w:tc>
        <w:tc>
          <w:tcPr>
            <w:tcW w:w="3879" w:type="dxa"/>
            <w:gridSpan w:val="2"/>
            <w:vMerge/>
            <w:vAlign w:val="bottom"/>
          </w:tcPr>
          <w:p w14:paraId="44EEF3F0" w14:textId="77777777" w:rsidR="000409E6" w:rsidRPr="000409E6" w:rsidRDefault="000409E6" w:rsidP="00DD2102">
            <w:pPr>
              <w:ind w:left="160"/>
              <w:rPr>
                <w:rFonts w:ascii="Verdana" w:hAnsi="Verdana"/>
              </w:rPr>
            </w:pPr>
          </w:p>
        </w:tc>
        <w:tc>
          <w:tcPr>
            <w:tcW w:w="3259" w:type="dxa"/>
            <w:tcBorders>
              <w:right w:val="single" w:sz="8" w:space="0" w:color="auto"/>
            </w:tcBorders>
            <w:vAlign w:val="bottom"/>
          </w:tcPr>
          <w:p w14:paraId="1E110872" w14:textId="77777777" w:rsidR="000409E6" w:rsidRPr="000409E6" w:rsidRDefault="000409E6">
            <w:pPr>
              <w:rPr>
                <w:rFonts w:ascii="Verdana" w:hAnsi="Verdana"/>
              </w:rPr>
            </w:pPr>
          </w:p>
        </w:tc>
        <w:tc>
          <w:tcPr>
            <w:tcW w:w="3118" w:type="dxa"/>
            <w:tcBorders>
              <w:right w:val="single" w:sz="8" w:space="0" w:color="auto"/>
            </w:tcBorders>
            <w:vAlign w:val="bottom"/>
          </w:tcPr>
          <w:p w14:paraId="0E7DB11E" w14:textId="77777777" w:rsidR="000409E6" w:rsidRPr="000409E6" w:rsidRDefault="000409E6">
            <w:pPr>
              <w:rPr>
                <w:rFonts w:ascii="Verdana" w:hAnsi="Verdana"/>
              </w:rPr>
            </w:pPr>
          </w:p>
        </w:tc>
      </w:tr>
      <w:tr w:rsidR="00057184" w:rsidRPr="000409E6" w14:paraId="3D84CEFA" w14:textId="77777777" w:rsidTr="4BD0C904">
        <w:trPr>
          <w:trHeight w:val="247"/>
        </w:trPr>
        <w:tc>
          <w:tcPr>
            <w:tcW w:w="3758" w:type="dxa"/>
            <w:tcBorders>
              <w:left w:val="single" w:sz="8" w:space="0" w:color="auto"/>
              <w:bottom w:val="single" w:sz="4" w:space="0" w:color="auto"/>
              <w:right w:val="single" w:sz="8" w:space="0" w:color="auto"/>
            </w:tcBorders>
            <w:vAlign w:val="bottom"/>
          </w:tcPr>
          <w:p w14:paraId="3B0C0190" w14:textId="77777777" w:rsidR="00057184" w:rsidRPr="0088338D" w:rsidRDefault="00057184" w:rsidP="00772C2D">
            <w:pPr>
              <w:rPr>
                <w:rFonts w:ascii="Verdana" w:hAnsi="Verdana"/>
                <w:b/>
                <w:color w:val="000000" w:themeColor="text1"/>
                <w:highlight w:val="yellow"/>
              </w:rPr>
            </w:pPr>
          </w:p>
        </w:tc>
        <w:tc>
          <w:tcPr>
            <w:tcW w:w="3879" w:type="dxa"/>
            <w:gridSpan w:val="2"/>
            <w:vMerge/>
            <w:vAlign w:val="bottom"/>
          </w:tcPr>
          <w:p w14:paraId="56A4C0A9" w14:textId="77777777" w:rsidR="00057184" w:rsidRPr="000409E6" w:rsidRDefault="00057184">
            <w:pPr>
              <w:ind w:left="160"/>
              <w:rPr>
                <w:rFonts w:ascii="Verdana" w:hAnsi="Verdana"/>
              </w:rPr>
            </w:pPr>
          </w:p>
        </w:tc>
        <w:tc>
          <w:tcPr>
            <w:tcW w:w="3259" w:type="dxa"/>
            <w:tcBorders>
              <w:bottom w:val="single" w:sz="4" w:space="0" w:color="auto"/>
              <w:right w:val="single" w:sz="8" w:space="0" w:color="auto"/>
            </w:tcBorders>
            <w:vAlign w:val="bottom"/>
          </w:tcPr>
          <w:p w14:paraId="097FFAF3" w14:textId="77777777" w:rsidR="00057184" w:rsidRPr="000409E6" w:rsidRDefault="00057184">
            <w:pPr>
              <w:rPr>
                <w:rFonts w:ascii="Verdana" w:hAnsi="Verdana"/>
              </w:rPr>
            </w:pPr>
          </w:p>
        </w:tc>
        <w:tc>
          <w:tcPr>
            <w:tcW w:w="3118" w:type="dxa"/>
            <w:tcBorders>
              <w:bottom w:val="single" w:sz="4" w:space="0" w:color="auto"/>
              <w:right w:val="single" w:sz="8" w:space="0" w:color="auto"/>
            </w:tcBorders>
            <w:vAlign w:val="bottom"/>
          </w:tcPr>
          <w:p w14:paraId="0DCAF0CE" w14:textId="77777777" w:rsidR="00057184" w:rsidRPr="000409E6" w:rsidRDefault="00057184">
            <w:pPr>
              <w:rPr>
                <w:rFonts w:ascii="Verdana" w:hAnsi="Verdana"/>
              </w:rPr>
            </w:pPr>
          </w:p>
        </w:tc>
      </w:tr>
      <w:tr w:rsidR="000409E6" w:rsidRPr="000409E6" w14:paraId="538A3EC0" w14:textId="77777777" w:rsidTr="4BD0C904">
        <w:trPr>
          <w:trHeight w:val="240"/>
        </w:trPr>
        <w:tc>
          <w:tcPr>
            <w:tcW w:w="3758" w:type="dxa"/>
            <w:vMerge w:val="restart"/>
            <w:tcBorders>
              <w:top w:val="single" w:sz="4" w:space="0" w:color="auto"/>
              <w:left w:val="single" w:sz="8" w:space="0" w:color="auto"/>
              <w:right w:val="single" w:sz="8" w:space="0" w:color="auto"/>
            </w:tcBorders>
          </w:tcPr>
          <w:p w14:paraId="2B0512E1" w14:textId="77777777" w:rsidR="000409E6" w:rsidRPr="0088338D" w:rsidRDefault="11BD7869" w:rsidP="4BD0C904">
            <w:pPr>
              <w:spacing w:line="241" w:lineRule="exact"/>
              <w:ind w:left="120"/>
              <w:rPr>
                <w:rFonts w:ascii="Verdana" w:hAnsi="Verdana"/>
                <w:b/>
                <w:bCs/>
                <w:color w:val="000000" w:themeColor="text1"/>
              </w:rPr>
            </w:pPr>
            <w:r w:rsidRPr="4BD0C904">
              <w:rPr>
                <w:rFonts w:ascii="Verdana" w:eastAsia="Verdana" w:hAnsi="Verdana" w:cs="Verdana"/>
                <w:b/>
                <w:bCs/>
                <w:color w:val="000000" w:themeColor="text1"/>
              </w:rPr>
              <w:t>Reception desk screens for</w:t>
            </w:r>
          </w:p>
          <w:p w14:paraId="7CB21534" w14:textId="77777777" w:rsidR="000409E6" w:rsidRPr="0088338D" w:rsidRDefault="11BD7869" w:rsidP="4BD0C904">
            <w:pPr>
              <w:ind w:left="120"/>
              <w:rPr>
                <w:rFonts w:ascii="Verdana" w:hAnsi="Verdana"/>
                <w:b/>
                <w:bCs/>
                <w:color w:val="000000" w:themeColor="text1"/>
              </w:rPr>
            </w:pPr>
            <w:r w:rsidRPr="4BD0C904">
              <w:rPr>
                <w:rFonts w:ascii="Verdana" w:eastAsia="Verdana" w:hAnsi="Verdana" w:cs="Verdana"/>
                <w:b/>
                <w:bCs/>
                <w:color w:val="000000" w:themeColor="text1"/>
              </w:rPr>
              <w:t>remaining schools (Hob Green,</w:t>
            </w:r>
          </w:p>
          <w:p w14:paraId="56E4796E" w14:textId="77777777" w:rsidR="000409E6" w:rsidRPr="0088338D" w:rsidRDefault="11BD7869" w:rsidP="4BD0C904">
            <w:pPr>
              <w:ind w:left="120"/>
              <w:rPr>
                <w:rFonts w:ascii="Verdana" w:hAnsi="Verdana"/>
                <w:b/>
                <w:bCs/>
                <w:color w:val="000000" w:themeColor="text1"/>
              </w:rPr>
            </w:pPr>
            <w:r w:rsidRPr="4BD0C904">
              <w:rPr>
                <w:rFonts w:ascii="Verdana" w:eastAsia="Verdana" w:hAnsi="Verdana" w:cs="Verdana"/>
                <w:b/>
                <w:bCs/>
                <w:color w:val="000000" w:themeColor="text1"/>
              </w:rPr>
              <w:t xml:space="preserve">Bromley, </w:t>
            </w:r>
            <w:proofErr w:type="spellStart"/>
            <w:r w:rsidRPr="4BD0C904">
              <w:rPr>
                <w:rFonts w:ascii="Verdana" w:eastAsia="Verdana" w:hAnsi="Verdana" w:cs="Verdana"/>
                <w:b/>
                <w:bCs/>
                <w:color w:val="000000" w:themeColor="text1"/>
              </w:rPr>
              <w:t>Princethorpe</w:t>
            </w:r>
            <w:proofErr w:type="spellEnd"/>
            <w:r w:rsidRPr="4BD0C904">
              <w:rPr>
                <w:rFonts w:ascii="Verdana" w:eastAsia="Verdana" w:hAnsi="Verdana" w:cs="Verdana"/>
                <w:b/>
                <w:bCs/>
                <w:color w:val="000000" w:themeColor="text1"/>
              </w:rPr>
              <w:t xml:space="preserve"> </w:t>
            </w:r>
            <w:proofErr w:type="spellStart"/>
            <w:r w:rsidRPr="4BD0C904">
              <w:rPr>
                <w:rFonts w:ascii="Verdana" w:eastAsia="Verdana" w:hAnsi="Verdana" w:cs="Verdana"/>
                <w:b/>
                <w:bCs/>
                <w:color w:val="000000" w:themeColor="text1"/>
              </w:rPr>
              <w:t>Inf</w:t>
            </w:r>
            <w:proofErr w:type="spellEnd"/>
            <w:r w:rsidRPr="4BD0C904">
              <w:rPr>
                <w:rFonts w:ascii="Verdana" w:eastAsia="Verdana" w:hAnsi="Verdana" w:cs="Verdana"/>
                <w:b/>
                <w:bCs/>
                <w:color w:val="000000" w:themeColor="text1"/>
              </w:rPr>
              <w:t xml:space="preserve"> and</w:t>
            </w:r>
          </w:p>
          <w:p w14:paraId="16134F73" w14:textId="77777777" w:rsidR="000409E6" w:rsidRDefault="11BD7869" w:rsidP="4BD0C904">
            <w:pPr>
              <w:ind w:left="120"/>
              <w:rPr>
                <w:rFonts w:ascii="Verdana" w:eastAsia="Verdana" w:hAnsi="Verdana" w:cs="Verdana"/>
                <w:b/>
                <w:bCs/>
                <w:color w:val="000000" w:themeColor="text1"/>
              </w:rPr>
            </w:pPr>
            <w:r w:rsidRPr="4BD0C904">
              <w:rPr>
                <w:rFonts w:ascii="Verdana" w:eastAsia="Verdana" w:hAnsi="Verdana" w:cs="Verdana"/>
                <w:b/>
                <w:bCs/>
                <w:color w:val="000000" w:themeColor="text1"/>
              </w:rPr>
              <w:t xml:space="preserve">Jun, </w:t>
            </w:r>
            <w:proofErr w:type="spellStart"/>
            <w:r w:rsidRPr="4BD0C904">
              <w:rPr>
                <w:rFonts w:ascii="Verdana" w:eastAsia="Verdana" w:hAnsi="Verdana" w:cs="Verdana"/>
                <w:b/>
                <w:bCs/>
                <w:color w:val="000000" w:themeColor="text1"/>
              </w:rPr>
              <w:t>Wychall</w:t>
            </w:r>
            <w:proofErr w:type="spellEnd"/>
            <w:r w:rsidRPr="4BD0C904">
              <w:rPr>
                <w:rFonts w:ascii="Verdana" w:eastAsia="Verdana" w:hAnsi="Verdana" w:cs="Verdana"/>
                <w:b/>
                <w:bCs/>
                <w:color w:val="000000" w:themeColor="text1"/>
              </w:rPr>
              <w:t>).</w:t>
            </w:r>
          </w:p>
          <w:p w14:paraId="7DDBA41F" w14:textId="77777777" w:rsidR="0088338D" w:rsidRPr="0088338D" w:rsidRDefault="0088338D" w:rsidP="4BD0C904">
            <w:pPr>
              <w:ind w:left="120"/>
              <w:rPr>
                <w:rFonts w:ascii="Verdana" w:hAnsi="Verdana"/>
                <w:b/>
                <w:bCs/>
                <w:color w:val="000000" w:themeColor="text1"/>
              </w:rPr>
            </w:pPr>
          </w:p>
        </w:tc>
        <w:tc>
          <w:tcPr>
            <w:tcW w:w="3879" w:type="dxa"/>
            <w:gridSpan w:val="2"/>
            <w:tcBorders>
              <w:top w:val="single" w:sz="4" w:space="0" w:color="auto"/>
              <w:right w:val="single" w:sz="8" w:space="0" w:color="auto"/>
            </w:tcBorders>
            <w:vAlign w:val="bottom"/>
          </w:tcPr>
          <w:p w14:paraId="6E34460D" w14:textId="77777777" w:rsidR="000409E6" w:rsidRPr="000409E6" w:rsidRDefault="000409E6">
            <w:pPr>
              <w:spacing w:line="241" w:lineRule="exact"/>
              <w:ind w:left="160"/>
              <w:rPr>
                <w:rFonts w:ascii="Verdana" w:hAnsi="Verdana"/>
              </w:rPr>
            </w:pPr>
            <w:r w:rsidRPr="000409E6">
              <w:rPr>
                <w:rFonts w:ascii="Verdana" w:eastAsia="Verdana" w:hAnsi="Verdana" w:cs="Verdana"/>
              </w:rPr>
              <w:t xml:space="preserve">Reception desk screens to </w:t>
            </w:r>
            <w:proofErr w:type="gramStart"/>
            <w:r w:rsidRPr="000409E6">
              <w:rPr>
                <w:rFonts w:ascii="Verdana" w:eastAsia="Verdana" w:hAnsi="Verdana" w:cs="Verdana"/>
              </w:rPr>
              <w:t>be  ordered</w:t>
            </w:r>
            <w:proofErr w:type="gramEnd"/>
            <w:r w:rsidRPr="000409E6">
              <w:rPr>
                <w:rFonts w:ascii="Verdana" w:eastAsia="Verdana" w:hAnsi="Verdana" w:cs="Verdana"/>
              </w:rPr>
              <w:t xml:space="preserve"> for remaining schools.</w:t>
            </w:r>
          </w:p>
        </w:tc>
        <w:tc>
          <w:tcPr>
            <w:tcW w:w="3259" w:type="dxa"/>
            <w:tcBorders>
              <w:top w:val="single" w:sz="4" w:space="0" w:color="auto"/>
              <w:right w:val="single" w:sz="8" w:space="0" w:color="auto"/>
            </w:tcBorders>
            <w:vAlign w:val="bottom"/>
          </w:tcPr>
          <w:p w14:paraId="66704640" w14:textId="77777777" w:rsidR="000409E6" w:rsidRPr="000409E6" w:rsidRDefault="000409E6">
            <w:pPr>
              <w:rPr>
                <w:rFonts w:ascii="Verdana" w:hAnsi="Verdana"/>
              </w:rPr>
            </w:pPr>
            <w:r>
              <w:rPr>
                <w:rFonts w:ascii="Verdana" w:eastAsia="Verdana" w:hAnsi="Verdana" w:cs="Verdana"/>
              </w:rPr>
              <w:t xml:space="preserve"> </w:t>
            </w:r>
            <w:r w:rsidRPr="000409E6">
              <w:rPr>
                <w:rFonts w:ascii="Verdana" w:eastAsia="Verdana" w:hAnsi="Verdana" w:cs="Verdana"/>
              </w:rPr>
              <w:t>£680</w:t>
            </w:r>
          </w:p>
        </w:tc>
        <w:tc>
          <w:tcPr>
            <w:tcW w:w="3118" w:type="dxa"/>
            <w:tcBorders>
              <w:top w:val="single" w:sz="4" w:space="0" w:color="auto"/>
              <w:right w:val="single" w:sz="8" w:space="0" w:color="auto"/>
            </w:tcBorders>
            <w:vAlign w:val="bottom"/>
          </w:tcPr>
          <w:p w14:paraId="7C43E3E2" w14:textId="77777777" w:rsidR="000409E6" w:rsidRPr="000409E6" w:rsidRDefault="000409E6">
            <w:pPr>
              <w:rPr>
                <w:rFonts w:ascii="Verdana" w:hAnsi="Verdana"/>
              </w:rPr>
            </w:pPr>
            <w:r>
              <w:rPr>
                <w:rFonts w:ascii="Verdana" w:eastAsia="Verdana" w:hAnsi="Verdana" w:cs="Verdana"/>
              </w:rPr>
              <w:t xml:space="preserve"> </w:t>
            </w:r>
            <w:r w:rsidRPr="000409E6">
              <w:rPr>
                <w:rFonts w:ascii="Verdana" w:eastAsia="Verdana" w:hAnsi="Verdana" w:cs="Verdana"/>
              </w:rPr>
              <w:t>n/a</w:t>
            </w:r>
          </w:p>
        </w:tc>
      </w:tr>
      <w:tr w:rsidR="000409E6" w:rsidRPr="000409E6" w14:paraId="5DA80E0B" w14:textId="77777777" w:rsidTr="4BD0C904">
        <w:trPr>
          <w:trHeight w:val="245"/>
        </w:trPr>
        <w:tc>
          <w:tcPr>
            <w:tcW w:w="3758" w:type="dxa"/>
            <w:vMerge/>
          </w:tcPr>
          <w:p w14:paraId="79962A15" w14:textId="77777777" w:rsidR="000409E6" w:rsidRPr="0088338D" w:rsidRDefault="000409E6" w:rsidP="00057184">
            <w:pPr>
              <w:ind w:left="120"/>
              <w:rPr>
                <w:rFonts w:ascii="Verdana" w:hAnsi="Verdana"/>
                <w:b/>
                <w:color w:val="000000" w:themeColor="text1"/>
                <w:highlight w:val="yellow"/>
              </w:rPr>
            </w:pPr>
          </w:p>
        </w:tc>
        <w:tc>
          <w:tcPr>
            <w:tcW w:w="3879" w:type="dxa"/>
            <w:gridSpan w:val="2"/>
            <w:tcBorders>
              <w:right w:val="single" w:sz="8" w:space="0" w:color="auto"/>
            </w:tcBorders>
            <w:vAlign w:val="bottom"/>
          </w:tcPr>
          <w:p w14:paraId="10D95BC5" w14:textId="77777777" w:rsidR="000409E6" w:rsidRPr="000409E6" w:rsidRDefault="000409E6">
            <w:pPr>
              <w:rPr>
                <w:rFonts w:ascii="Verdana" w:hAnsi="Verdana"/>
              </w:rPr>
            </w:pPr>
          </w:p>
        </w:tc>
        <w:tc>
          <w:tcPr>
            <w:tcW w:w="3259" w:type="dxa"/>
            <w:tcBorders>
              <w:right w:val="single" w:sz="8" w:space="0" w:color="auto"/>
            </w:tcBorders>
            <w:vAlign w:val="bottom"/>
          </w:tcPr>
          <w:p w14:paraId="7DA25D05" w14:textId="77777777" w:rsidR="000409E6" w:rsidRPr="000409E6" w:rsidRDefault="000409E6">
            <w:pPr>
              <w:rPr>
                <w:rFonts w:ascii="Verdana" w:hAnsi="Verdana"/>
              </w:rPr>
            </w:pPr>
          </w:p>
        </w:tc>
        <w:tc>
          <w:tcPr>
            <w:tcW w:w="3118" w:type="dxa"/>
            <w:tcBorders>
              <w:right w:val="single" w:sz="8" w:space="0" w:color="auto"/>
            </w:tcBorders>
            <w:vAlign w:val="bottom"/>
          </w:tcPr>
          <w:p w14:paraId="58D77B75" w14:textId="77777777" w:rsidR="000409E6" w:rsidRPr="000409E6" w:rsidRDefault="000409E6">
            <w:pPr>
              <w:rPr>
                <w:rFonts w:ascii="Verdana" w:hAnsi="Verdana"/>
              </w:rPr>
            </w:pPr>
          </w:p>
        </w:tc>
      </w:tr>
      <w:tr w:rsidR="000409E6" w:rsidRPr="000409E6" w14:paraId="2EED2397" w14:textId="77777777" w:rsidTr="4BD0C904">
        <w:trPr>
          <w:trHeight w:val="242"/>
        </w:trPr>
        <w:tc>
          <w:tcPr>
            <w:tcW w:w="3758" w:type="dxa"/>
            <w:vMerge/>
          </w:tcPr>
          <w:p w14:paraId="132FB456" w14:textId="77777777" w:rsidR="000409E6" w:rsidRPr="0088338D" w:rsidRDefault="000409E6" w:rsidP="00057184">
            <w:pPr>
              <w:ind w:left="120"/>
              <w:rPr>
                <w:rFonts w:ascii="Verdana" w:hAnsi="Verdana"/>
                <w:b/>
                <w:color w:val="000000" w:themeColor="text1"/>
                <w:highlight w:val="yellow"/>
              </w:rPr>
            </w:pPr>
          </w:p>
        </w:tc>
        <w:tc>
          <w:tcPr>
            <w:tcW w:w="3879" w:type="dxa"/>
            <w:gridSpan w:val="2"/>
            <w:tcBorders>
              <w:right w:val="single" w:sz="8" w:space="0" w:color="auto"/>
            </w:tcBorders>
            <w:vAlign w:val="bottom"/>
          </w:tcPr>
          <w:p w14:paraId="2825EFC8" w14:textId="77777777" w:rsidR="000409E6" w:rsidRPr="000409E6" w:rsidRDefault="000409E6">
            <w:pPr>
              <w:rPr>
                <w:rFonts w:ascii="Verdana" w:hAnsi="Verdana"/>
              </w:rPr>
            </w:pPr>
          </w:p>
        </w:tc>
        <w:tc>
          <w:tcPr>
            <w:tcW w:w="3259" w:type="dxa"/>
            <w:tcBorders>
              <w:right w:val="single" w:sz="8" w:space="0" w:color="auto"/>
            </w:tcBorders>
            <w:vAlign w:val="bottom"/>
          </w:tcPr>
          <w:p w14:paraId="526C8965" w14:textId="77777777" w:rsidR="000409E6" w:rsidRPr="000409E6" w:rsidRDefault="000409E6">
            <w:pPr>
              <w:rPr>
                <w:rFonts w:ascii="Verdana" w:hAnsi="Verdana"/>
              </w:rPr>
            </w:pPr>
          </w:p>
        </w:tc>
        <w:tc>
          <w:tcPr>
            <w:tcW w:w="3118" w:type="dxa"/>
            <w:tcBorders>
              <w:right w:val="single" w:sz="8" w:space="0" w:color="auto"/>
            </w:tcBorders>
            <w:vAlign w:val="bottom"/>
          </w:tcPr>
          <w:p w14:paraId="28DFDB4F" w14:textId="77777777" w:rsidR="000409E6" w:rsidRPr="000409E6" w:rsidRDefault="000409E6">
            <w:pPr>
              <w:rPr>
                <w:rFonts w:ascii="Verdana" w:hAnsi="Verdana"/>
              </w:rPr>
            </w:pPr>
          </w:p>
        </w:tc>
      </w:tr>
      <w:tr w:rsidR="000409E6" w:rsidRPr="000409E6" w14:paraId="4675A3A9" w14:textId="77777777" w:rsidTr="4BD0C904">
        <w:trPr>
          <w:trHeight w:val="244"/>
        </w:trPr>
        <w:tc>
          <w:tcPr>
            <w:tcW w:w="3758" w:type="dxa"/>
            <w:vMerge/>
          </w:tcPr>
          <w:p w14:paraId="5A7B330B" w14:textId="77777777" w:rsidR="000409E6" w:rsidRPr="0088338D" w:rsidRDefault="000409E6" w:rsidP="00057184">
            <w:pPr>
              <w:ind w:left="120"/>
              <w:rPr>
                <w:rFonts w:ascii="Verdana" w:eastAsia="Verdana" w:hAnsi="Verdana" w:cs="Verdana"/>
                <w:b/>
                <w:color w:val="000000" w:themeColor="text1"/>
                <w:highlight w:val="yellow"/>
              </w:rPr>
            </w:pPr>
          </w:p>
        </w:tc>
        <w:tc>
          <w:tcPr>
            <w:tcW w:w="3879" w:type="dxa"/>
            <w:gridSpan w:val="2"/>
            <w:tcBorders>
              <w:bottom w:val="single" w:sz="8" w:space="0" w:color="auto"/>
              <w:right w:val="single" w:sz="8" w:space="0" w:color="auto"/>
            </w:tcBorders>
            <w:vAlign w:val="bottom"/>
          </w:tcPr>
          <w:p w14:paraId="43620902" w14:textId="77777777" w:rsidR="000409E6" w:rsidRPr="000409E6" w:rsidRDefault="000409E6">
            <w:pPr>
              <w:rPr>
                <w:rFonts w:ascii="Verdana" w:hAnsi="Verdana"/>
              </w:rPr>
            </w:pPr>
          </w:p>
        </w:tc>
        <w:tc>
          <w:tcPr>
            <w:tcW w:w="3259" w:type="dxa"/>
            <w:tcBorders>
              <w:bottom w:val="single" w:sz="8" w:space="0" w:color="auto"/>
              <w:right w:val="single" w:sz="8" w:space="0" w:color="auto"/>
            </w:tcBorders>
            <w:vAlign w:val="bottom"/>
          </w:tcPr>
          <w:p w14:paraId="23006DAA" w14:textId="77777777" w:rsidR="000409E6" w:rsidRPr="000409E6" w:rsidRDefault="000409E6">
            <w:pPr>
              <w:rPr>
                <w:rFonts w:ascii="Verdana" w:hAnsi="Verdana"/>
              </w:rPr>
            </w:pPr>
          </w:p>
        </w:tc>
        <w:tc>
          <w:tcPr>
            <w:tcW w:w="3118" w:type="dxa"/>
            <w:tcBorders>
              <w:bottom w:val="single" w:sz="8" w:space="0" w:color="auto"/>
              <w:right w:val="single" w:sz="8" w:space="0" w:color="auto"/>
            </w:tcBorders>
            <w:vAlign w:val="bottom"/>
          </w:tcPr>
          <w:p w14:paraId="627BE7BA" w14:textId="77777777" w:rsidR="000409E6" w:rsidRPr="000409E6" w:rsidRDefault="000409E6">
            <w:pPr>
              <w:rPr>
                <w:rFonts w:ascii="Verdana" w:hAnsi="Verdana"/>
              </w:rPr>
            </w:pPr>
          </w:p>
        </w:tc>
      </w:tr>
      <w:tr w:rsidR="000409E6" w:rsidRPr="000409E6" w14:paraId="7D2DC76B" w14:textId="77777777" w:rsidTr="4BD0C904">
        <w:trPr>
          <w:trHeight w:val="235"/>
        </w:trPr>
        <w:tc>
          <w:tcPr>
            <w:tcW w:w="3758" w:type="dxa"/>
            <w:vMerge w:val="restart"/>
            <w:tcBorders>
              <w:left w:val="single" w:sz="8" w:space="0" w:color="auto"/>
              <w:right w:val="single" w:sz="8" w:space="0" w:color="auto"/>
            </w:tcBorders>
          </w:tcPr>
          <w:p w14:paraId="2A14631C" w14:textId="77777777" w:rsidR="000409E6" w:rsidRPr="0088338D" w:rsidRDefault="11BD7869" w:rsidP="4BD0C904">
            <w:pPr>
              <w:spacing w:line="241" w:lineRule="exact"/>
              <w:ind w:left="120"/>
              <w:rPr>
                <w:rFonts w:ascii="Verdana" w:hAnsi="Verdana"/>
                <w:b/>
                <w:bCs/>
                <w:color w:val="000000" w:themeColor="text1"/>
              </w:rPr>
            </w:pPr>
            <w:r w:rsidRPr="4BD0C904">
              <w:rPr>
                <w:rFonts w:ascii="Verdana" w:eastAsia="Verdana" w:hAnsi="Verdana" w:cs="Verdana"/>
                <w:b/>
                <w:bCs/>
                <w:color w:val="000000" w:themeColor="text1"/>
              </w:rPr>
              <w:t>Ongoing cleaning materials</w:t>
            </w:r>
          </w:p>
          <w:p w14:paraId="6B2B0568" w14:textId="77777777" w:rsidR="000409E6" w:rsidRPr="0088338D" w:rsidRDefault="11BD7869" w:rsidP="4BD0C904">
            <w:pPr>
              <w:ind w:left="120"/>
              <w:rPr>
                <w:rFonts w:ascii="Verdana" w:hAnsi="Verdana"/>
                <w:b/>
                <w:bCs/>
                <w:color w:val="000000" w:themeColor="text1"/>
              </w:rPr>
            </w:pPr>
            <w:r w:rsidRPr="4BD0C904">
              <w:rPr>
                <w:rFonts w:ascii="Verdana" w:eastAsia="Verdana" w:hAnsi="Verdana" w:cs="Verdana"/>
                <w:b/>
                <w:bCs/>
                <w:color w:val="000000" w:themeColor="text1"/>
              </w:rPr>
              <w:t>and cleaning costs to be</w:t>
            </w:r>
          </w:p>
          <w:p w14:paraId="6C7B579F" w14:textId="77777777" w:rsidR="000409E6" w:rsidRPr="0088338D" w:rsidRDefault="11BD7869" w:rsidP="4BD0C904">
            <w:pPr>
              <w:ind w:left="120"/>
              <w:rPr>
                <w:rFonts w:ascii="Verdana" w:hAnsi="Verdana"/>
                <w:b/>
                <w:bCs/>
                <w:color w:val="000000" w:themeColor="text1"/>
              </w:rPr>
            </w:pPr>
            <w:r w:rsidRPr="4BD0C904">
              <w:rPr>
                <w:rFonts w:ascii="Verdana" w:eastAsia="Verdana" w:hAnsi="Verdana" w:cs="Verdana"/>
                <w:b/>
                <w:bCs/>
                <w:color w:val="000000" w:themeColor="text1"/>
              </w:rPr>
              <w:t>monitored across individual</w:t>
            </w:r>
          </w:p>
          <w:p w14:paraId="52DD5DE1" w14:textId="77777777" w:rsidR="000409E6" w:rsidRPr="0088338D" w:rsidRDefault="11BD7869" w:rsidP="4BD0C904">
            <w:pPr>
              <w:ind w:left="120"/>
              <w:rPr>
                <w:rFonts w:ascii="Verdana" w:hAnsi="Verdana"/>
                <w:b/>
                <w:bCs/>
                <w:color w:val="000000" w:themeColor="text1"/>
              </w:rPr>
            </w:pPr>
            <w:proofErr w:type="gramStart"/>
            <w:r w:rsidRPr="4BD0C904">
              <w:rPr>
                <w:rFonts w:ascii="Verdana" w:eastAsia="Verdana" w:hAnsi="Verdana" w:cs="Verdana"/>
                <w:b/>
                <w:bCs/>
                <w:color w:val="000000" w:themeColor="text1"/>
              </w:rPr>
              <w:t>schools</w:t>
            </w:r>
            <w:proofErr w:type="gramEnd"/>
            <w:r w:rsidRPr="4BD0C904">
              <w:rPr>
                <w:rFonts w:ascii="Verdana" w:eastAsia="Verdana" w:hAnsi="Verdana" w:cs="Verdana"/>
                <w:b/>
                <w:bCs/>
                <w:color w:val="000000" w:themeColor="text1"/>
              </w:rPr>
              <w:t>.</w:t>
            </w:r>
          </w:p>
        </w:tc>
        <w:tc>
          <w:tcPr>
            <w:tcW w:w="3879" w:type="dxa"/>
            <w:gridSpan w:val="2"/>
            <w:tcBorders>
              <w:right w:val="single" w:sz="8" w:space="0" w:color="auto"/>
            </w:tcBorders>
            <w:vAlign w:val="bottom"/>
          </w:tcPr>
          <w:p w14:paraId="116768F7" w14:textId="77777777" w:rsidR="000409E6" w:rsidRPr="000409E6" w:rsidRDefault="000409E6">
            <w:pPr>
              <w:spacing w:line="234" w:lineRule="exact"/>
              <w:ind w:left="160"/>
              <w:rPr>
                <w:rFonts w:ascii="Verdana" w:hAnsi="Verdana"/>
              </w:rPr>
            </w:pPr>
            <w:r w:rsidRPr="000409E6">
              <w:rPr>
                <w:rFonts w:ascii="Verdana" w:eastAsia="Verdana" w:hAnsi="Verdana" w:cs="Verdana"/>
              </w:rPr>
              <w:t>Schools to ensure cleaning rota</w:t>
            </w:r>
          </w:p>
        </w:tc>
        <w:tc>
          <w:tcPr>
            <w:tcW w:w="3259" w:type="dxa"/>
            <w:tcBorders>
              <w:right w:val="single" w:sz="8" w:space="0" w:color="auto"/>
            </w:tcBorders>
            <w:vAlign w:val="bottom"/>
          </w:tcPr>
          <w:p w14:paraId="4732989B" w14:textId="77777777" w:rsidR="000409E6" w:rsidRPr="000409E6" w:rsidRDefault="000409E6">
            <w:pPr>
              <w:rPr>
                <w:rFonts w:ascii="Verdana" w:hAnsi="Verdana"/>
              </w:rPr>
            </w:pPr>
          </w:p>
        </w:tc>
        <w:tc>
          <w:tcPr>
            <w:tcW w:w="3118" w:type="dxa"/>
            <w:tcBorders>
              <w:right w:val="single" w:sz="8" w:space="0" w:color="auto"/>
            </w:tcBorders>
            <w:vAlign w:val="bottom"/>
          </w:tcPr>
          <w:p w14:paraId="7B155A15" w14:textId="77777777" w:rsidR="000409E6" w:rsidRPr="000409E6" w:rsidRDefault="000409E6">
            <w:pPr>
              <w:rPr>
                <w:rFonts w:ascii="Verdana" w:hAnsi="Verdana"/>
              </w:rPr>
            </w:pPr>
          </w:p>
        </w:tc>
      </w:tr>
      <w:tr w:rsidR="000409E6" w:rsidRPr="000409E6" w14:paraId="46E444E3" w14:textId="77777777" w:rsidTr="4BD0C904">
        <w:trPr>
          <w:trHeight w:val="240"/>
        </w:trPr>
        <w:tc>
          <w:tcPr>
            <w:tcW w:w="3758" w:type="dxa"/>
            <w:vMerge/>
          </w:tcPr>
          <w:p w14:paraId="6048545F" w14:textId="77777777" w:rsidR="000409E6" w:rsidRPr="000409E6" w:rsidRDefault="000409E6" w:rsidP="00A82C4D">
            <w:pPr>
              <w:ind w:left="120"/>
              <w:rPr>
                <w:rFonts w:ascii="Verdana" w:hAnsi="Verdana"/>
                <w:color w:val="000000" w:themeColor="text1"/>
                <w:highlight w:val="yellow"/>
              </w:rPr>
            </w:pPr>
          </w:p>
        </w:tc>
        <w:tc>
          <w:tcPr>
            <w:tcW w:w="3879" w:type="dxa"/>
            <w:gridSpan w:val="2"/>
            <w:tcBorders>
              <w:right w:val="single" w:sz="8" w:space="0" w:color="auto"/>
            </w:tcBorders>
            <w:vAlign w:val="bottom"/>
          </w:tcPr>
          <w:p w14:paraId="51D9AE22" w14:textId="77777777" w:rsidR="000409E6" w:rsidRPr="000409E6" w:rsidRDefault="000409E6">
            <w:pPr>
              <w:spacing w:line="241" w:lineRule="exact"/>
              <w:ind w:left="160"/>
              <w:rPr>
                <w:rFonts w:ascii="Verdana" w:hAnsi="Verdana"/>
              </w:rPr>
            </w:pPr>
            <w:r w:rsidRPr="000409E6">
              <w:rPr>
                <w:rFonts w:ascii="Verdana" w:eastAsia="Verdana" w:hAnsi="Verdana" w:cs="Verdana"/>
              </w:rPr>
              <w:t>capacity and materials are</w:t>
            </w:r>
          </w:p>
        </w:tc>
        <w:tc>
          <w:tcPr>
            <w:tcW w:w="3259" w:type="dxa"/>
            <w:tcBorders>
              <w:right w:val="single" w:sz="8" w:space="0" w:color="auto"/>
            </w:tcBorders>
            <w:vAlign w:val="bottom"/>
          </w:tcPr>
          <w:p w14:paraId="26FA1E3A" w14:textId="77777777" w:rsidR="000409E6" w:rsidRPr="000409E6" w:rsidRDefault="000409E6">
            <w:pPr>
              <w:rPr>
                <w:rFonts w:ascii="Verdana" w:hAnsi="Verdana"/>
              </w:rPr>
            </w:pPr>
          </w:p>
        </w:tc>
        <w:tc>
          <w:tcPr>
            <w:tcW w:w="3118" w:type="dxa"/>
            <w:tcBorders>
              <w:right w:val="single" w:sz="8" w:space="0" w:color="auto"/>
            </w:tcBorders>
            <w:vAlign w:val="bottom"/>
          </w:tcPr>
          <w:p w14:paraId="646662AC" w14:textId="77777777" w:rsidR="000409E6" w:rsidRPr="000409E6" w:rsidRDefault="000409E6">
            <w:pPr>
              <w:rPr>
                <w:rFonts w:ascii="Verdana" w:hAnsi="Verdana"/>
              </w:rPr>
            </w:pPr>
          </w:p>
        </w:tc>
      </w:tr>
      <w:tr w:rsidR="000409E6" w:rsidRPr="000409E6" w14:paraId="3137C1A7" w14:textId="77777777" w:rsidTr="4BD0C904">
        <w:trPr>
          <w:trHeight w:val="243"/>
        </w:trPr>
        <w:tc>
          <w:tcPr>
            <w:tcW w:w="3758" w:type="dxa"/>
            <w:vMerge/>
          </w:tcPr>
          <w:p w14:paraId="3E33A197" w14:textId="77777777" w:rsidR="000409E6" w:rsidRPr="000409E6" w:rsidRDefault="000409E6" w:rsidP="00A82C4D">
            <w:pPr>
              <w:ind w:left="120"/>
              <w:rPr>
                <w:rFonts w:ascii="Verdana" w:hAnsi="Verdana"/>
                <w:color w:val="000000" w:themeColor="text1"/>
                <w:highlight w:val="yellow"/>
              </w:rPr>
            </w:pPr>
          </w:p>
        </w:tc>
        <w:tc>
          <w:tcPr>
            <w:tcW w:w="3879" w:type="dxa"/>
            <w:gridSpan w:val="2"/>
            <w:tcBorders>
              <w:right w:val="single" w:sz="8" w:space="0" w:color="auto"/>
            </w:tcBorders>
            <w:vAlign w:val="bottom"/>
          </w:tcPr>
          <w:p w14:paraId="5DCAF1A0" w14:textId="77777777" w:rsidR="000409E6" w:rsidRPr="000409E6" w:rsidRDefault="000409E6">
            <w:pPr>
              <w:ind w:left="160"/>
              <w:rPr>
                <w:rFonts w:ascii="Verdana" w:hAnsi="Verdana"/>
              </w:rPr>
            </w:pPr>
            <w:r w:rsidRPr="000409E6">
              <w:rPr>
                <w:rFonts w:ascii="Verdana" w:eastAsia="Verdana" w:hAnsi="Verdana" w:cs="Verdana"/>
              </w:rPr>
              <w:t>closely monitored and reported</w:t>
            </w:r>
          </w:p>
        </w:tc>
        <w:tc>
          <w:tcPr>
            <w:tcW w:w="3259" w:type="dxa"/>
            <w:tcBorders>
              <w:right w:val="single" w:sz="8" w:space="0" w:color="auto"/>
            </w:tcBorders>
            <w:vAlign w:val="bottom"/>
          </w:tcPr>
          <w:p w14:paraId="4DA463D0" w14:textId="77777777" w:rsidR="000409E6" w:rsidRPr="000409E6" w:rsidRDefault="000409E6">
            <w:pPr>
              <w:rPr>
                <w:rFonts w:ascii="Verdana" w:hAnsi="Verdana"/>
              </w:rPr>
            </w:pPr>
          </w:p>
        </w:tc>
        <w:tc>
          <w:tcPr>
            <w:tcW w:w="3118" w:type="dxa"/>
            <w:tcBorders>
              <w:right w:val="single" w:sz="8" w:space="0" w:color="auto"/>
            </w:tcBorders>
            <w:vAlign w:val="bottom"/>
          </w:tcPr>
          <w:p w14:paraId="3695F07D" w14:textId="77777777" w:rsidR="000409E6" w:rsidRPr="000409E6" w:rsidRDefault="000409E6">
            <w:pPr>
              <w:rPr>
                <w:rFonts w:ascii="Verdana" w:hAnsi="Verdana"/>
              </w:rPr>
            </w:pPr>
          </w:p>
        </w:tc>
      </w:tr>
      <w:tr w:rsidR="000409E6" w:rsidRPr="000409E6" w14:paraId="212C05BF" w14:textId="77777777" w:rsidTr="4BD0C904">
        <w:trPr>
          <w:trHeight w:val="245"/>
        </w:trPr>
        <w:tc>
          <w:tcPr>
            <w:tcW w:w="3758" w:type="dxa"/>
            <w:vMerge/>
          </w:tcPr>
          <w:p w14:paraId="430D0021" w14:textId="77777777" w:rsidR="000409E6" w:rsidRPr="000409E6" w:rsidRDefault="000409E6" w:rsidP="00A82C4D">
            <w:pPr>
              <w:ind w:left="120"/>
              <w:rPr>
                <w:rFonts w:ascii="Verdana" w:hAnsi="Verdana"/>
                <w:color w:val="000000" w:themeColor="text1"/>
                <w:highlight w:val="yellow"/>
              </w:rPr>
            </w:pPr>
          </w:p>
        </w:tc>
        <w:tc>
          <w:tcPr>
            <w:tcW w:w="3879" w:type="dxa"/>
            <w:gridSpan w:val="2"/>
            <w:tcBorders>
              <w:right w:val="single" w:sz="8" w:space="0" w:color="auto"/>
            </w:tcBorders>
            <w:vAlign w:val="bottom"/>
          </w:tcPr>
          <w:p w14:paraId="64CAD15F" w14:textId="77777777" w:rsidR="000409E6" w:rsidRPr="000409E6" w:rsidRDefault="000409E6">
            <w:pPr>
              <w:ind w:left="160"/>
              <w:rPr>
                <w:rFonts w:ascii="Verdana" w:hAnsi="Verdana"/>
              </w:rPr>
            </w:pPr>
            <w:proofErr w:type="gramStart"/>
            <w:r w:rsidRPr="000409E6">
              <w:rPr>
                <w:rFonts w:ascii="Verdana" w:eastAsia="Verdana" w:hAnsi="Verdana" w:cs="Verdana"/>
              </w:rPr>
              <w:t>to</w:t>
            </w:r>
            <w:proofErr w:type="gramEnd"/>
            <w:r w:rsidRPr="000409E6">
              <w:rPr>
                <w:rFonts w:ascii="Verdana" w:eastAsia="Verdana" w:hAnsi="Verdana" w:cs="Verdana"/>
              </w:rPr>
              <w:t xml:space="preserve"> the Trust.</w:t>
            </w:r>
          </w:p>
        </w:tc>
        <w:tc>
          <w:tcPr>
            <w:tcW w:w="3259" w:type="dxa"/>
            <w:tcBorders>
              <w:right w:val="single" w:sz="8" w:space="0" w:color="auto"/>
            </w:tcBorders>
            <w:vAlign w:val="bottom"/>
          </w:tcPr>
          <w:p w14:paraId="53CF0C1E" w14:textId="77777777" w:rsidR="000409E6" w:rsidRPr="000409E6" w:rsidRDefault="000409E6">
            <w:pPr>
              <w:rPr>
                <w:rFonts w:ascii="Verdana" w:hAnsi="Verdana"/>
              </w:rPr>
            </w:pPr>
          </w:p>
        </w:tc>
        <w:tc>
          <w:tcPr>
            <w:tcW w:w="3118" w:type="dxa"/>
            <w:tcBorders>
              <w:right w:val="single" w:sz="8" w:space="0" w:color="auto"/>
            </w:tcBorders>
            <w:vAlign w:val="bottom"/>
          </w:tcPr>
          <w:p w14:paraId="4910B63C" w14:textId="77777777" w:rsidR="000409E6" w:rsidRPr="000409E6" w:rsidRDefault="000409E6">
            <w:pPr>
              <w:rPr>
                <w:rFonts w:ascii="Verdana" w:hAnsi="Verdana"/>
              </w:rPr>
            </w:pPr>
          </w:p>
        </w:tc>
      </w:tr>
      <w:tr w:rsidR="000409E6" w:rsidRPr="000409E6" w14:paraId="011E41CC" w14:textId="77777777" w:rsidTr="4BD0C904">
        <w:trPr>
          <w:trHeight w:val="243"/>
        </w:trPr>
        <w:tc>
          <w:tcPr>
            <w:tcW w:w="3758" w:type="dxa"/>
            <w:vMerge/>
          </w:tcPr>
          <w:p w14:paraId="30E54415" w14:textId="77777777" w:rsidR="000409E6" w:rsidRPr="000409E6" w:rsidRDefault="000409E6">
            <w:pPr>
              <w:ind w:left="120"/>
              <w:rPr>
                <w:rFonts w:ascii="Verdana" w:hAnsi="Verdana"/>
                <w:color w:val="000000" w:themeColor="text1"/>
                <w:highlight w:val="yellow"/>
              </w:rPr>
            </w:pPr>
          </w:p>
        </w:tc>
        <w:tc>
          <w:tcPr>
            <w:tcW w:w="3879" w:type="dxa"/>
            <w:gridSpan w:val="2"/>
            <w:tcBorders>
              <w:bottom w:val="single" w:sz="8" w:space="0" w:color="auto"/>
              <w:right w:val="single" w:sz="8" w:space="0" w:color="auto"/>
            </w:tcBorders>
            <w:vAlign w:val="bottom"/>
          </w:tcPr>
          <w:p w14:paraId="6671AF58" w14:textId="77777777" w:rsidR="000409E6" w:rsidRPr="000409E6" w:rsidRDefault="000409E6">
            <w:pPr>
              <w:rPr>
                <w:rFonts w:ascii="Verdana" w:hAnsi="Verdana"/>
              </w:rPr>
            </w:pPr>
          </w:p>
        </w:tc>
        <w:tc>
          <w:tcPr>
            <w:tcW w:w="3259" w:type="dxa"/>
            <w:tcBorders>
              <w:bottom w:val="single" w:sz="8" w:space="0" w:color="auto"/>
              <w:right w:val="single" w:sz="8" w:space="0" w:color="auto"/>
            </w:tcBorders>
            <w:vAlign w:val="bottom"/>
          </w:tcPr>
          <w:p w14:paraId="3260BB61" w14:textId="77777777" w:rsidR="000409E6" w:rsidRPr="000409E6" w:rsidRDefault="000409E6">
            <w:pPr>
              <w:rPr>
                <w:rFonts w:ascii="Verdana" w:hAnsi="Verdana"/>
              </w:rPr>
            </w:pPr>
          </w:p>
        </w:tc>
        <w:tc>
          <w:tcPr>
            <w:tcW w:w="3118" w:type="dxa"/>
            <w:tcBorders>
              <w:bottom w:val="single" w:sz="8" w:space="0" w:color="auto"/>
              <w:right w:val="single" w:sz="8" w:space="0" w:color="auto"/>
            </w:tcBorders>
            <w:vAlign w:val="bottom"/>
          </w:tcPr>
          <w:p w14:paraId="44014E1B" w14:textId="77777777" w:rsidR="000409E6" w:rsidRPr="000409E6" w:rsidRDefault="000409E6">
            <w:pPr>
              <w:rPr>
                <w:rFonts w:ascii="Verdana" w:hAnsi="Verdana"/>
              </w:rPr>
            </w:pPr>
          </w:p>
        </w:tc>
      </w:tr>
    </w:tbl>
    <w:p w14:paraId="00CED660" w14:textId="77777777" w:rsidR="000B212A" w:rsidRDefault="000B212A">
      <w:pPr>
        <w:spacing w:line="20" w:lineRule="exact"/>
        <w:rPr>
          <w:sz w:val="20"/>
          <w:szCs w:val="20"/>
        </w:rPr>
      </w:pPr>
    </w:p>
    <w:p w14:paraId="1A02DB3F" w14:textId="77777777" w:rsidR="000B212A" w:rsidRDefault="000B212A">
      <w:pPr>
        <w:sectPr w:rsidR="000B212A">
          <w:pgSz w:w="16840" w:h="11899" w:orient="landscape"/>
          <w:pgMar w:top="1440" w:right="1440" w:bottom="1440" w:left="1440" w:header="0" w:footer="0" w:gutter="0"/>
          <w:cols w:space="720" w:equalWidth="0">
            <w:col w:w="13961"/>
          </w:cols>
        </w:sectPr>
      </w:pPr>
    </w:p>
    <w:p w14:paraId="7AA1D1F7" w14:textId="77777777" w:rsidR="00D62706" w:rsidRPr="00772C2D" w:rsidRDefault="007A7087" w:rsidP="00D62706">
      <w:pPr>
        <w:spacing w:line="239" w:lineRule="auto"/>
        <w:ind w:right="2120"/>
        <w:rPr>
          <w:rFonts w:ascii="Verdana" w:eastAsia="Verdana" w:hAnsi="Verdana" w:cs="Verdana"/>
          <w:b/>
          <w:bCs/>
          <w:color w:val="C00000"/>
          <w:sz w:val="32"/>
          <w:szCs w:val="32"/>
        </w:rPr>
      </w:pPr>
      <w:bookmarkStart w:id="37" w:name="page55"/>
      <w:bookmarkEnd w:id="37"/>
      <w:r>
        <w:rPr>
          <w:rFonts w:ascii="Verdana" w:eastAsia="Verdana" w:hAnsi="Verdana" w:cs="Verdana"/>
          <w:b/>
          <w:bCs/>
          <w:color w:val="C00000"/>
          <w:sz w:val="32"/>
          <w:szCs w:val="32"/>
        </w:rPr>
        <w:t>W</w:t>
      </w:r>
      <w:r w:rsidR="00772C2D">
        <w:rPr>
          <w:rFonts w:ascii="Verdana" w:eastAsia="Verdana" w:hAnsi="Verdana" w:cs="Verdana"/>
          <w:b/>
          <w:bCs/>
          <w:color w:val="C00000"/>
          <w:sz w:val="32"/>
          <w:szCs w:val="32"/>
        </w:rPr>
        <w:t xml:space="preserve">ork-strand </w:t>
      </w:r>
      <w:r w:rsidR="00D62706">
        <w:rPr>
          <w:rFonts w:ascii="Verdana" w:eastAsia="Verdana" w:hAnsi="Verdana" w:cs="Verdana"/>
          <w:b/>
          <w:bCs/>
          <w:color w:val="C00000"/>
          <w:sz w:val="32"/>
          <w:szCs w:val="32"/>
        </w:rPr>
        <w:t>Eight: Leadership, Safeguarding, Contingency, Local Outbreak Planning</w:t>
      </w:r>
    </w:p>
    <w:p w14:paraId="2D00ECA0" w14:textId="77777777" w:rsidR="00772C2D" w:rsidRDefault="00D62706">
      <w:pPr>
        <w:spacing w:line="239" w:lineRule="auto"/>
        <w:ind w:right="2120"/>
        <w:rPr>
          <w:rFonts w:ascii="Verdana" w:eastAsia="Verdana" w:hAnsi="Verdana" w:cs="Verdana"/>
          <w:b/>
          <w:bCs/>
          <w:color w:val="C00000"/>
          <w:sz w:val="32"/>
          <w:szCs w:val="32"/>
        </w:rPr>
      </w:pPr>
      <w:r>
        <w:rPr>
          <w:rFonts w:ascii="Verdana" w:eastAsia="Verdana" w:hAnsi="Verdana" w:cs="Verdana"/>
          <w:b/>
          <w:bCs/>
          <w:color w:val="C00000"/>
          <w:sz w:val="32"/>
          <w:szCs w:val="32"/>
        </w:rPr>
        <w:t>Work-strand</w:t>
      </w:r>
      <w:r w:rsidR="00772C2D">
        <w:rPr>
          <w:rFonts w:ascii="Verdana" w:eastAsia="Verdana" w:hAnsi="Verdana" w:cs="Verdana"/>
          <w:b/>
          <w:bCs/>
          <w:color w:val="C00000"/>
          <w:sz w:val="32"/>
          <w:szCs w:val="32"/>
        </w:rPr>
        <w:t xml:space="preserve"> Owner: Trust Board and CEO</w:t>
      </w:r>
    </w:p>
    <w:p w14:paraId="178289F9" w14:textId="77777777" w:rsidR="000B212A" w:rsidRDefault="000B212A">
      <w:pPr>
        <w:spacing w:line="200" w:lineRule="exact"/>
        <w:rPr>
          <w:sz w:val="20"/>
          <w:szCs w:val="20"/>
        </w:rPr>
      </w:pPr>
    </w:p>
    <w:p w14:paraId="05F3D2C1" w14:textId="77777777" w:rsidR="000B212A" w:rsidRDefault="000B212A">
      <w:pPr>
        <w:spacing w:line="365" w:lineRule="exact"/>
        <w:rPr>
          <w:sz w:val="20"/>
          <w:szCs w:val="20"/>
        </w:rPr>
      </w:pPr>
    </w:p>
    <w:tbl>
      <w:tblPr>
        <w:tblW w:w="12738" w:type="dxa"/>
        <w:tblInd w:w="10" w:type="dxa"/>
        <w:tblLayout w:type="fixed"/>
        <w:tblCellMar>
          <w:left w:w="0" w:type="dxa"/>
          <w:right w:w="0" w:type="dxa"/>
        </w:tblCellMar>
        <w:tblLook w:val="04A0" w:firstRow="1" w:lastRow="0" w:firstColumn="1" w:lastColumn="0" w:noHBand="0" w:noVBand="1"/>
      </w:tblPr>
      <w:tblGrid>
        <w:gridCol w:w="115"/>
        <w:gridCol w:w="1133"/>
        <w:gridCol w:w="778"/>
        <w:gridCol w:w="230"/>
        <w:gridCol w:w="20"/>
        <w:gridCol w:w="867"/>
        <w:gridCol w:w="20"/>
        <w:gridCol w:w="200"/>
        <w:gridCol w:w="240"/>
        <w:gridCol w:w="342"/>
        <w:gridCol w:w="30"/>
        <w:gridCol w:w="8763"/>
      </w:tblGrid>
      <w:tr w:rsidR="00104973" w14:paraId="2964F82F" w14:textId="77777777" w:rsidTr="1F2A8D45">
        <w:trPr>
          <w:trHeight w:val="397"/>
        </w:trPr>
        <w:tc>
          <w:tcPr>
            <w:tcW w:w="115" w:type="dxa"/>
            <w:tcBorders>
              <w:top w:val="single" w:sz="8" w:space="0" w:color="auto"/>
              <w:left w:val="single" w:sz="8" w:space="0" w:color="auto"/>
            </w:tcBorders>
            <w:shd w:val="clear" w:color="auto" w:fill="C00000"/>
            <w:vAlign w:val="bottom"/>
          </w:tcPr>
          <w:p w14:paraId="75E8D98D" w14:textId="77777777" w:rsidR="00104973" w:rsidRDefault="00104973">
            <w:pPr>
              <w:rPr>
                <w:sz w:val="24"/>
                <w:szCs w:val="24"/>
              </w:rPr>
            </w:pPr>
          </w:p>
        </w:tc>
        <w:tc>
          <w:tcPr>
            <w:tcW w:w="1133" w:type="dxa"/>
            <w:tcBorders>
              <w:top w:val="single" w:sz="8" w:space="0" w:color="auto"/>
            </w:tcBorders>
            <w:shd w:val="clear" w:color="auto" w:fill="C00000"/>
            <w:vAlign w:val="bottom"/>
          </w:tcPr>
          <w:p w14:paraId="00EEF335" w14:textId="77777777" w:rsidR="00104973" w:rsidRDefault="00104973">
            <w:pPr>
              <w:rPr>
                <w:sz w:val="24"/>
                <w:szCs w:val="24"/>
              </w:rPr>
            </w:pPr>
          </w:p>
        </w:tc>
        <w:tc>
          <w:tcPr>
            <w:tcW w:w="2697" w:type="dxa"/>
            <w:gridSpan w:val="8"/>
            <w:tcBorders>
              <w:top w:val="single" w:sz="8" w:space="0" w:color="auto"/>
              <w:right w:val="single" w:sz="8" w:space="0" w:color="auto"/>
            </w:tcBorders>
            <w:shd w:val="clear" w:color="auto" w:fill="C00000"/>
            <w:vAlign w:val="bottom"/>
          </w:tcPr>
          <w:p w14:paraId="69F4EAD4" w14:textId="77777777" w:rsidR="00104973" w:rsidRDefault="00104973">
            <w:pPr>
              <w:ind w:left="60"/>
              <w:rPr>
                <w:sz w:val="20"/>
                <w:szCs w:val="20"/>
              </w:rPr>
            </w:pPr>
            <w:r>
              <w:rPr>
                <w:rFonts w:ascii="Verdana" w:eastAsia="Verdana" w:hAnsi="Verdana" w:cs="Verdana"/>
                <w:b/>
                <w:bCs/>
                <w:color w:val="FFFFFF"/>
                <w:sz w:val="32"/>
                <w:szCs w:val="32"/>
              </w:rPr>
              <w:t>Action</w:t>
            </w:r>
          </w:p>
        </w:tc>
        <w:tc>
          <w:tcPr>
            <w:tcW w:w="30" w:type="dxa"/>
            <w:tcBorders>
              <w:top w:val="single" w:sz="8" w:space="0" w:color="auto"/>
            </w:tcBorders>
            <w:shd w:val="clear" w:color="auto" w:fill="C00000"/>
            <w:vAlign w:val="bottom"/>
          </w:tcPr>
          <w:p w14:paraId="73E1B828" w14:textId="77777777" w:rsidR="00104973" w:rsidRDefault="00104973">
            <w:pPr>
              <w:rPr>
                <w:sz w:val="24"/>
                <w:szCs w:val="24"/>
              </w:rPr>
            </w:pPr>
          </w:p>
        </w:tc>
        <w:tc>
          <w:tcPr>
            <w:tcW w:w="8763" w:type="dxa"/>
            <w:tcBorders>
              <w:top w:val="single" w:sz="8" w:space="0" w:color="auto"/>
              <w:right w:val="single" w:sz="8" w:space="0" w:color="auto"/>
            </w:tcBorders>
            <w:shd w:val="clear" w:color="auto" w:fill="C00000"/>
            <w:vAlign w:val="bottom"/>
          </w:tcPr>
          <w:p w14:paraId="3562C67A" w14:textId="77777777" w:rsidR="00104973" w:rsidRDefault="00104973">
            <w:pPr>
              <w:ind w:right="13"/>
              <w:jc w:val="center"/>
              <w:rPr>
                <w:sz w:val="20"/>
                <w:szCs w:val="20"/>
              </w:rPr>
            </w:pPr>
            <w:r>
              <w:rPr>
                <w:rFonts w:ascii="Verdana" w:eastAsia="Verdana" w:hAnsi="Verdana" w:cs="Verdana"/>
                <w:b/>
                <w:bCs/>
                <w:color w:val="FFFFFF"/>
                <w:sz w:val="32"/>
                <w:szCs w:val="32"/>
              </w:rPr>
              <w:t>Measures</w:t>
            </w:r>
          </w:p>
        </w:tc>
      </w:tr>
      <w:tr w:rsidR="00104973" w14:paraId="33E619B3" w14:textId="77777777" w:rsidTr="1F2A8D45">
        <w:trPr>
          <w:trHeight w:val="389"/>
        </w:trPr>
        <w:tc>
          <w:tcPr>
            <w:tcW w:w="115" w:type="dxa"/>
            <w:tcBorders>
              <w:left w:val="single" w:sz="8" w:space="0" w:color="auto"/>
            </w:tcBorders>
            <w:shd w:val="clear" w:color="auto" w:fill="C00000"/>
            <w:vAlign w:val="bottom"/>
          </w:tcPr>
          <w:p w14:paraId="2191EFF4" w14:textId="77777777" w:rsidR="00104973" w:rsidRDefault="00104973">
            <w:pPr>
              <w:rPr>
                <w:sz w:val="24"/>
                <w:szCs w:val="24"/>
              </w:rPr>
            </w:pPr>
          </w:p>
        </w:tc>
        <w:tc>
          <w:tcPr>
            <w:tcW w:w="1133" w:type="dxa"/>
            <w:shd w:val="clear" w:color="auto" w:fill="C00000"/>
            <w:vAlign w:val="bottom"/>
          </w:tcPr>
          <w:p w14:paraId="76AF250D" w14:textId="77777777" w:rsidR="00104973" w:rsidRDefault="00104973">
            <w:pPr>
              <w:rPr>
                <w:sz w:val="24"/>
                <w:szCs w:val="24"/>
              </w:rPr>
            </w:pPr>
          </w:p>
        </w:tc>
        <w:tc>
          <w:tcPr>
            <w:tcW w:w="778" w:type="dxa"/>
            <w:shd w:val="clear" w:color="auto" w:fill="C00000"/>
            <w:vAlign w:val="bottom"/>
          </w:tcPr>
          <w:p w14:paraId="382D5384" w14:textId="77777777" w:rsidR="00104973" w:rsidRDefault="00104973">
            <w:pPr>
              <w:rPr>
                <w:sz w:val="24"/>
                <w:szCs w:val="24"/>
              </w:rPr>
            </w:pPr>
          </w:p>
        </w:tc>
        <w:tc>
          <w:tcPr>
            <w:tcW w:w="230" w:type="dxa"/>
            <w:shd w:val="clear" w:color="auto" w:fill="C00000"/>
            <w:vAlign w:val="bottom"/>
          </w:tcPr>
          <w:p w14:paraId="3DE9C918" w14:textId="77777777" w:rsidR="00104973" w:rsidRDefault="00104973">
            <w:pPr>
              <w:rPr>
                <w:sz w:val="24"/>
                <w:szCs w:val="24"/>
              </w:rPr>
            </w:pPr>
          </w:p>
        </w:tc>
        <w:tc>
          <w:tcPr>
            <w:tcW w:w="20" w:type="dxa"/>
            <w:shd w:val="clear" w:color="auto" w:fill="C00000"/>
            <w:vAlign w:val="bottom"/>
          </w:tcPr>
          <w:p w14:paraId="4CD464E6" w14:textId="77777777" w:rsidR="00104973" w:rsidRDefault="00104973">
            <w:pPr>
              <w:rPr>
                <w:sz w:val="24"/>
                <w:szCs w:val="24"/>
              </w:rPr>
            </w:pPr>
          </w:p>
        </w:tc>
        <w:tc>
          <w:tcPr>
            <w:tcW w:w="867" w:type="dxa"/>
            <w:shd w:val="clear" w:color="auto" w:fill="C00000"/>
            <w:vAlign w:val="bottom"/>
          </w:tcPr>
          <w:p w14:paraId="0B2FBAD4" w14:textId="77777777" w:rsidR="00104973" w:rsidRDefault="00104973">
            <w:pPr>
              <w:rPr>
                <w:sz w:val="24"/>
                <w:szCs w:val="24"/>
              </w:rPr>
            </w:pPr>
          </w:p>
        </w:tc>
        <w:tc>
          <w:tcPr>
            <w:tcW w:w="20" w:type="dxa"/>
            <w:shd w:val="clear" w:color="auto" w:fill="C00000"/>
            <w:vAlign w:val="bottom"/>
          </w:tcPr>
          <w:p w14:paraId="411F0060" w14:textId="77777777" w:rsidR="00104973" w:rsidRDefault="00104973">
            <w:pPr>
              <w:rPr>
                <w:sz w:val="24"/>
                <w:szCs w:val="24"/>
              </w:rPr>
            </w:pPr>
          </w:p>
        </w:tc>
        <w:tc>
          <w:tcPr>
            <w:tcW w:w="200" w:type="dxa"/>
            <w:shd w:val="clear" w:color="auto" w:fill="C00000"/>
            <w:vAlign w:val="bottom"/>
          </w:tcPr>
          <w:p w14:paraId="5D5E46E7" w14:textId="77777777" w:rsidR="00104973" w:rsidRDefault="00104973">
            <w:pPr>
              <w:rPr>
                <w:sz w:val="24"/>
                <w:szCs w:val="24"/>
              </w:rPr>
            </w:pPr>
          </w:p>
        </w:tc>
        <w:tc>
          <w:tcPr>
            <w:tcW w:w="240" w:type="dxa"/>
            <w:shd w:val="clear" w:color="auto" w:fill="C00000"/>
            <w:vAlign w:val="bottom"/>
          </w:tcPr>
          <w:p w14:paraId="04D2F891" w14:textId="77777777" w:rsidR="00104973" w:rsidRDefault="00104973">
            <w:pPr>
              <w:rPr>
                <w:sz w:val="24"/>
                <w:szCs w:val="24"/>
              </w:rPr>
            </w:pPr>
          </w:p>
        </w:tc>
        <w:tc>
          <w:tcPr>
            <w:tcW w:w="342" w:type="dxa"/>
            <w:tcBorders>
              <w:right w:val="single" w:sz="8" w:space="0" w:color="auto"/>
            </w:tcBorders>
            <w:shd w:val="clear" w:color="auto" w:fill="C00000"/>
            <w:vAlign w:val="bottom"/>
          </w:tcPr>
          <w:p w14:paraId="2C9694B0" w14:textId="77777777" w:rsidR="00104973" w:rsidRDefault="00104973">
            <w:pPr>
              <w:rPr>
                <w:sz w:val="24"/>
                <w:szCs w:val="24"/>
              </w:rPr>
            </w:pPr>
          </w:p>
        </w:tc>
        <w:tc>
          <w:tcPr>
            <w:tcW w:w="30" w:type="dxa"/>
            <w:shd w:val="clear" w:color="auto" w:fill="C00000"/>
            <w:vAlign w:val="bottom"/>
          </w:tcPr>
          <w:p w14:paraId="27D2FEC1" w14:textId="77777777" w:rsidR="00104973" w:rsidRDefault="00104973">
            <w:pPr>
              <w:rPr>
                <w:sz w:val="24"/>
                <w:szCs w:val="24"/>
              </w:rPr>
            </w:pPr>
          </w:p>
        </w:tc>
        <w:tc>
          <w:tcPr>
            <w:tcW w:w="8763" w:type="dxa"/>
            <w:tcBorders>
              <w:right w:val="single" w:sz="8" w:space="0" w:color="auto"/>
            </w:tcBorders>
            <w:shd w:val="clear" w:color="auto" w:fill="C00000"/>
            <w:vAlign w:val="bottom"/>
          </w:tcPr>
          <w:p w14:paraId="6483EB48" w14:textId="77777777" w:rsidR="00104973" w:rsidRDefault="00104973">
            <w:pPr>
              <w:ind w:right="13"/>
              <w:jc w:val="center"/>
              <w:rPr>
                <w:sz w:val="20"/>
                <w:szCs w:val="20"/>
              </w:rPr>
            </w:pPr>
            <w:r>
              <w:rPr>
                <w:rFonts w:ascii="Verdana" w:eastAsia="Verdana" w:hAnsi="Verdana" w:cs="Verdana"/>
                <w:b/>
                <w:bCs/>
                <w:color w:val="FFFFFF"/>
                <w:sz w:val="32"/>
                <w:szCs w:val="32"/>
              </w:rPr>
              <w:t>(please RAG rate each</w:t>
            </w:r>
          </w:p>
        </w:tc>
      </w:tr>
      <w:tr w:rsidR="00104973" w14:paraId="2D2FA35E" w14:textId="77777777" w:rsidTr="1F2A8D45">
        <w:trPr>
          <w:trHeight w:val="389"/>
        </w:trPr>
        <w:tc>
          <w:tcPr>
            <w:tcW w:w="115" w:type="dxa"/>
            <w:tcBorders>
              <w:left w:val="single" w:sz="8" w:space="0" w:color="auto"/>
              <w:bottom w:val="single" w:sz="4" w:space="0" w:color="auto"/>
            </w:tcBorders>
            <w:shd w:val="clear" w:color="auto" w:fill="C00000"/>
            <w:vAlign w:val="bottom"/>
          </w:tcPr>
          <w:p w14:paraId="1D74BB20" w14:textId="77777777" w:rsidR="00104973" w:rsidRDefault="00104973">
            <w:pPr>
              <w:rPr>
                <w:sz w:val="24"/>
                <w:szCs w:val="24"/>
              </w:rPr>
            </w:pPr>
          </w:p>
        </w:tc>
        <w:tc>
          <w:tcPr>
            <w:tcW w:w="1133" w:type="dxa"/>
            <w:tcBorders>
              <w:bottom w:val="single" w:sz="4" w:space="0" w:color="auto"/>
            </w:tcBorders>
            <w:shd w:val="clear" w:color="auto" w:fill="C00000"/>
            <w:vAlign w:val="bottom"/>
          </w:tcPr>
          <w:p w14:paraId="223B7EF6" w14:textId="77777777" w:rsidR="00104973" w:rsidRDefault="00104973">
            <w:pPr>
              <w:rPr>
                <w:sz w:val="24"/>
                <w:szCs w:val="24"/>
              </w:rPr>
            </w:pPr>
          </w:p>
        </w:tc>
        <w:tc>
          <w:tcPr>
            <w:tcW w:w="778" w:type="dxa"/>
            <w:tcBorders>
              <w:bottom w:val="single" w:sz="4" w:space="0" w:color="auto"/>
            </w:tcBorders>
            <w:shd w:val="clear" w:color="auto" w:fill="C00000"/>
            <w:vAlign w:val="bottom"/>
          </w:tcPr>
          <w:p w14:paraId="5F827004" w14:textId="77777777" w:rsidR="00104973" w:rsidRDefault="00104973">
            <w:pPr>
              <w:rPr>
                <w:sz w:val="24"/>
                <w:szCs w:val="24"/>
              </w:rPr>
            </w:pPr>
          </w:p>
        </w:tc>
        <w:tc>
          <w:tcPr>
            <w:tcW w:w="230" w:type="dxa"/>
            <w:tcBorders>
              <w:bottom w:val="single" w:sz="4" w:space="0" w:color="auto"/>
            </w:tcBorders>
            <w:shd w:val="clear" w:color="auto" w:fill="C00000"/>
            <w:vAlign w:val="bottom"/>
          </w:tcPr>
          <w:p w14:paraId="2A1042B0" w14:textId="77777777" w:rsidR="00104973" w:rsidRDefault="00104973">
            <w:pPr>
              <w:rPr>
                <w:sz w:val="24"/>
                <w:szCs w:val="24"/>
              </w:rPr>
            </w:pPr>
          </w:p>
        </w:tc>
        <w:tc>
          <w:tcPr>
            <w:tcW w:w="20" w:type="dxa"/>
            <w:tcBorders>
              <w:bottom w:val="single" w:sz="4" w:space="0" w:color="auto"/>
            </w:tcBorders>
            <w:shd w:val="clear" w:color="auto" w:fill="C00000"/>
            <w:vAlign w:val="bottom"/>
          </w:tcPr>
          <w:p w14:paraId="4CDB2FBB" w14:textId="77777777" w:rsidR="00104973" w:rsidRDefault="00104973">
            <w:pPr>
              <w:rPr>
                <w:sz w:val="24"/>
                <w:szCs w:val="24"/>
              </w:rPr>
            </w:pPr>
          </w:p>
        </w:tc>
        <w:tc>
          <w:tcPr>
            <w:tcW w:w="867" w:type="dxa"/>
            <w:tcBorders>
              <w:bottom w:val="single" w:sz="4" w:space="0" w:color="auto"/>
            </w:tcBorders>
            <w:shd w:val="clear" w:color="auto" w:fill="C00000"/>
            <w:vAlign w:val="bottom"/>
          </w:tcPr>
          <w:p w14:paraId="0FC2F1F4" w14:textId="77777777" w:rsidR="00104973" w:rsidRDefault="00104973">
            <w:pPr>
              <w:rPr>
                <w:sz w:val="24"/>
                <w:szCs w:val="24"/>
              </w:rPr>
            </w:pPr>
          </w:p>
        </w:tc>
        <w:tc>
          <w:tcPr>
            <w:tcW w:w="20" w:type="dxa"/>
            <w:tcBorders>
              <w:bottom w:val="single" w:sz="4" w:space="0" w:color="auto"/>
            </w:tcBorders>
            <w:shd w:val="clear" w:color="auto" w:fill="C00000"/>
            <w:vAlign w:val="bottom"/>
          </w:tcPr>
          <w:p w14:paraId="44C8C906" w14:textId="77777777" w:rsidR="00104973" w:rsidRDefault="00104973">
            <w:pPr>
              <w:rPr>
                <w:sz w:val="24"/>
                <w:szCs w:val="24"/>
              </w:rPr>
            </w:pPr>
          </w:p>
        </w:tc>
        <w:tc>
          <w:tcPr>
            <w:tcW w:w="200" w:type="dxa"/>
            <w:tcBorders>
              <w:bottom w:val="single" w:sz="4" w:space="0" w:color="auto"/>
            </w:tcBorders>
            <w:shd w:val="clear" w:color="auto" w:fill="C00000"/>
            <w:vAlign w:val="bottom"/>
          </w:tcPr>
          <w:p w14:paraId="65D4CB89" w14:textId="77777777" w:rsidR="00104973" w:rsidRDefault="00104973">
            <w:pPr>
              <w:rPr>
                <w:sz w:val="24"/>
                <w:szCs w:val="24"/>
              </w:rPr>
            </w:pPr>
          </w:p>
        </w:tc>
        <w:tc>
          <w:tcPr>
            <w:tcW w:w="240" w:type="dxa"/>
            <w:tcBorders>
              <w:bottom w:val="single" w:sz="4" w:space="0" w:color="auto"/>
            </w:tcBorders>
            <w:shd w:val="clear" w:color="auto" w:fill="C00000"/>
            <w:vAlign w:val="bottom"/>
          </w:tcPr>
          <w:p w14:paraId="2F91373D" w14:textId="77777777" w:rsidR="00104973" w:rsidRDefault="00104973">
            <w:pPr>
              <w:rPr>
                <w:sz w:val="24"/>
                <w:szCs w:val="24"/>
              </w:rPr>
            </w:pPr>
          </w:p>
        </w:tc>
        <w:tc>
          <w:tcPr>
            <w:tcW w:w="342" w:type="dxa"/>
            <w:tcBorders>
              <w:bottom w:val="single" w:sz="4" w:space="0" w:color="auto"/>
              <w:right w:val="single" w:sz="8" w:space="0" w:color="auto"/>
            </w:tcBorders>
            <w:shd w:val="clear" w:color="auto" w:fill="C00000"/>
            <w:vAlign w:val="bottom"/>
          </w:tcPr>
          <w:p w14:paraId="7100EB49" w14:textId="77777777" w:rsidR="00104973" w:rsidRDefault="00104973">
            <w:pPr>
              <w:rPr>
                <w:sz w:val="24"/>
                <w:szCs w:val="24"/>
              </w:rPr>
            </w:pPr>
          </w:p>
        </w:tc>
        <w:tc>
          <w:tcPr>
            <w:tcW w:w="30" w:type="dxa"/>
            <w:tcBorders>
              <w:bottom w:val="single" w:sz="4" w:space="0" w:color="auto"/>
            </w:tcBorders>
            <w:shd w:val="clear" w:color="auto" w:fill="C00000"/>
            <w:vAlign w:val="bottom"/>
          </w:tcPr>
          <w:p w14:paraId="4B4F3E57" w14:textId="77777777" w:rsidR="00104973" w:rsidRDefault="00104973">
            <w:pPr>
              <w:rPr>
                <w:sz w:val="24"/>
                <w:szCs w:val="24"/>
              </w:rPr>
            </w:pPr>
          </w:p>
        </w:tc>
        <w:tc>
          <w:tcPr>
            <w:tcW w:w="8763" w:type="dxa"/>
            <w:tcBorders>
              <w:bottom w:val="single" w:sz="4" w:space="0" w:color="auto"/>
              <w:right w:val="single" w:sz="8" w:space="0" w:color="auto"/>
            </w:tcBorders>
            <w:shd w:val="clear" w:color="auto" w:fill="C00000"/>
            <w:vAlign w:val="bottom"/>
          </w:tcPr>
          <w:p w14:paraId="3A175BF5" w14:textId="77777777" w:rsidR="00104973" w:rsidRDefault="00104973">
            <w:pPr>
              <w:ind w:right="13"/>
              <w:jc w:val="center"/>
              <w:rPr>
                <w:sz w:val="20"/>
                <w:szCs w:val="20"/>
              </w:rPr>
            </w:pPr>
            <w:r>
              <w:rPr>
                <w:rFonts w:ascii="Verdana" w:eastAsia="Verdana" w:hAnsi="Verdana" w:cs="Verdana"/>
                <w:b/>
                <w:bCs/>
                <w:color w:val="FFFFFF"/>
                <w:w w:val="99"/>
                <w:sz w:val="32"/>
                <w:szCs w:val="32"/>
              </w:rPr>
              <w:t>measure)</w:t>
            </w:r>
          </w:p>
        </w:tc>
      </w:tr>
      <w:tr w:rsidR="00104973" w:rsidRPr="00DF2AEF" w14:paraId="6331A09B" w14:textId="77777777" w:rsidTr="00761F25">
        <w:trPr>
          <w:trHeight w:val="5563"/>
        </w:trPr>
        <w:tc>
          <w:tcPr>
            <w:tcW w:w="3945" w:type="dxa"/>
            <w:gridSpan w:val="10"/>
            <w:tcBorders>
              <w:top w:val="single" w:sz="4" w:space="0" w:color="auto"/>
              <w:left w:val="single" w:sz="4" w:space="0" w:color="auto"/>
              <w:bottom w:val="single" w:sz="4" w:space="0" w:color="auto"/>
              <w:right w:val="single" w:sz="4" w:space="0" w:color="auto"/>
            </w:tcBorders>
            <w:tcMar>
              <w:left w:w="113" w:type="dxa"/>
            </w:tcMar>
          </w:tcPr>
          <w:p w14:paraId="179B0D11" w14:textId="77777777" w:rsidR="00104973" w:rsidRPr="0088338D" w:rsidRDefault="0BF28147" w:rsidP="4BD0C904">
            <w:pPr>
              <w:spacing w:line="241" w:lineRule="exact"/>
              <w:rPr>
                <w:b/>
                <w:bCs/>
                <w:color w:val="000000" w:themeColor="text1"/>
              </w:rPr>
            </w:pPr>
            <w:r w:rsidRPr="4BD0C904">
              <w:rPr>
                <w:rFonts w:ascii="Verdana" w:eastAsia="Verdana" w:hAnsi="Verdana" w:cs="Verdana"/>
                <w:b/>
                <w:bCs/>
                <w:color w:val="000000" w:themeColor="text1"/>
              </w:rPr>
              <w:t xml:space="preserve">Schools to review all safeguarding arrangements </w:t>
            </w:r>
          </w:p>
          <w:p w14:paraId="3250F654" w14:textId="77777777" w:rsidR="00104973" w:rsidRPr="0088338D" w:rsidRDefault="0BF28147" w:rsidP="4BD0C904">
            <w:pPr>
              <w:rPr>
                <w:b/>
                <w:bCs/>
                <w:color w:val="000000" w:themeColor="text1"/>
              </w:rPr>
            </w:pPr>
            <w:proofErr w:type="gramStart"/>
            <w:r w:rsidRPr="4BD0C904">
              <w:rPr>
                <w:rFonts w:ascii="Verdana" w:eastAsia="Verdana" w:hAnsi="Verdana" w:cs="Verdana"/>
                <w:b/>
                <w:bCs/>
                <w:color w:val="000000" w:themeColor="text1"/>
              </w:rPr>
              <w:t>to</w:t>
            </w:r>
            <w:proofErr w:type="gramEnd"/>
            <w:r w:rsidRPr="4BD0C904">
              <w:rPr>
                <w:rFonts w:ascii="Verdana" w:eastAsia="Verdana" w:hAnsi="Verdana" w:cs="Verdana"/>
                <w:b/>
                <w:bCs/>
                <w:color w:val="000000" w:themeColor="text1"/>
              </w:rPr>
              <w:t xml:space="preserve"> reflect the dynamic local situation and school context.</w:t>
            </w:r>
          </w:p>
          <w:p w14:paraId="6706D459" w14:textId="77777777" w:rsidR="00104973" w:rsidRPr="0088338D" w:rsidRDefault="00104973" w:rsidP="4BD0C904">
            <w:pPr>
              <w:rPr>
                <w:rFonts w:ascii="Verdana" w:eastAsia="Verdana" w:hAnsi="Verdana" w:cs="Verdana"/>
                <w:b/>
                <w:bCs/>
                <w:color w:val="000000" w:themeColor="text1"/>
              </w:rPr>
            </w:pPr>
          </w:p>
          <w:p w14:paraId="0C0D4063" w14:textId="77777777" w:rsidR="00104973" w:rsidRPr="0088338D" w:rsidRDefault="0BF28147" w:rsidP="4BD0C904">
            <w:pPr>
              <w:rPr>
                <w:b/>
                <w:bCs/>
                <w:color w:val="000000" w:themeColor="text1"/>
              </w:rPr>
            </w:pPr>
            <w:r w:rsidRPr="4BD0C904">
              <w:rPr>
                <w:rFonts w:ascii="Verdana" w:eastAsia="Verdana" w:hAnsi="Verdana" w:cs="Verdana"/>
                <w:b/>
                <w:bCs/>
                <w:color w:val="000000" w:themeColor="text1"/>
              </w:rPr>
              <w:t>Schools must have</w:t>
            </w:r>
          </w:p>
          <w:p w14:paraId="736BD893" w14:textId="77777777" w:rsidR="00104973" w:rsidRPr="0088338D" w:rsidRDefault="0BF28147" w:rsidP="4BD0C904">
            <w:pPr>
              <w:rPr>
                <w:b/>
                <w:bCs/>
                <w:color w:val="000000" w:themeColor="text1"/>
              </w:rPr>
            </w:pPr>
            <w:r w:rsidRPr="4BD0C904">
              <w:rPr>
                <w:rFonts w:ascii="Verdana" w:eastAsia="Verdana" w:hAnsi="Verdana" w:cs="Verdana"/>
                <w:b/>
                <w:bCs/>
                <w:color w:val="000000" w:themeColor="text1"/>
              </w:rPr>
              <w:t>regard to the statutory</w:t>
            </w:r>
          </w:p>
          <w:p w14:paraId="0B606B9A" w14:textId="77777777" w:rsidR="00104973" w:rsidRPr="0088338D" w:rsidRDefault="0BF28147" w:rsidP="4BD0C904">
            <w:pPr>
              <w:rPr>
                <w:b/>
                <w:bCs/>
                <w:color w:val="000000" w:themeColor="text1"/>
              </w:rPr>
            </w:pPr>
            <w:r w:rsidRPr="4BD0C904">
              <w:rPr>
                <w:rFonts w:ascii="Verdana" w:eastAsia="Verdana" w:hAnsi="Verdana" w:cs="Verdana"/>
                <w:b/>
                <w:bCs/>
                <w:color w:val="000000" w:themeColor="text1"/>
              </w:rPr>
              <w:t>safeguarding</w:t>
            </w:r>
          </w:p>
          <w:p w14:paraId="0D0CB184" w14:textId="77777777" w:rsidR="00104973" w:rsidRPr="0088338D" w:rsidRDefault="0BF28147" w:rsidP="4BD0C904">
            <w:pPr>
              <w:spacing w:line="217" w:lineRule="exact"/>
              <w:rPr>
                <w:rFonts w:ascii="Verdana" w:eastAsia="Verdana" w:hAnsi="Verdana" w:cs="Verdana"/>
                <w:b/>
                <w:bCs/>
                <w:color w:val="000000" w:themeColor="text1"/>
              </w:rPr>
            </w:pPr>
            <w:r w:rsidRPr="4BD0C904">
              <w:rPr>
                <w:rFonts w:ascii="Verdana" w:eastAsia="Verdana" w:hAnsi="Verdana" w:cs="Verdana"/>
                <w:b/>
                <w:bCs/>
                <w:color w:val="000000" w:themeColor="text1"/>
              </w:rPr>
              <w:t xml:space="preserve">guidance, </w:t>
            </w:r>
            <w:hyperlink r:id="rId87">
              <w:r w:rsidRPr="4BD0C904">
                <w:rPr>
                  <w:rFonts w:ascii="Verdana" w:eastAsia="Verdana" w:hAnsi="Verdana" w:cs="Verdana"/>
                  <w:b/>
                  <w:bCs/>
                  <w:color w:val="000000" w:themeColor="text1"/>
                </w:rPr>
                <w:t>keeping children</w:t>
              </w:r>
            </w:hyperlink>
          </w:p>
          <w:p w14:paraId="3B02BBC4" w14:textId="77777777" w:rsidR="00104973" w:rsidRPr="0088338D" w:rsidRDefault="006D5FE9" w:rsidP="4BD0C904">
            <w:pPr>
              <w:spacing w:line="221" w:lineRule="exact"/>
              <w:rPr>
                <w:rFonts w:ascii="Verdana" w:eastAsia="Verdana" w:hAnsi="Verdana" w:cs="Verdana"/>
                <w:b/>
                <w:bCs/>
                <w:color w:val="000000" w:themeColor="text1"/>
              </w:rPr>
            </w:pPr>
            <w:hyperlink r:id="rId88">
              <w:r w:rsidR="0BF28147" w:rsidRPr="4BD0C904">
                <w:rPr>
                  <w:rFonts w:ascii="Verdana" w:eastAsia="Verdana" w:hAnsi="Verdana" w:cs="Verdana"/>
                  <w:b/>
                  <w:bCs/>
                  <w:color w:val="000000" w:themeColor="text1"/>
                </w:rPr>
                <w:t xml:space="preserve">safe in education </w:t>
              </w:r>
            </w:hyperlink>
            <w:r w:rsidR="0BF28147" w:rsidRPr="4BD0C904">
              <w:rPr>
                <w:rFonts w:ascii="Verdana" w:eastAsia="Verdana" w:hAnsi="Verdana" w:cs="Verdana"/>
                <w:b/>
                <w:bCs/>
                <w:color w:val="000000" w:themeColor="text1"/>
              </w:rPr>
              <w:t>2020 and</w:t>
            </w:r>
          </w:p>
          <w:p w14:paraId="72EA2B7C" w14:textId="77777777" w:rsidR="00104973" w:rsidRPr="0088338D" w:rsidRDefault="0BF28147" w:rsidP="4BD0C904">
            <w:pPr>
              <w:spacing w:line="221" w:lineRule="exact"/>
              <w:rPr>
                <w:rFonts w:ascii="Verdana" w:eastAsia="Verdana" w:hAnsi="Verdana" w:cs="Verdana"/>
                <w:b/>
                <w:bCs/>
                <w:color w:val="000000" w:themeColor="text1"/>
              </w:rPr>
            </w:pPr>
            <w:r w:rsidRPr="4BD0C904">
              <w:rPr>
                <w:rFonts w:ascii="Verdana" w:eastAsia="Verdana" w:hAnsi="Verdana" w:cs="Verdana"/>
                <w:b/>
                <w:bCs/>
                <w:color w:val="000000" w:themeColor="text1"/>
              </w:rPr>
              <w:t xml:space="preserve">should refer to the </w:t>
            </w:r>
            <w:hyperlink r:id="rId89">
              <w:r w:rsidRPr="4BD0C904">
                <w:rPr>
                  <w:rFonts w:ascii="Verdana" w:eastAsia="Verdana" w:hAnsi="Verdana" w:cs="Verdana"/>
                  <w:b/>
                  <w:bCs/>
                  <w:color w:val="000000" w:themeColor="text1"/>
                </w:rPr>
                <w:t>coronavirus</w:t>
              </w:r>
            </w:hyperlink>
          </w:p>
          <w:p w14:paraId="1C9339B9" w14:textId="77777777" w:rsidR="00104973" w:rsidRPr="0088338D" w:rsidRDefault="006D5FE9" w:rsidP="4BD0C904">
            <w:pPr>
              <w:spacing w:line="223" w:lineRule="exact"/>
              <w:rPr>
                <w:rFonts w:ascii="Verdana" w:eastAsia="Verdana" w:hAnsi="Verdana" w:cs="Verdana"/>
                <w:b/>
                <w:bCs/>
                <w:color w:val="000000" w:themeColor="text1"/>
                <w:w w:val="99"/>
              </w:rPr>
            </w:pPr>
            <w:hyperlink r:id="rId90">
              <w:r w:rsidR="0BF28147" w:rsidRPr="4BD0C904">
                <w:rPr>
                  <w:rFonts w:ascii="Verdana" w:eastAsia="Verdana" w:hAnsi="Verdana" w:cs="Verdana"/>
                  <w:b/>
                  <w:bCs/>
                  <w:color w:val="000000" w:themeColor="text1"/>
                  <w:w w:val="99"/>
                </w:rPr>
                <w:t>(COVID-19): safeguarding in</w:t>
              </w:r>
            </w:hyperlink>
          </w:p>
          <w:p w14:paraId="571A237B" w14:textId="77777777" w:rsidR="00104973" w:rsidRPr="0088338D" w:rsidRDefault="006D5FE9" w:rsidP="4BD0C904">
            <w:pPr>
              <w:spacing w:line="221" w:lineRule="exact"/>
              <w:rPr>
                <w:rFonts w:ascii="Verdana" w:eastAsia="Verdana" w:hAnsi="Verdana" w:cs="Verdana"/>
                <w:b/>
                <w:bCs/>
                <w:color w:val="000000" w:themeColor="text1"/>
              </w:rPr>
            </w:pPr>
            <w:hyperlink r:id="rId91">
              <w:r w:rsidR="0BF28147" w:rsidRPr="4BD0C904">
                <w:rPr>
                  <w:rFonts w:ascii="Verdana" w:eastAsia="Verdana" w:hAnsi="Verdana" w:cs="Verdana"/>
                  <w:b/>
                  <w:bCs/>
                  <w:color w:val="000000" w:themeColor="text1"/>
                </w:rPr>
                <w:t>schools, colleges and other</w:t>
              </w:r>
            </w:hyperlink>
          </w:p>
          <w:p w14:paraId="20D00525" w14:textId="77777777" w:rsidR="00104973" w:rsidRPr="0088338D" w:rsidRDefault="006D5FE9" w:rsidP="00057184">
            <w:pPr>
              <w:spacing w:line="221" w:lineRule="exact"/>
              <w:rPr>
                <w:rFonts w:ascii="Verdana" w:eastAsia="Verdana" w:hAnsi="Verdana" w:cs="Verdana"/>
                <w:b/>
                <w:bCs/>
                <w:color w:val="7030A0"/>
              </w:rPr>
            </w:pPr>
            <w:hyperlink r:id="rId92">
              <w:proofErr w:type="gramStart"/>
              <w:r w:rsidR="0BF28147" w:rsidRPr="4BD0C904">
                <w:rPr>
                  <w:rFonts w:ascii="Verdana" w:eastAsia="Verdana" w:hAnsi="Verdana" w:cs="Verdana"/>
                  <w:b/>
                  <w:bCs/>
                  <w:color w:val="000000" w:themeColor="text1"/>
                </w:rPr>
                <w:t>providers</w:t>
              </w:r>
              <w:proofErr w:type="gramEnd"/>
              <w:r w:rsidR="0BF28147" w:rsidRPr="4BD0C904">
                <w:rPr>
                  <w:rFonts w:ascii="Verdana" w:eastAsia="Verdana" w:hAnsi="Verdana" w:cs="Verdana"/>
                  <w:b/>
                  <w:bCs/>
                  <w:color w:val="000000" w:themeColor="text1"/>
                </w:rPr>
                <w:t xml:space="preserve"> guidance.</w:t>
              </w:r>
            </w:hyperlink>
          </w:p>
          <w:p w14:paraId="67621FA6" w14:textId="77777777" w:rsidR="00104973" w:rsidRPr="00DF2AEF" w:rsidRDefault="00104973" w:rsidP="00057184">
            <w:pPr>
              <w:spacing w:line="221" w:lineRule="exact"/>
            </w:pPr>
          </w:p>
        </w:tc>
        <w:tc>
          <w:tcPr>
            <w:tcW w:w="8793" w:type="dxa"/>
            <w:gridSpan w:val="2"/>
            <w:tcBorders>
              <w:top w:val="single" w:sz="4" w:space="0" w:color="auto"/>
              <w:left w:val="single" w:sz="4" w:space="0" w:color="auto"/>
              <w:bottom w:val="single" w:sz="4" w:space="0" w:color="auto"/>
              <w:right w:val="single" w:sz="4" w:space="0" w:color="auto"/>
            </w:tcBorders>
            <w:shd w:val="clear" w:color="auto" w:fill="auto"/>
            <w:tcMar>
              <w:left w:w="113" w:type="dxa"/>
            </w:tcMar>
          </w:tcPr>
          <w:p w14:paraId="3A6520E3" w14:textId="77777777" w:rsidR="00104973" w:rsidRPr="00761F25" w:rsidRDefault="0BF28147" w:rsidP="00E043FB">
            <w:pPr>
              <w:pStyle w:val="ListParagraph"/>
              <w:numPr>
                <w:ilvl w:val="0"/>
                <w:numId w:val="71"/>
              </w:numPr>
              <w:spacing w:line="236" w:lineRule="exact"/>
              <w:rPr>
                <w:color w:val="000000" w:themeColor="text1"/>
              </w:rPr>
            </w:pPr>
            <w:r w:rsidRPr="00761F25">
              <w:rPr>
                <w:rFonts w:ascii="Verdana" w:eastAsia="Verdana" w:hAnsi="Verdana" w:cs="Verdana"/>
                <w:color w:val="000000" w:themeColor="text1"/>
              </w:rPr>
              <w:t>Trust safeguarding and child protection policies and procedures are updated in line with KCSIE 2020 and staff  and trustees briefed</w:t>
            </w:r>
          </w:p>
          <w:p w14:paraId="54AB686D" w14:textId="77777777" w:rsidR="00104973" w:rsidRPr="00761F25" w:rsidRDefault="0BF28147" w:rsidP="00E043FB">
            <w:pPr>
              <w:pStyle w:val="ListParagraph"/>
              <w:numPr>
                <w:ilvl w:val="0"/>
                <w:numId w:val="71"/>
              </w:numPr>
              <w:rPr>
                <w:color w:val="000000" w:themeColor="text1"/>
              </w:rPr>
            </w:pPr>
            <w:r w:rsidRPr="00761F25">
              <w:rPr>
                <w:rFonts w:ascii="Verdana" w:eastAsia="Verdana" w:hAnsi="Verdana" w:cs="Verdana"/>
                <w:color w:val="000000" w:themeColor="text1"/>
              </w:rPr>
              <w:t>Designated safeguarding leads are provided with more time, to help provide support to staff and children regarding any new safeguarding and welfare concerns and the handling of referrals to children’s soci</w:t>
            </w:r>
            <w:r w:rsidR="06484170" w:rsidRPr="00761F25">
              <w:rPr>
                <w:rFonts w:ascii="Verdana" w:eastAsia="Verdana" w:hAnsi="Verdana" w:cs="Verdana"/>
                <w:color w:val="000000" w:themeColor="text1"/>
              </w:rPr>
              <w:t xml:space="preserve">al </w:t>
            </w:r>
            <w:r w:rsidRPr="00761F25">
              <w:rPr>
                <w:rFonts w:ascii="Verdana" w:eastAsia="Verdana" w:hAnsi="Verdana" w:cs="Verdana"/>
                <w:color w:val="000000" w:themeColor="text1"/>
              </w:rPr>
              <w:t>care and other agencies where these are appropriate.</w:t>
            </w:r>
          </w:p>
          <w:p w14:paraId="4ED1EDC5" w14:textId="77777777" w:rsidR="00104973" w:rsidRPr="00761F25" w:rsidRDefault="00104973" w:rsidP="00E043FB">
            <w:pPr>
              <w:pStyle w:val="ListParagraph"/>
              <w:numPr>
                <w:ilvl w:val="0"/>
                <w:numId w:val="71"/>
              </w:numPr>
              <w:spacing w:line="221" w:lineRule="exact"/>
            </w:pPr>
            <w:r w:rsidRPr="00761F25">
              <w:rPr>
                <w:rFonts w:ascii="Verdana" w:eastAsia="Verdana" w:hAnsi="Verdana" w:cs="Verdana"/>
                <w:color w:val="0B0C0C"/>
              </w:rPr>
              <w:t>Trust schools continue to work with external agencies and services to actively look for signs of harm.</w:t>
            </w:r>
          </w:p>
          <w:p w14:paraId="669B860A" w14:textId="77777777" w:rsidR="00104973" w:rsidRPr="00761F25" w:rsidRDefault="00104973" w:rsidP="00E043FB">
            <w:pPr>
              <w:pStyle w:val="ListParagraph"/>
              <w:numPr>
                <w:ilvl w:val="0"/>
                <w:numId w:val="71"/>
              </w:numPr>
              <w:spacing w:line="221" w:lineRule="exact"/>
            </w:pPr>
            <w:r w:rsidRPr="00761F25">
              <w:rPr>
                <w:rFonts w:ascii="Verdana" w:eastAsia="Verdana" w:hAnsi="Verdana" w:cs="Verdana"/>
                <w:color w:val="0B0C0C"/>
              </w:rPr>
              <w:t>Schools are in communication with school nurses to support children’s safeguarding and wellbeing as they have continued virtual support to pupils who have not been in school.</w:t>
            </w:r>
          </w:p>
          <w:p w14:paraId="777227EA" w14:textId="77777777" w:rsidR="00104973" w:rsidRPr="00761F25" w:rsidRDefault="00104973" w:rsidP="00057184">
            <w:pPr>
              <w:spacing w:line="221" w:lineRule="exact"/>
            </w:pPr>
          </w:p>
          <w:p w14:paraId="717226A1" w14:textId="77777777" w:rsidR="00104973" w:rsidRPr="00761F25" w:rsidRDefault="0BF28147" w:rsidP="4BD0C904">
            <w:pPr>
              <w:rPr>
                <w:rFonts w:ascii="Verdana" w:eastAsia="Verdana" w:hAnsi="Verdana" w:cs="Verdana"/>
                <w:color w:val="000000" w:themeColor="text1"/>
              </w:rPr>
            </w:pPr>
            <w:r w:rsidRPr="00761F25">
              <w:rPr>
                <w:rFonts w:ascii="Verdana" w:eastAsia="Verdana" w:hAnsi="Verdana" w:cs="Verdana"/>
                <w:color w:val="000000" w:themeColor="text1"/>
              </w:rPr>
              <w:t>Safer Recruitment.</w:t>
            </w:r>
          </w:p>
          <w:p w14:paraId="4340DA9C" w14:textId="77777777" w:rsidR="00104973" w:rsidRPr="00761F25" w:rsidRDefault="0BF28147" w:rsidP="4BD0C904">
            <w:pPr>
              <w:spacing w:line="221" w:lineRule="exact"/>
              <w:rPr>
                <w:rFonts w:ascii="Verdana" w:eastAsia="Verdana" w:hAnsi="Verdana" w:cs="Verdana"/>
                <w:color w:val="000000" w:themeColor="text1"/>
              </w:rPr>
            </w:pPr>
            <w:r w:rsidRPr="00761F25">
              <w:rPr>
                <w:rFonts w:ascii="Verdana" w:eastAsia="Verdana" w:hAnsi="Verdana" w:cs="Verdana"/>
                <w:color w:val="000000" w:themeColor="text1"/>
              </w:rPr>
              <w:t>When recruiting, schools will continue to adhere to the legal requirements regarding pre-appointment</w:t>
            </w:r>
            <w:r w:rsidR="1A7E5515" w:rsidRPr="00761F25">
              <w:rPr>
                <w:rFonts w:ascii="Verdana" w:eastAsia="Verdana" w:hAnsi="Verdana" w:cs="Verdana"/>
                <w:color w:val="000000" w:themeColor="text1"/>
              </w:rPr>
              <w:t>.</w:t>
            </w:r>
          </w:p>
          <w:p w14:paraId="2A0F70B5" w14:textId="77777777" w:rsidR="00DF2AEF" w:rsidRPr="00761F25" w:rsidRDefault="00DF2AEF" w:rsidP="4BD0C904">
            <w:pPr>
              <w:spacing w:line="221" w:lineRule="exact"/>
              <w:rPr>
                <w:rFonts w:ascii="Verdana" w:eastAsia="Verdana" w:hAnsi="Verdana" w:cs="Verdana"/>
                <w:color w:val="000000" w:themeColor="text1"/>
              </w:rPr>
            </w:pPr>
          </w:p>
          <w:p w14:paraId="2D63A805" w14:textId="77777777" w:rsidR="00104973" w:rsidRPr="00DF2AEF" w:rsidRDefault="0BF28147" w:rsidP="4BD0C904">
            <w:pPr>
              <w:rPr>
                <w:rFonts w:ascii="Verdana" w:eastAsia="Verdana" w:hAnsi="Verdana" w:cs="Verdana"/>
                <w:color w:val="000000" w:themeColor="text1"/>
              </w:rPr>
            </w:pPr>
            <w:r w:rsidRPr="00761F25">
              <w:rPr>
                <w:rFonts w:ascii="Verdana" w:eastAsia="Verdana" w:hAnsi="Verdana" w:cs="Verdana"/>
                <w:color w:val="000000" w:themeColor="text1"/>
              </w:rPr>
              <w:t>From the start of the autumn term checks</w:t>
            </w:r>
            <w:r w:rsidR="1A7E5515" w:rsidRPr="00761F25">
              <w:rPr>
                <w:rFonts w:ascii="Verdana" w:eastAsia="Verdana" w:hAnsi="Verdana" w:cs="Verdana"/>
                <w:color w:val="000000" w:themeColor="text1"/>
              </w:rPr>
              <w:t xml:space="preserve"> </w:t>
            </w:r>
            <w:r w:rsidRPr="00761F25">
              <w:rPr>
                <w:rFonts w:ascii="Verdana" w:eastAsia="Verdana" w:hAnsi="Verdana" w:cs="Verdana"/>
                <w:color w:val="000000" w:themeColor="text1"/>
              </w:rPr>
              <w:t>will revert to being carried out in person.</w:t>
            </w:r>
          </w:p>
        </w:tc>
      </w:tr>
    </w:tbl>
    <w:p w14:paraId="01EB3D85" w14:textId="77777777" w:rsidR="000B212A" w:rsidRDefault="000B212A">
      <w:pPr>
        <w:spacing w:line="20" w:lineRule="exact"/>
        <w:rPr>
          <w:sz w:val="20"/>
          <w:szCs w:val="20"/>
        </w:rPr>
      </w:pPr>
    </w:p>
    <w:p w14:paraId="38A3B750" w14:textId="77777777" w:rsidR="000B212A" w:rsidRDefault="000B212A">
      <w:pPr>
        <w:sectPr w:rsidR="000B212A">
          <w:pgSz w:w="16840" w:h="11899" w:orient="landscape"/>
          <w:pgMar w:top="1440" w:right="641" w:bottom="1440" w:left="1440" w:header="0" w:footer="0" w:gutter="0"/>
          <w:cols w:space="720" w:equalWidth="0">
            <w:col w:w="14760"/>
          </w:cols>
        </w:sectPr>
      </w:pPr>
    </w:p>
    <w:p w14:paraId="7BBC410B" w14:textId="77777777" w:rsidR="000B212A" w:rsidRDefault="000B212A">
      <w:pPr>
        <w:spacing w:line="163" w:lineRule="exact"/>
        <w:rPr>
          <w:sz w:val="20"/>
          <w:szCs w:val="20"/>
        </w:rPr>
      </w:pPr>
    </w:p>
    <w:p w14:paraId="001830B2" w14:textId="77777777" w:rsidR="000B212A" w:rsidRDefault="000B212A" w:rsidP="00057184">
      <w:pPr>
        <w:ind w:left="13720"/>
        <w:sectPr w:rsidR="000B212A">
          <w:type w:val="continuous"/>
          <w:pgSz w:w="16840" w:h="11899" w:orient="landscape"/>
          <w:pgMar w:top="1440" w:right="641" w:bottom="1440" w:left="1440" w:header="0" w:footer="0" w:gutter="0"/>
          <w:cols w:space="720" w:equalWidth="0">
            <w:col w:w="14760"/>
          </w:cols>
        </w:sectPr>
      </w:pPr>
    </w:p>
    <w:tbl>
      <w:tblPr>
        <w:tblW w:w="12743" w:type="dxa"/>
        <w:tblInd w:w="10" w:type="dxa"/>
        <w:tblLayout w:type="fixed"/>
        <w:tblCellMar>
          <w:left w:w="0" w:type="dxa"/>
          <w:right w:w="0" w:type="dxa"/>
        </w:tblCellMar>
        <w:tblLook w:val="04A0" w:firstRow="1" w:lastRow="0" w:firstColumn="1" w:lastColumn="0" w:noHBand="0" w:noVBand="1"/>
      </w:tblPr>
      <w:tblGrid>
        <w:gridCol w:w="3954"/>
        <w:gridCol w:w="8789"/>
      </w:tblGrid>
      <w:tr w:rsidR="00104973" w:rsidRPr="004F713D" w14:paraId="0F832C6F" w14:textId="77777777" w:rsidTr="00761F25">
        <w:trPr>
          <w:trHeight w:val="267"/>
        </w:trPr>
        <w:tc>
          <w:tcPr>
            <w:tcW w:w="3954" w:type="dxa"/>
            <w:vMerge w:val="restart"/>
            <w:tcBorders>
              <w:top w:val="single" w:sz="4" w:space="0" w:color="auto"/>
              <w:left w:val="single" w:sz="4" w:space="0" w:color="auto"/>
              <w:bottom w:val="single" w:sz="4" w:space="0" w:color="auto"/>
              <w:right w:val="single" w:sz="4" w:space="0" w:color="auto"/>
            </w:tcBorders>
            <w:vAlign w:val="bottom"/>
          </w:tcPr>
          <w:p w14:paraId="3B10CD25" w14:textId="77777777" w:rsidR="00104973" w:rsidRPr="0088338D" w:rsidRDefault="0BF28147" w:rsidP="4BD0C904">
            <w:pPr>
              <w:ind w:left="120"/>
              <w:rPr>
                <w:rFonts w:ascii="Verdana" w:hAnsi="Verdana"/>
                <w:b/>
                <w:bCs/>
                <w:color w:val="000000" w:themeColor="text1"/>
              </w:rPr>
            </w:pPr>
            <w:bookmarkStart w:id="38" w:name="page56"/>
            <w:bookmarkEnd w:id="38"/>
            <w:r w:rsidRPr="4BD0C904">
              <w:rPr>
                <w:rFonts w:ascii="Verdana" w:eastAsia="Verdana" w:hAnsi="Verdana" w:cs="Verdana"/>
                <w:b/>
                <w:bCs/>
                <w:color w:val="000000" w:themeColor="text1"/>
              </w:rPr>
              <w:t>Process in the event of local</w:t>
            </w:r>
          </w:p>
          <w:p w14:paraId="0E9ACBED" w14:textId="77777777" w:rsidR="00104973" w:rsidRPr="0088338D" w:rsidRDefault="0BF28147" w:rsidP="4BD0C904">
            <w:pPr>
              <w:ind w:left="120"/>
              <w:rPr>
                <w:rFonts w:ascii="Verdana" w:eastAsia="Verdana" w:hAnsi="Verdana" w:cs="Verdana"/>
                <w:b/>
                <w:bCs/>
                <w:color w:val="000000" w:themeColor="text1"/>
              </w:rPr>
            </w:pPr>
            <w:proofErr w:type="gramStart"/>
            <w:r w:rsidRPr="4BD0C904">
              <w:rPr>
                <w:rFonts w:ascii="Verdana" w:eastAsia="Verdana" w:hAnsi="Verdana" w:cs="Verdana"/>
                <w:b/>
                <w:bCs/>
                <w:color w:val="000000" w:themeColor="text1"/>
              </w:rPr>
              <w:t>outbreaks</w:t>
            </w:r>
            <w:proofErr w:type="gramEnd"/>
            <w:r w:rsidRPr="4BD0C904">
              <w:rPr>
                <w:rFonts w:ascii="Verdana" w:eastAsia="Verdana" w:hAnsi="Verdana" w:cs="Verdana"/>
                <w:b/>
                <w:bCs/>
                <w:color w:val="000000" w:themeColor="text1"/>
              </w:rPr>
              <w:t>.</w:t>
            </w:r>
          </w:p>
          <w:p w14:paraId="638E0F26" w14:textId="77777777" w:rsidR="00104973" w:rsidRPr="0088338D" w:rsidRDefault="00104973" w:rsidP="00DD2102">
            <w:pPr>
              <w:ind w:left="120"/>
              <w:rPr>
                <w:rFonts w:ascii="Verdana" w:eastAsia="Verdana" w:hAnsi="Verdana" w:cs="Verdana"/>
                <w:b/>
                <w:color w:val="000000" w:themeColor="text1"/>
                <w:highlight w:val="yellow"/>
              </w:rPr>
            </w:pPr>
          </w:p>
          <w:p w14:paraId="5BE80CA7" w14:textId="77777777" w:rsidR="00104973" w:rsidRPr="0088338D" w:rsidRDefault="00104973" w:rsidP="00DD2102">
            <w:pPr>
              <w:ind w:left="120"/>
              <w:rPr>
                <w:rFonts w:ascii="Verdana" w:eastAsia="Verdana" w:hAnsi="Verdana" w:cs="Verdana"/>
                <w:b/>
                <w:color w:val="000000" w:themeColor="text1"/>
                <w:highlight w:val="yellow"/>
              </w:rPr>
            </w:pPr>
          </w:p>
          <w:p w14:paraId="703A596D" w14:textId="77777777" w:rsidR="00104973" w:rsidRPr="0088338D" w:rsidRDefault="00104973" w:rsidP="00DD2102">
            <w:pPr>
              <w:ind w:left="120"/>
              <w:rPr>
                <w:rFonts w:ascii="Verdana" w:eastAsia="Verdana" w:hAnsi="Verdana" w:cs="Verdana"/>
                <w:b/>
                <w:color w:val="000000" w:themeColor="text1"/>
                <w:highlight w:val="yellow"/>
              </w:rPr>
            </w:pPr>
          </w:p>
          <w:p w14:paraId="0985A6FB" w14:textId="77777777" w:rsidR="00104973" w:rsidRPr="0088338D" w:rsidRDefault="00104973" w:rsidP="00DD2102">
            <w:pPr>
              <w:ind w:left="120"/>
              <w:rPr>
                <w:rFonts w:ascii="Verdana" w:eastAsia="Verdana" w:hAnsi="Verdana" w:cs="Verdana"/>
                <w:b/>
                <w:color w:val="000000" w:themeColor="text1"/>
                <w:highlight w:val="yellow"/>
              </w:rPr>
            </w:pPr>
          </w:p>
          <w:p w14:paraId="6763B2BD" w14:textId="77777777" w:rsidR="00104973" w:rsidRPr="0088338D" w:rsidRDefault="00104973" w:rsidP="00DD2102">
            <w:pPr>
              <w:ind w:left="120"/>
              <w:rPr>
                <w:rFonts w:ascii="Verdana" w:hAnsi="Verdana"/>
                <w:b/>
                <w:color w:val="000000" w:themeColor="text1"/>
                <w:highlight w:val="yellow"/>
              </w:rPr>
            </w:pPr>
          </w:p>
        </w:tc>
        <w:tc>
          <w:tcPr>
            <w:tcW w:w="8789" w:type="dxa"/>
            <w:vMerge w:val="restart"/>
            <w:tcBorders>
              <w:top w:val="single" w:sz="4" w:space="0" w:color="auto"/>
              <w:left w:val="single" w:sz="4" w:space="0" w:color="auto"/>
              <w:bottom w:val="single" w:sz="4" w:space="0" w:color="auto"/>
              <w:right w:val="single" w:sz="4" w:space="0" w:color="auto"/>
            </w:tcBorders>
            <w:shd w:val="clear" w:color="auto" w:fill="auto"/>
            <w:tcMar>
              <w:left w:w="113" w:type="dxa"/>
            </w:tcMar>
          </w:tcPr>
          <w:p w14:paraId="76CCE867" w14:textId="77777777" w:rsidR="00104973" w:rsidRPr="00761F25" w:rsidRDefault="0BF28147" w:rsidP="00E043FB">
            <w:pPr>
              <w:pStyle w:val="ListParagraph"/>
              <w:numPr>
                <w:ilvl w:val="0"/>
                <w:numId w:val="73"/>
              </w:numPr>
              <w:spacing w:line="233" w:lineRule="exact"/>
              <w:rPr>
                <w:rFonts w:ascii="Verdana" w:hAnsi="Verdana"/>
                <w:color w:val="000000" w:themeColor="text1"/>
              </w:rPr>
            </w:pPr>
            <w:r w:rsidRPr="00761F25">
              <w:rPr>
                <w:rFonts w:ascii="Verdana" w:eastAsia="Verdana" w:hAnsi="Verdana" w:cs="Verdana"/>
                <w:color w:val="000000" w:themeColor="text1"/>
              </w:rPr>
              <w:t>Schools follow PHE Endorsed Systems of Control if a local area sees a spike in infection rates that is resulting in localised community spread.</w:t>
            </w:r>
          </w:p>
          <w:p w14:paraId="2DFCBF44" w14:textId="77777777" w:rsidR="00104973" w:rsidRPr="00761F25" w:rsidRDefault="00104973" w:rsidP="4BD0C904">
            <w:pPr>
              <w:ind w:left="80"/>
              <w:rPr>
                <w:rFonts w:ascii="Verdana" w:eastAsia="Verdana" w:hAnsi="Verdana" w:cs="Verdana"/>
                <w:color w:val="000000" w:themeColor="text1"/>
              </w:rPr>
            </w:pPr>
          </w:p>
          <w:p w14:paraId="54425351" w14:textId="77777777" w:rsidR="00104973" w:rsidRPr="00761F25" w:rsidRDefault="0BF28147" w:rsidP="00E043FB">
            <w:pPr>
              <w:pStyle w:val="ListParagraph"/>
              <w:numPr>
                <w:ilvl w:val="0"/>
                <w:numId w:val="73"/>
              </w:numPr>
              <w:rPr>
                <w:rFonts w:ascii="Verdana" w:hAnsi="Verdana"/>
                <w:color w:val="000000" w:themeColor="text1"/>
              </w:rPr>
            </w:pPr>
            <w:r w:rsidRPr="00761F25">
              <w:rPr>
                <w:rFonts w:ascii="Verdana" w:eastAsia="Verdana" w:hAnsi="Verdana" w:cs="Verdana"/>
                <w:color w:val="000000" w:themeColor="text1"/>
              </w:rPr>
              <w:t>Schools to note: Trust to be advised of any positive tests of staff or pupils immediately through the Executive Director of School Improvement</w:t>
            </w:r>
            <w:r w:rsidR="276C13E9" w:rsidRPr="00761F25">
              <w:rPr>
                <w:rFonts w:ascii="Verdana" w:eastAsia="Verdana" w:hAnsi="Verdana" w:cs="Verdana"/>
                <w:color w:val="000000" w:themeColor="text1"/>
              </w:rPr>
              <w:t>.</w:t>
            </w:r>
          </w:p>
        </w:tc>
      </w:tr>
      <w:tr w:rsidR="00104973" w:rsidRPr="004F713D" w14:paraId="139C3708" w14:textId="77777777" w:rsidTr="00761F25">
        <w:trPr>
          <w:trHeight w:val="267"/>
        </w:trPr>
        <w:tc>
          <w:tcPr>
            <w:tcW w:w="3954" w:type="dxa"/>
            <w:vMerge/>
            <w:vAlign w:val="bottom"/>
          </w:tcPr>
          <w:p w14:paraId="364C6848" w14:textId="77777777" w:rsidR="00104973" w:rsidRPr="0088338D" w:rsidRDefault="00104973" w:rsidP="00DD2102">
            <w:pPr>
              <w:ind w:left="120"/>
              <w:rPr>
                <w:rFonts w:ascii="Verdana" w:hAnsi="Verdana"/>
                <w:b/>
                <w:color w:val="7030A0"/>
              </w:rPr>
            </w:pPr>
          </w:p>
        </w:tc>
        <w:tc>
          <w:tcPr>
            <w:tcW w:w="8789" w:type="dxa"/>
            <w:vMerge/>
            <w:shd w:val="clear" w:color="auto" w:fill="auto"/>
            <w:vAlign w:val="bottom"/>
          </w:tcPr>
          <w:p w14:paraId="2C495059" w14:textId="77777777" w:rsidR="00104973" w:rsidRPr="004F713D" w:rsidRDefault="00104973" w:rsidP="00DD2102">
            <w:pPr>
              <w:ind w:left="80"/>
              <w:rPr>
                <w:rFonts w:ascii="Verdana" w:hAnsi="Verdana"/>
                <w:b/>
                <w:color w:val="7030A0"/>
              </w:rPr>
            </w:pPr>
          </w:p>
        </w:tc>
      </w:tr>
      <w:tr w:rsidR="00104973" w:rsidRPr="004F713D" w14:paraId="2C42A3CC" w14:textId="77777777" w:rsidTr="00761F25">
        <w:trPr>
          <w:trHeight w:val="267"/>
        </w:trPr>
        <w:tc>
          <w:tcPr>
            <w:tcW w:w="3954" w:type="dxa"/>
            <w:vMerge/>
            <w:vAlign w:val="bottom"/>
          </w:tcPr>
          <w:p w14:paraId="6AF7F96F" w14:textId="77777777" w:rsidR="00104973" w:rsidRPr="0088338D" w:rsidRDefault="00104973">
            <w:pPr>
              <w:ind w:left="120"/>
              <w:rPr>
                <w:rFonts w:ascii="Verdana" w:hAnsi="Verdana"/>
                <w:b/>
                <w:color w:val="7030A0"/>
              </w:rPr>
            </w:pPr>
          </w:p>
        </w:tc>
        <w:tc>
          <w:tcPr>
            <w:tcW w:w="8789" w:type="dxa"/>
            <w:vMerge/>
            <w:shd w:val="clear" w:color="auto" w:fill="auto"/>
            <w:vAlign w:val="bottom"/>
          </w:tcPr>
          <w:p w14:paraId="4628F4C2" w14:textId="77777777" w:rsidR="00104973" w:rsidRPr="004F713D" w:rsidRDefault="00104973" w:rsidP="00DD2102">
            <w:pPr>
              <w:ind w:left="80"/>
              <w:rPr>
                <w:rFonts w:ascii="Verdana" w:hAnsi="Verdana"/>
                <w:b/>
                <w:color w:val="7030A0"/>
              </w:rPr>
            </w:pPr>
          </w:p>
        </w:tc>
      </w:tr>
      <w:tr w:rsidR="00104973" w:rsidRPr="004F713D" w14:paraId="4C7DC9E7" w14:textId="77777777" w:rsidTr="00761F25">
        <w:trPr>
          <w:trHeight w:val="267"/>
        </w:trPr>
        <w:tc>
          <w:tcPr>
            <w:tcW w:w="3954" w:type="dxa"/>
            <w:vMerge/>
            <w:vAlign w:val="bottom"/>
          </w:tcPr>
          <w:p w14:paraId="1392A37A" w14:textId="77777777" w:rsidR="00104973" w:rsidRPr="0088338D" w:rsidRDefault="00104973">
            <w:pPr>
              <w:rPr>
                <w:rFonts w:ascii="Verdana" w:hAnsi="Verdana"/>
                <w:b/>
              </w:rPr>
            </w:pPr>
          </w:p>
        </w:tc>
        <w:tc>
          <w:tcPr>
            <w:tcW w:w="8789" w:type="dxa"/>
            <w:vMerge/>
            <w:shd w:val="clear" w:color="auto" w:fill="auto"/>
            <w:vAlign w:val="bottom"/>
          </w:tcPr>
          <w:p w14:paraId="7B96350A" w14:textId="77777777" w:rsidR="00104973" w:rsidRPr="004F713D" w:rsidRDefault="00104973">
            <w:pPr>
              <w:ind w:left="80"/>
              <w:rPr>
                <w:rFonts w:ascii="Verdana" w:hAnsi="Verdana"/>
                <w:b/>
                <w:color w:val="7030A0"/>
              </w:rPr>
            </w:pPr>
          </w:p>
        </w:tc>
      </w:tr>
      <w:tr w:rsidR="00104973" w:rsidRPr="004F713D" w14:paraId="1ABD1851" w14:textId="77777777" w:rsidTr="00761F25">
        <w:trPr>
          <w:trHeight w:val="267"/>
        </w:trPr>
        <w:tc>
          <w:tcPr>
            <w:tcW w:w="3954" w:type="dxa"/>
            <w:vMerge/>
            <w:vAlign w:val="bottom"/>
          </w:tcPr>
          <w:p w14:paraId="10B773C5" w14:textId="77777777" w:rsidR="00104973" w:rsidRPr="0088338D" w:rsidRDefault="00104973">
            <w:pPr>
              <w:rPr>
                <w:rFonts w:ascii="Verdana" w:hAnsi="Verdana"/>
                <w:b/>
              </w:rPr>
            </w:pPr>
          </w:p>
        </w:tc>
        <w:tc>
          <w:tcPr>
            <w:tcW w:w="8789" w:type="dxa"/>
            <w:vMerge/>
            <w:shd w:val="clear" w:color="auto" w:fill="auto"/>
            <w:vAlign w:val="bottom"/>
          </w:tcPr>
          <w:p w14:paraId="68E0FFAA" w14:textId="77777777" w:rsidR="00104973" w:rsidRPr="004F713D" w:rsidRDefault="00104973" w:rsidP="00772C2D">
            <w:pPr>
              <w:rPr>
                <w:rFonts w:ascii="Verdana" w:hAnsi="Verdana"/>
              </w:rPr>
            </w:pPr>
          </w:p>
        </w:tc>
      </w:tr>
      <w:tr w:rsidR="00104973" w:rsidRPr="004F713D" w14:paraId="34C58FD6" w14:textId="77777777" w:rsidTr="00761F25">
        <w:trPr>
          <w:trHeight w:val="536"/>
        </w:trPr>
        <w:tc>
          <w:tcPr>
            <w:tcW w:w="3954" w:type="dxa"/>
            <w:vMerge/>
            <w:vAlign w:val="bottom"/>
          </w:tcPr>
          <w:p w14:paraId="635AA30E" w14:textId="77777777" w:rsidR="00104973" w:rsidRPr="0088338D" w:rsidRDefault="00104973">
            <w:pPr>
              <w:rPr>
                <w:rFonts w:ascii="Verdana" w:hAnsi="Verdana"/>
                <w:b/>
              </w:rPr>
            </w:pPr>
          </w:p>
        </w:tc>
        <w:tc>
          <w:tcPr>
            <w:tcW w:w="8789" w:type="dxa"/>
            <w:vMerge/>
            <w:shd w:val="clear" w:color="auto" w:fill="auto"/>
            <w:vAlign w:val="bottom"/>
          </w:tcPr>
          <w:p w14:paraId="272E42CE" w14:textId="77777777" w:rsidR="00104973" w:rsidRPr="004F713D" w:rsidRDefault="00104973">
            <w:pPr>
              <w:rPr>
                <w:rFonts w:ascii="Verdana" w:hAnsi="Verdana"/>
              </w:rPr>
            </w:pPr>
          </w:p>
        </w:tc>
      </w:tr>
      <w:tr w:rsidR="0088338D" w:rsidRPr="004F713D" w14:paraId="3D89B33C" w14:textId="77777777" w:rsidTr="00761F25">
        <w:trPr>
          <w:trHeight w:val="2954"/>
        </w:trPr>
        <w:tc>
          <w:tcPr>
            <w:tcW w:w="3954" w:type="dxa"/>
            <w:vMerge w:val="restart"/>
            <w:tcBorders>
              <w:left w:val="single" w:sz="8" w:space="0" w:color="auto"/>
              <w:bottom w:val="nil"/>
              <w:right w:val="single" w:sz="8" w:space="0" w:color="auto"/>
            </w:tcBorders>
            <w:shd w:val="clear" w:color="auto" w:fill="auto"/>
          </w:tcPr>
          <w:p w14:paraId="1A2BC4A9" w14:textId="77777777" w:rsidR="0088338D" w:rsidRPr="0088338D" w:rsidRDefault="0AD66BAC" w:rsidP="4BD0C904">
            <w:pPr>
              <w:spacing w:line="241" w:lineRule="exact"/>
              <w:ind w:left="120"/>
              <w:rPr>
                <w:rFonts w:ascii="Verdana" w:hAnsi="Verdana"/>
                <w:b/>
                <w:bCs/>
                <w:color w:val="000000" w:themeColor="text1"/>
              </w:rPr>
            </w:pPr>
            <w:r w:rsidRPr="4BD0C904">
              <w:rPr>
                <w:rFonts w:ascii="Verdana" w:eastAsia="Verdana" w:hAnsi="Verdana" w:cs="Verdana"/>
                <w:b/>
                <w:bCs/>
                <w:color w:val="000000" w:themeColor="text1"/>
              </w:rPr>
              <w:t>Contingency plans for</w:t>
            </w:r>
          </w:p>
          <w:p w14:paraId="1C24388D" w14:textId="77777777" w:rsidR="0088338D" w:rsidRPr="0088338D" w:rsidRDefault="0AD66BAC" w:rsidP="4BD0C904">
            <w:pPr>
              <w:ind w:left="120"/>
              <w:rPr>
                <w:rFonts w:ascii="Verdana" w:hAnsi="Verdana"/>
                <w:b/>
                <w:bCs/>
              </w:rPr>
            </w:pPr>
            <w:proofErr w:type="gramStart"/>
            <w:r w:rsidRPr="4BD0C904">
              <w:rPr>
                <w:rFonts w:ascii="Verdana" w:eastAsia="Verdana" w:hAnsi="Verdana" w:cs="Verdana"/>
                <w:b/>
                <w:bCs/>
                <w:color w:val="000000" w:themeColor="text1"/>
              </w:rPr>
              <w:t>outbreaks</w:t>
            </w:r>
            <w:proofErr w:type="gramEnd"/>
            <w:r w:rsidRPr="4BD0C904">
              <w:rPr>
                <w:rFonts w:ascii="Verdana" w:eastAsia="Verdana" w:hAnsi="Verdana" w:cs="Verdana"/>
                <w:b/>
                <w:bCs/>
                <w:color w:val="000000" w:themeColor="text1"/>
              </w:rPr>
              <w:t xml:space="preserve"> and self-isolation.</w:t>
            </w:r>
            <w:bookmarkStart w:id="39" w:name="_GoBack"/>
            <w:bookmarkEnd w:id="39"/>
          </w:p>
        </w:tc>
        <w:tc>
          <w:tcPr>
            <w:tcW w:w="8789" w:type="dxa"/>
            <w:tcBorders>
              <w:bottom w:val="nil"/>
              <w:right w:val="single" w:sz="8" w:space="0" w:color="auto"/>
            </w:tcBorders>
            <w:shd w:val="clear" w:color="auto" w:fill="auto"/>
            <w:tcMar>
              <w:left w:w="113" w:type="dxa"/>
            </w:tcMar>
          </w:tcPr>
          <w:p w14:paraId="349A32B2" w14:textId="77777777" w:rsidR="0088338D" w:rsidRPr="00761F25" w:rsidRDefault="7F818E8E" w:rsidP="00E043FB">
            <w:pPr>
              <w:pStyle w:val="ListParagraph"/>
              <w:numPr>
                <w:ilvl w:val="0"/>
                <w:numId w:val="74"/>
              </w:numPr>
              <w:spacing w:line="233" w:lineRule="exact"/>
              <w:rPr>
                <w:rFonts w:ascii="Verdana" w:hAnsi="Verdana"/>
                <w:color w:val="000000" w:themeColor="text1"/>
              </w:rPr>
            </w:pPr>
            <w:r w:rsidRPr="00761F25">
              <w:rPr>
                <w:rFonts w:ascii="Verdana" w:eastAsia="Verdana" w:hAnsi="Verdana" w:cs="Verdana"/>
              </w:rPr>
              <w:t>Schools to ensure that remote education plans should be in place for individuals or groups of self- isolating pupils. These should meet the same expectations as those for any pupils who cannot yet attend school at all due to coronavirus (COVID-19).</w:t>
            </w:r>
          </w:p>
          <w:p w14:paraId="1A97965B" w14:textId="77777777" w:rsidR="0088338D" w:rsidRPr="00761F25" w:rsidRDefault="0088338D" w:rsidP="1F2A8D45">
            <w:pPr>
              <w:spacing w:line="288" w:lineRule="exact"/>
              <w:ind w:left="440"/>
              <w:rPr>
                <w:rFonts w:ascii="Verdana" w:eastAsia="Verdana" w:hAnsi="Verdana" w:cs="Verdana"/>
                <w:b/>
                <w:bCs/>
              </w:rPr>
            </w:pPr>
          </w:p>
          <w:p w14:paraId="446FE3AB" w14:textId="77777777" w:rsidR="0088338D" w:rsidRPr="00761F25" w:rsidRDefault="4F9D8BE9" w:rsidP="1F2A8D45">
            <w:pPr>
              <w:spacing w:line="288" w:lineRule="exact"/>
              <w:rPr>
                <w:rFonts w:ascii="Verdana" w:eastAsia="Verdana" w:hAnsi="Verdana" w:cs="Verdana"/>
                <w:color w:val="000000" w:themeColor="text1"/>
              </w:rPr>
            </w:pPr>
            <w:r w:rsidRPr="00761F25">
              <w:rPr>
                <w:rFonts w:ascii="Verdana" w:eastAsia="Verdana" w:hAnsi="Verdana" w:cs="Verdana"/>
              </w:rPr>
              <w:t xml:space="preserve">See </w:t>
            </w:r>
            <w:proofErr w:type="spellStart"/>
            <w:r w:rsidRPr="00761F25">
              <w:rPr>
                <w:rFonts w:ascii="Verdana" w:eastAsia="Verdana" w:hAnsi="Verdana" w:cs="Verdana"/>
              </w:rPr>
              <w:t>DfE</w:t>
            </w:r>
            <w:proofErr w:type="spellEnd"/>
            <w:r w:rsidRPr="00761F25">
              <w:rPr>
                <w:rFonts w:ascii="Verdana" w:eastAsia="Verdana" w:hAnsi="Verdana" w:cs="Verdana"/>
              </w:rPr>
              <w:t xml:space="preserve"> Guidance section on </w:t>
            </w:r>
            <w:hyperlink r:id="rId93" w:anchor="res">
              <w:r w:rsidRPr="00761F25">
                <w:rPr>
                  <w:rFonts w:ascii="Verdana" w:eastAsia="Calibri" w:hAnsi="Verdana" w:cs="Calibri"/>
                </w:rPr>
                <w:t>remote education support</w:t>
              </w:r>
            </w:hyperlink>
            <w:r w:rsidRPr="00761F25">
              <w:rPr>
                <w:rFonts w:ascii="Verdana" w:eastAsia="Verdana" w:hAnsi="Verdana" w:cs="Verdana"/>
              </w:rPr>
              <w:t>.</w:t>
            </w:r>
          </w:p>
          <w:p w14:paraId="137E0352" w14:textId="77777777" w:rsidR="0088338D" w:rsidRPr="00761F25" w:rsidRDefault="0088338D" w:rsidP="1F2A8D45">
            <w:pPr>
              <w:spacing w:line="288" w:lineRule="exact"/>
              <w:ind w:left="440"/>
              <w:rPr>
                <w:rFonts w:ascii="Verdana" w:eastAsia="Verdana" w:hAnsi="Verdana" w:cs="Verdana"/>
              </w:rPr>
            </w:pPr>
          </w:p>
          <w:p w14:paraId="64521F5A" w14:textId="77777777" w:rsidR="0088338D" w:rsidRPr="0088338D" w:rsidRDefault="7F818E8E" w:rsidP="00E043FB">
            <w:pPr>
              <w:pStyle w:val="ListParagraph"/>
              <w:numPr>
                <w:ilvl w:val="0"/>
                <w:numId w:val="74"/>
              </w:numPr>
              <w:rPr>
                <w:rFonts w:ascii="Verdana" w:hAnsi="Verdana"/>
                <w:color w:val="000000" w:themeColor="text1"/>
              </w:rPr>
            </w:pPr>
            <w:r w:rsidRPr="00761F25">
              <w:rPr>
                <w:rFonts w:ascii="Verdana" w:eastAsia="Verdana" w:hAnsi="Verdana" w:cs="Verdana"/>
              </w:rPr>
              <w:t>In the event of a local outbreak individual schools to have a contingency plan for this eventuality. This may need to involve a return to remaining open only for vulnerable children and the children of critical workers and providing remote education for all other pupils.</w:t>
            </w:r>
          </w:p>
        </w:tc>
      </w:tr>
      <w:tr w:rsidR="0088338D" w:rsidRPr="004F713D" w14:paraId="6CFAB8D3" w14:textId="77777777" w:rsidTr="1F2A8D45">
        <w:trPr>
          <w:trHeight w:val="243"/>
        </w:trPr>
        <w:tc>
          <w:tcPr>
            <w:tcW w:w="3954" w:type="dxa"/>
            <w:vMerge/>
            <w:vAlign w:val="bottom"/>
          </w:tcPr>
          <w:p w14:paraId="66ADE215" w14:textId="77777777" w:rsidR="0088338D" w:rsidRPr="004F713D" w:rsidRDefault="0088338D">
            <w:pPr>
              <w:rPr>
                <w:rFonts w:ascii="Verdana" w:hAnsi="Verdana"/>
              </w:rPr>
            </w:pPr>
          </w:p>
        </w:tc>
        <w:tc>
          <w:tcPr>
            <w:tcW w:w="8789" w:type="dxa"/>
            <w:tcBorders>
              <w:bottom w:val="single" w:sz="8" w:space="0" w:color="auto"/>
              <w:right w:val="single" w:sz="8" w:space="0" w:color="auto"/>
            </w:tcBorders>
            <w:shd w:val="clear" w:color="auto" w:fill="FFC000" w:themeFill="accent4"/>
            <w:vAlign w:val="bottom"/>
          </w:tcPr>
          <w:p w14:paraId="37C71EF0" w14:textId="77777777" w:rsidR="0088338D" w:rsidRPr="004F713D" w:rsidRDefault="0088338D" w:rsidP="1F2A8D45">
            <w:pPr>
              <w:rPr>
                <w:rFonts w:ascii="Verdana" w:hAnsi="Verdana"/>
              </w:rPr>
            </w:pPr>
          </w:p>
        </w:tc>
      </w:tr>
      <w:tr w:rsidR="00104973" w:rsidRPr="004F713D" w14:paraId="326279CF" w14:textId="77777777" w:rsidTr="00761F25">
        <w:trPr>
          <w:trHeight w:val="267"/>
        </w:trPr>
        <w:tc>
          <w:tcPr>
            <w:tcW w:w="3954" w:type="dxa"/>
            <w:vMerge w:val="restart"/>
            <w:tcBorders>
              <w:left w:val="single" w:sz="8" w:space="0" w:color="auto"/>
              <w:right w:val="single" w:sz="8" w:space="0" w:color="auto"/>
            </w:tcBorders>
            <w:vAlign w:val="bottom"/>
          </w:tcPr>
          <w:p w14:paraId="6991561C" w14:textId="77777777" w:rsidR="00104973" w:rsidRPr="004F713D" w:rsidRDefault="57938D13" w:rsidP="00DD2102">
            <w:pPr>
              <w:ind w:left="120"/>
              <w:rPr>
                <w:rFonts w:ascii="Verdana" w:eastAsia="Verdana" w:hAnsi="Verdana" w:cs="Verdana"/>
                <w:b/>
                <w:bCs/>
                <w:color w:val="000000" w:themeColor="text1"/>
              </w:rPr>
            </w:pPr>
            <w:r w:rsidRPr="1F2A8D45">
              <w:rPr>
                <w:rFonts w:ascii="Verdana" w:eastAsia="Verdana" w:hAnsi="Verdana" w:cs="Verdana"/>
                <w:b/>
                <w:bCs/>
                <w:color w:val="000000" w:themeColor="text1"/>
              </w:rPr>
              <w:t>Remote Education Support.</w:t>
            </w:r>
          </w:p>
          <w:p w14:paraId="07A159E6" w14:textId="77777777" w:rsidR="00104973" w:rsidRPr="004F713D" w:rsidRDefault="00104973" w:rsidP="00DD2102">
            <w:pPr>
              <w:ind w:left="120"/>
              <w:rPr>
                <w:rFonts w:ascii="Verdana" w:eastAsia="Verdana" w:hAnsi="Verdana" w:cs="Verdana"/>
                <w:b/>
                <w:bCs/>
                <w:color w:val="7030A0"/>
              </w:rPr>
            </w:pPr>
          </w:p>
          <w:p w14:paraId="54028B58" w14:textId="77777777" w:rsidR="00104973" w:rsidRPr="004F713D" w:rsidRDefault="00104973" w:rsidP="00DD2102">
            <w:pPr>
              <w:ind w:left="120"/>
              <w:rPr>
                <w:rFonts w:ascii="Verdana" w:eastAsia="Verdana" w:hAnsi="Verdana" w:cs="Verdana"/>
                <w:b/>
                <w:bCs/>
                <w:color w:val="7030A0"/>
              </w:rPr>
            </w:pPr>
          </w:p>
          <w:p w14:paraId="00A8910E" w14:textId="77777777" w:rsidR="00104973" w:rsidRPr="004F713D" w:rsidRDefault="00104973" w:rsidP="00DD2102">
            <w:pPr>
              <w:ind w:left="120"/>
              <w:rPr>
                <w:rFonts w:ascii="Verdana" w:eastAsia="Verdana" w:hAnsi="Verdana" w:cs="Verdana"/>
                <w:b/>
                <w:bCs/>
                <w:color w:val="7030A0"/>
              </w:rPr>
            </w:pPr>
          </w:p>
          <w:p w14:paraId="5DD170A5" w14:textId="77777777" w:rsidR="00104973" w:rsidRPr="004F713D" w:rsidRDefault="00104973" w:rsidP="00DD2102">
            <w:pPr>
              <w:ind w:left="120"/>
              <w:rPr>
                <w:rFonts w:ascii="Verdana" w:eastAsia="Verdana" w:hAnsi="Verdana" w:cs="Verdana"/>
                <w:b/>
                <w:bCs/>
                <w:color w:val="7030A0"/>
              </w:rPr>
            </w:pPr>
          </w:p>
          <w:p w14:paraId="46DB4A60" w14:textId="77777777" w:rsidR="00104973" w:rsidRPr="004F713D" w:rsidRDefault="00104973" w:rsidP="00DD2102">
            <w:pPr>
              <w:ind w:left="120"/>
              <w:rPr>
                <w:rFonts w:ascii="Verdana" w:eastAsia="Verdana" w:hAnsi="Verdana" w:cs="Verdana"/>
                <w:b/>
                <w:bCs/>
                <w:color w:val="7030A0"/>
              </w:rPr>
            </w:pPr>
          </w:p>
          <w:p w14:paraId="65C12169" w14:textId="77777777" w:rsidR="00104973" w:rsidRPr="004F713D" w:rsidRDefault="00104973" w:rsidP="00DD2102">
            <w:pPr>
              <w:ind w:left="120"/>
              <w:rPr>
                <w:rFonts w:ascii="Verdana" w:eastAsia="Verdana" w:hAnsi="Verdana" w:cs="Verdana"/>
                <w:b/>
                <w:bCs/>
                <w:color w:val="7030A0"/>
              </w:rPr>
            </w:pPr>
          </w:p>
          <w:p w14:paraId="3D2B9F7F" w14:textId="77777777" w:rsidR="00104973" w:rsidRPr="004F713D" w:rsidRDefault="00104973" w:rsidP="00DD2102">
            <w:pPr>
              <w:ind w:left="120"/>
              <w:rPr>
                <w:rFonts w:ascii="Verdana" w:eastAsia="Verdana" w:hAnsi="Verdana" w:cs="Verdana"/>
                <w:b/>
                <w:bCs/>
                <w:color w:val="7030A0"/>
              </w:rPr>
            </w:pPr>
          </w:p>
          <w:p w14:paraId="4D92A99F" w14:textId="77777777" w:rsidR="00104973" w:rsidRPr="004F713D" w:rsidRDefault="00104973" w:rsidP="00DD2102">
            <w:pPr>
              <w:ind w:left="120"/>
              <w:rPr>
                <w:rFonts w:ascii="Verdana" w:eastAsia="Verdana" w:hAnsi="Verdana" w:cs="Verdana"/>
                <w:b/>
                <w:bCs/>
                <w:color w:val="7030A0"/>
              </w:rPr>
            </w:pPr>
          </w:p>
          <w:p w14:paraId="0E82147A" w14:textId="77777777" w:rsidR="00104973" w:rsidRPr="004F713D" w:rsidRDefault="00104973" w:rsidP="00DD2102">
            <w:pPr>
              <w:ind w:left="120"/>
              <w:rPr>
                <w:rFonts w:ascii="Verdana" w:eastAsia="Verdana" w:hAnsi="Verdana" w:cs="Verdana"/>
                <w:b/>
                <w:bCs/>
                <w:color w:val="7030A0"/>
              </w:rPr>
            </w:pPr>
          </w:p>
          <w:p w14:paraId="2F584C63" w14:textId="77777777" w:rsidR="00104973" w:rsidRPr="004F713D" w:rsidRDefault="00104973" w:rsidP="00DD2102">
            <w:pPr>
              <w:ind w:left="120"/>
              <w:rPr>
                <w:rFonts w:ascii="Verdana" w:eastAsia="Verdana" w:hAnsi="Verdana" w:cs="Verdana"/>
                <w:b/>
                <w:bCs/>
                <w:color w:val="7030A0"/>
              </w:rPr>
            </w:pPr>
          </w:p>
          <w:p w14:paraId="6977310D" w14:textId="77777777" w:rsidR="00104973" w:rsidRPr="004F713D" w:rsidRDefault="00104973" w:rsidP="00DD2102">
            <w:pPr>
              <w:ind w:left="120"/>
              <w:rPr>
                <w:rFonts w:ascii="Verdana" w:eastAsia="Verdana" w:hAnsi="Verdana" w:cs="Verdana"/>
                <w:b/>
                <w:bCs/>
                <w:color w:val="7030A0"/>
              </w:rPr>
            </w:pPr>
          </w:p>
          <w:p w14:paraId="1CA1BDAE" w14:textId="77777777" w:rsidR="00104973" w:rsidRPr="004F713D" w:rsidRDefault="00104973" w:rsidP="00DD2102">
            <w:pPr>
              <w:ind w:left="120"/>
              <w:rPr>
                <w:rFonts w:ascii="Verdana" w:hAnsi="Verdana"/>
              </w:rPr>
            </w:pPr>
          </w:p>
        </w:tc>
        <w:tc>
          <w:tcPr>
            <w:tcW w:w="8789" w:type="dxa"/>
            <w:vMerge w:val="restart"/>
            <w:tcBorders>
              <w:right w:val="single" w:sz="8" w:space="0" w:color="auto"/>
            </w:tcBorders>
            <w:shd w:val="clear" w:color="auto" w:fill="auto"/>
            <w:tcMar>
              <w:left w:w="113" w:type="dxa"/>
            </w:tcMar>
          </w:tcPr>
          <w:p w14:paraId="03F67CA7" w14:textId="77777777" w:rsidR="0088338D" w:rsidRPr="00761F25" w:rsidRDefault="36F2EB4D" w:rsidP="00E043FB">
            <w:pPr>
              <w:pStyle w:val="ListParagraph"/>
              <w:numPr>
                <w:ilvl w:val="0"/>
                <w:numId w:val="74"/>
              </w:numPr>
              <w:spacing w:line="233" w:lineRule="exact"/>
              <w:rPr>
                <w:rFonts w:ascii="Verdana" w:hAnsi="Verdana"/>
                <w:color w:val="000000" w:themeColor="text1"/>
              </w:rPr>
            </w:pPr>
            <w:r w:rsidRPr="00761F25">
              <w:rPr>
                <w:rFonts w:ascii="Verdana" w:eastAsia="Verdana" w:hAnsi="Verdana" w:cs="Verdana"/>
              </w:rPr>
              <w:t>Where a class, group or small number of pupils need</w:t>
            </w:r>
            <w:r w:rsidR="4F9D8BE9" w:rsidRPr="00761F25">
              <w:rPr>
                <w:rFonts w:ascii="Verdana" w:eastAsia="Verdana" w:hAnsi="Verdana" w:cs="Verdana"/>
              </w:rPr>
              <w:t xml:space="preserve"> to self-isolate, or there is a local lockdown requiring pupils to remain at home, schools should prepare to offer immediate remote education.</w:t>
            </w:r>
          </w:p>
          <w:p w14:paraId="2218CE3D" w14:textId="77777777" w:rsidR="00104973" w:rsidRPr="0002364C" w:rsidRDefault="36F2EB4D" w:rsidP="00E043FB">
            <w:pPr>
              <w:pStyle w:val="ListParagraph"/>
              <w:numPr>
                <w:ilvl w:val="0"/>
                <w:numId w:val="74"/>
              </w:numPr>
              <w:spacing w:line="233" w:lineRule="exact"/>
              <w:rPr>
                <w:rFonts w:ascii="Verdana" w:eastAsia="Verdana" w:hAnsi="Verdana" w:cs="Verdana"/>
                <w:b/>
                <w:bCs/>
                <w:color w:val="000000" w:themeColor="text1"/>
              </w:rPr>
            </w:pPr>
            <w:r w:rsidRPr="00761F25">
              <w:rPr>
                <w:rFonts w:ascii="Verdana" w:eastAsia="Verdana" w:hAnsi="Verdana" w:cs="Verdana"/>
              </w:rPr>
              <w:t>Schools to</w:t>
            </w:r>
            <w:r w:rsidRPr="1F2A8D45">
              <w:rPr>
                <w:rFonts w:ascii="Verdana" w:eastAsia="Verdana" w:hAnsi="Verdana" w:cs="Verdana"/>
              </w:rPr>
              <w:t xml:space="preserve"> consider how to continue to improve the</w:t>
            </w:r>
            <w:r w:rsidR="4F9D8BE9" w:rsidRPr="1F2A8D45">
              <w:rPr>
                <w:rFonts w:ascii="Verdana" w:eastAsia="Verdana" w:hAnsi="Verdana" w:cs="Verdana"/>
              </w:rPr>
              <w:t xml:space="preserve"> quality of their existing offer and have reviewed their contingency plan by the end of November.</w:t>
            </w:r>
          </w:p>
          <w:p w14:paraId="2CACBD26" w14:textId="77777777" w:rsidR="0002364C" w:rsidRPr="0002364C" w:rsidRDefault="0002364C" w:rsidP="1F2A8D45">
            <w:pPr>
              <w:pStyle w:val="ListParagraph"/>
              <w:spacing w:line="233" w:lineRule="exact"/>
              <w:rPr>
                <w:rFonts w:ascii="Verdana" w:eastAsia="Verdana" w:hAnsi="Verdana" w:cs="Verdana"/>
                <w:b/>
                <w:bCs/>
              </w:rPr>
            </w:pPr>
          </w:p>
          <w:p w14:paraId="79E11D1D" w14:textId="77777777" w:rsidR="00104973" w:rsidRPr="004F713D" w:rsidRDefault="345C3B35" w:rsidP="1F2A8D45">
            <w:pPr>
              <w:rPr>
                <w:rFonts w:ascii="Verdana" w:eastAsia="Verdana" w:hAnsi="Verdana" w:cs="Verdana"/>
              </w:rPr>
            </w:pPr>
            <w:r w:rsidRPr="1F2A8D45">
              <w:rPr>
                <w:rFonts w:ascii="Verdana" w:eastAsia="Verdana" w:hAnsi="Verdana" w:cs="Verdana"/>
              </w:rPr>
              <w:t>S</w:t>
            </w:r>
            <w:r w:rsidR="57938D13" w:rsidRPr="1F2A8D45">
              <w:rPr>
                <w:rFonts w:ascii="Verdana" w:eastAsia="Verdana" w:hAnsi="Verdana" w:cs="Verdana"/>
              </w:rPr>
              <w:t>cenario in which the logistical challenges of remote provision are greatest. For example, where larger numbers of pupils are required to remain at home</w:t>
            </w:r>
          </w:p>
          <w:p w14:paraId="4C26D839" w14:textId="77777777" w:rsidR="00104973" w:rsidRPr="004F713D" w:rsidRDefault="00104973" w:rsidP="1F2A8D45">
            <w:pPr>
              <w:rPr>
                <w:rFonts w:ascii="Verdana" w:eastAsia="Verdana" w:hAnsi="Verdana" w:cs="Verdana"/>
              </w:rPr>
            </w:pPr>
          </w:p>
          <w:p w14:paraId="0941D1C3" w14:textId="77777777" w:rsidR="00104973" w:rsidRPr="004F713D" w:rsidRDefault="57938D13" w:rsidP="1F2A8D45">
            <w:pPr>
              <w:rPr>
                <w:rFonts w:ascii="Verdana" w:eastAsia="Verdana" w:hAnsi="Verdana" w:cs="Verdana"/>
              </w:rPr>
            </w:pPr>
            <w:r w:rsidRPr="1F2A8D45">
              <w:rPr>
                <w:rFonts w:ascii="Verdana" w:eastAsia="Verdana" w:hAnsi="Verdana" w:cs="Verdana"/>
              </w:rPr>
              <w:t>Schools should:</w:t>
            </w:r>
          </w:p>
          <w:p w14:paraId="3D18CB28" w14:textId="77777777" w:rsidR="00104973" w:rsidRPr="004F713D" w:rsidRDefault="00104973" w:rsidP="1F2A8D45">
            <w:pPr>
              <w:rPr>
                <w:rFonts w:ascii="Verdana" w:eastAsia="Verdana" w:hAnsi="Verdana" w:cs="Verdana"/>
              </w:rPr>
            </w:pPr>
          </w:p>
          <w:p w14:paraId="7B368289" w14:textId="77777777" w:rsidR="00104973" w:rsidRPr="0002364C" w:rsidRDefault="57938D13" w:rsidP="00E043FB">
            <w:pPr>
              <w:pStyle w:val="ListParagraph"/>
              <w:numPr>
                <w:ilvl w:val="0"/>
                <w:numId w:val="75"/>
              </w:numPr>
              <w:rPr>
                <w:rFonts w:ascii="Verdana" w:eastAsia="Verdana" w:hAnsi="Verdana" w:cs="Verdana"/>
                <w:color w:val="000000" w:themeColor="text1"/>
              </w:rPr>
            </w:pPr>
            <w:proofErr w:type="gramStart"/>
            <w:r w:rsidRPr="1F2A8D45">
              <w:rPr>
                <w:rFonts w:ascii="Verdana" w:eastAsia="Verdana" w:hAnsi="Verdana" w:cs="Verdana"/>
              </w:rPr>
              <w:t>use</w:t>
            </w:r>
            <w:proofErr w:type="gramEnd"/>
            <w:r w:rsidRPr="1F2A8D45">
              <w:rPr>
                <w:rFonts w:ascii="Verdana" w:eastAsia="Verdana" w:hAnsi="Verdana" w:cs="Verdana"/>
              </w:rPr>
              <w:t xml:space="preserve"> a curriculum sequence that allows access to high-quality online and offline resources and teaching videos, and that is linked to the school’s curriculum expectations</w:t>
            </w:r>
            <w:r w:rsidR="345C3B35" w:rsidRPr="1F2A8D45">
              <w:rPr>
                <w:rFonts w:ascii="Verdana" w:eastAsia="Verdana" w:hAnsi="Verdana" w:cs="Verdana"/>
              </w:rPr>
              <w:t>.</w:t>
            </w:r>
          </w:p>
          <w:p w14:paraId="753ACD22" w14:textId="77777777" w:rsidR="00104973" w:rsidRPr="0002364C" w:rsidRDefault="57938D13" w:rsidP="00E043FB">
            <w:pPr>
              <w:pStyle w:val="ListParagraph"/>
              <w:numPr>
                <w:ilvl w:val="0"/>
                <w:numId w:val="75"/>
              </w:numPr>
              <w:rPr>
                <w:rFonts w:ascii="Verdana" w:hAnsi="Verdana"/>
                <w:b/>
                <w:bCs/>
                <w:color w:val="000000" w:themeColor="text1"/>
              </w:rPr>
            </w:pPr>
            <w:proofErr w:type="gramStart"/>
            <w:r w:rsidRPr="1F2A8D45">
              <w:rPr>
                <w:rFonts w:ascii="Verdana" w:eastAsia="Verdana" w:hAnsi="Verdana" w:cs="Verdana"/>
              </w:rPr>
              <w:t>give</w:t>
            </w:r>
            <w:proofErr w:type="gramEnd"/>
            <w:r w:rsidRPr="1F2A8D45">
              <w:rPr>
                <w:rFonts w:ascii="Verdana" w:eastAsia="Verdana" w:hAnsi="Verdana" w:cs="Verdana"/>
              </w:rPr>
              <w:t xml:space="preserve"> access to high quality remote education resources</w:t>
            </w:r>
            <w:r w:rsidR="345C3B35" w:rsidRPr="1F2A8D45">
              <w:rPr>
                <w:rFonts w:ascii="Verdana" w:eastAsia="Verdana" w:hAnsi="Verdana" w:cs="Verdana"/>
              </w:rPr>
              <w:t>.</w:t>
            </w:r>
          </w:p>
          <w:p w14:paraId="6BDC8BDB" w14:textId="77777777" w:rsidR="00104973" w:rsidRPr="0002364C" w:rsidRDefault="57938D13" w:rsidP="00E043FB">
            <w:pPr>
              <w:pStyle w:val="ListParagraph"/>
              <w:numPr>
                <w:ilvl w:val="0"/>
                <w:numId w:val="75"/>
              </w:numPr>
              <w:rPr>
                <w:rFonts w:ascii="Verdana" w:hAnsi="Verdana"/>
                <w:b/>
                <w:bCs/>
                <w:color w:val="000000" w:themeColor="text1"/>
              </w:rPr>
            </w:pPr>
            <w:proofErr w:type="gramStart"/>
            <w:r w:rsidRPr="1F2A8D45">
              <w:rPr>
                <w:rFonts w:ascii="Verdana" w:eastAsia="Verdana" w:hAnsi="Verdana" w:cs="Verdana"/>
              </w:rPr>
              <w:t>select</w:t>
            </w:r>
            <w:proofErr w:type="gramEnd"/>
            <w:r w:rsidRPr="1F2A8D45">
              <w:rPr>
                <w:rFonts w:ascii="Verdana" w:eastAsia="Verdana" w:hAnsi="Verdana" w:cs="Verdana"/>
              </w:rPr>
              <w:t xml:space="preserve"> the online tools that will be consistently used across the school in order to allow interaction, assessment and feedback, and make sure staff are trained in their use</w:t>
            </w:r>
            <w:r w:rsidR="345C3B35" w:rsidRPr="1F2A8D45">
              <w:rPr>
                <w:rFonts w:ascii="Verdana" w:eastAsia="Verdana" w:hAnsi="Verdana" w:cs="Verdana"/>
              </w:rPr>
              <w:t>.</w:t>
            </w:r>
          </w:p>
          <w:p w14:paraId="06EE502A" w14:textId="77777777" w:rsidR="00104973" w:rsidRPr="0002364C" w:rsidRDefault="57938D13" w:rsidP="00E043FB">
            <w:pPr>
              <w:pStyle w:val="ListParagraph"/>
              <w:numPr>
                <w:ilvl w:val="0"/>
                <w:numId w:val="75"/>
              </w:numPr>
              <w:rPr>
                <w:rFonts w:ascii="Verdana" w:hAnsi="Verdana"/>
                <w:b/>
                <w:bCs/>
                <w:color w:val="000000" w:themeColor="text1"/>
              </w:rPr>
            </w:pPr>
            <w:proofErr w:type="gramStart"/>
            <w:r w:rsidRPr="1F2A8D45">
              <w:rPr>
                <w:rFonts w:ascii="Verdana" w:eastAsia="Verdana" w:hAnsi="Verdana" w:cs="Verdana"/>
              </w:rPr>
              <w:t>provide</w:t>
            </w:r>
            <w:proofErr w:type="gramEnd"/>
            <w:r w:rsidRPr="1F2A8D45">
              <w:rPr>
                <w:rFonts w:ascii="Verdana" w:eastAsia="Verdana" w:hAnsi="Verdana" w:cs="Verdana"/>
              </w:rPr>
              <w:t xml:space="preserve"> printed resources, such as textbooks and workbooks, for pupils who do not have suitable online access</w:t>
            </w:r>
            <w:r w:rsidR="345C3B35" w:rsidRPr="1F2A8D45">
              <w:rPr>
                <w:rFonts w:ascii="Verdana" w:eastAsia="Verdana" w:hAnsi="Verdana" w:cs="Verdana"/>
              </w:rPr>
              <w:t>.</w:t>
            </w:r>
          </w:p>
          <w:p w14:paraId="7F861B9E" w14:textId="77777777" w:rsidR="00104973" w:rsidRPr="004F713D" w:rsidRDefault="00104973" w:rsidP="1F2A8D45">
            <w:pPr>
              <w:rPr>
                <w:rFonts w:ascii="Verdana" w:hAnsi="Verdana"/>
                <w:b/>
                <w:bCs/>
              </w:rPr>
            </w:pPr>
          </w:p>
          <w:p w14:paraId="56DE7DB9" w14:textId="77777777" w:rsidR="00104973" w:rsidRPr="004F713D" w:rsidRDefault="57938D13" w:rsidP="1F2A8D45">
            <w:pPr>
              <w:rPr>
                <w:rFonts w:ascii="Verdana" w:eastAsia="Verdana" w:hAnsi="Verdana" w:cs="Verdana"/>
              </w:rPr>
            </w:pPr>
            <w:r w:rsidRPr="1F2A8D45">
              <w:rPr>
                <w:rFonts w:ascii="Verdana" w:eastAsia="Verdana" w:hAnsi="Verdana" w:cs="Verdana"/>
              </w:rPr>
              <w:t>When teaching pupils remotely, schools should aim to</w:t>
            </w:r>
          </w:p>
          <w:p w14:paraId="308A0FD4" w14:textId="77777777" w:rsidR="00104973" w:rsidRPr="004F713D" w:rsidRDefault="00104973" w:rsidP="1F2A8D45">
            <w:pPr>
              <w:rPr>
                <w:rFonts w:ascii="Verdana" w:eastAsia="Verdana" w:hAnsi="Verdana" w:cs="Verdana"/>
              </w:rPr>
            </w:pPr>
          </w:p>
          <w:p w14:paraId="3B8E07E4" w14:textId="77777777" w:rsidR="00104973" w:rsidRPr="004F713D" w:rsidRDefault="57938D13" w:rsidP="00E043FB">
            <w:pPr>
              <w:pStyle w:val="ListParagraph"/>
              <w:numPr>
                <w:ilvl w:val="0"/>
                <w:numId w:val="15"/>
              </w:numPr>
              <w:rPr>
                <w:rFonts w:ascii="Verdana" w:hAnsi="Verdana"/>
                <w:b/>
                <w:bCs/>
                <w:color w:val="000000" w:themeColor="text1"/>
              </w:rPr>
            </w:pPr>
            <w:proofErr w:type="gramStart"/>
            <w:r w:rsidRPr="1F2A8D45">
              <w:rPr>
                <w:rFonts w:ascii="Verdana" w:eastAsia="Verdana" w:hAnsi="Verdana" w:cs="Verdana"/>
              </w:rPr>
              <w:t>set</w:t>
            </w:r>
            <w:proofErr w:type="gramEnd"/>
            <w:r w:rsidRPr="1F2A8D45">
              <w:rPr>
                <w:rFonts w:ascii="Verdana" w:eastAsia="Verdana" w:hAnsi="Verdana" w:cs="Verdana"/>
              </w:rPr>
              <w:t xml:space="preserve"> assignments so that pupils have meaningful and ambitious work each day in a number of different subjects</w:t>
            </w:r>
            <w:r w:rsidR="345C3B35" w:rsidRPr="1F2A8D45">
              <w:rPr>
                <w:rFonts w:ascii="Verdana" w:eastAsia="Verdana" w:hAnsi="Verdana" w:cs="Verdana"/>
              </w:rPr>
              <w:t>.</w:t>
            </w:r>
          </w:p>
          <w:p w14:paraId="52D1816E" w14:textId="77777777" w:rsidR="00104973" w:rsidRPr="004F713D" w:rsidRDefault="57938D13" w:rsidP="00E043FB">
            <w:pPr>
              <w:pStyle w:val="ListParagraph"/>
              <w:numPr>
                <w:ilvl w:val="0"/>
                <w:numId w:val="15"/>
              </w:numPr>
              <w:rPr>
                <w:rFonts w:ascii="Verdana" w:hAnsi="Verdana"/>
                <w:b/>
                <w:bCs/>
                <w:color w:val="000000" w:themeColor="text1"/>
              </w:rPr>
            </w:pPr>
            <w:proofErr w:type="gramStart"/>
            <w:r w:rsidRPr="1F2A8D45">
              <w:rPr>
                <w:rFonts w:ascii="Verdana" w:eastAsia="Verdana" w:hAnsi="Verdana" w:cs="Verdana"/>
              </w:rPr>
              <w:t>teach</w:t>
            </w:r>
            <w:proofErr w:type="gramEnd"/>
            <w:r w:rsidRPr="1F2A8D45">
              <w:rPr>
                <w:rFonts w:ascii="Verdana" w:eastAsia="Verdana" w:hAnsi="Verdana" w:cs="Verdana"/>
              </w:rPr>
              <w:t xml:space="preserve"> a planned and well-sequenced curriculum so that knowledge and skills are built incrementally, with a good level of clarity about what is intended to be taught and practised in each subject</w:t>
            </w:r>
            <w:r w:rsidR="345C3B35" w:rsidRPr="1F2A8D45">
              <w:rPr>
                <w:rFonts w:ascii="Verdana" w:eastAsia="Verdana" w:hAnsi="Verdana" w:cs="Verdana"/>
              </w:rPr>
              <w:t>.</w:t>
            </w:r>
          </w:p>
          <w:p w14:paraId="4A5F3D5D" w14:textId="77777777" w:rsidR="00104973" w:rsidRPr="004F713D" w:rsidRDefault="57938D13" w:rsidP="00E043FB">
            <w:pPr>
              <w:pStyle w:val="ListParagraph"/>
              <w:numPr>
                <w:ilvl w:val="0"/>
                <w:numId w:val="15"/>
              </w:numPr>
              <w:rPr>
                <w:rFonts w:ascii="Verdana" w:hAnsi="Verdana"/>
                <w:b/>
                <w:bCs/>
                <w:color w:val="000000" w:themeColor="text1"/>
              </w:rPr>
            </w:pPr>
            <w:proofErr w:type="gramStart"/>
            <w:r w:rsidRPr="1F2A8D45">
              <w:rPr>
                <w:rFonts w:ascii="Verdana" w:eastAsia="Verdana" w:hAnsi="Verdana" w:cs="Verdana"/>
              </w:rPr>
              <w:t>provide</w:t>
            </w:r>
            <w:proofErr w:type="gramEnd"/>
            <w:r w:rsidRPr="1F2A8D45">
              <w:rPr>
                <w:rFonts w:ascii="Verdana" w:eastAsia="Verdana" w:hAnsi="Verdana" w:cs="Verdana"/>
              </w:rPr>
              <w:t xml:space="preserve"> frequent, clear explanations of new content, delivered by a teacher in the school or through high quality curriculum resources and/or videos</w:t>
            </w:r>
            <w:r w:rsidR="345C3B35" w:rsidRPr="1F2A8D45">
              <w:rPr>
                <w:rFonts w:ascii="Verdana" w:eastAsia="Verdana" w:hAnsi="Verdana" w:cs="Verdana"/>
              </w:rPr>
              <w:t>.</w:t>
            </w:r>
          </w:p>
          <w:p w14:paraId="42C201E9" w14:textId="77777777" w:rsidR="00104973" w:rsidRPr="004F713D" w:rsidRDefault="57938D13" w:rsidP="00E043FB">
            <w:pPr>
              <w:pStyle w:val="ListParagraph"/>
              <w:numPr>
                <w:ilvl w:val="0"/>
                <w:numId w:val="15"/>
              </w:numPr>
              <w:rPr>
                <w:rFonts w:ascii="Verdana" w:hAnsi="Verdana"/>
                <w:b/>
                <w:bCs/>
                <w:color w:val="000000" w:themeColor="text1"/>
              </w:rPr>
            </w:pPr>
            <w:r w:rsidRPr="1F2A8D45">
              <w:rPr>
                <w:rFonts w:ascii="Verdana" w:eastAsia="Verdana" w:hAnsi="Verdana" w:cs="Verdana"/>
              </w:rPr>
              <w:t>gauge how well pupils are progressing through the curriculum, using questions and other suitable tasks and set a clear expectation on how regularly teachers will check work</w:t>
            </w:r>
            <w:r w:rsidR="345C3B35" w:rsidRPr="1F2A8D45">
              <w:rPr>
                <w:rFonts w:ascii="Verdana" w:eastAsia="Verdana" w:hAnsi="Verdana" w:cs="Verdana"/>
              </w:rPr>
              <w:t>.</w:t>
            </w:r>
          </w:p>
          <w:p w14:paraId="27D01B6B" w14:textId="77777777" w:rsidR="00104973" w:rsidRPr="004F713D" w:rsidRDefault="57938D13" w:rsidP="00E043FB">
            <w:pPr>
              <w:pStyle w:val="ListParagraph"/>
              <w:numPr>
                <w:ilvl w:val="0"/>
                <w:numId w:val="15"/>
              </w:numPr>
              <w:rPr>
                <w:rFonts w:ascii="Verdana" w:hAnsi="Verdana"/>
                <w:b/>
                <w:bCs/>
                <w:color w:val="000000" w:themeColor="text1"/>
              </w:rPr>
            </w:pPr>
            <w:r w:rsidRPr="1F2A8D45">
              <w:rPr>
                <w:rFonts w:ascii="Verdana" w:eastAsia="Verdana" w:hAnsi="Verdana" w:cs="Verdana"/>
              </w:rPr>
              <w:t>enable teachers to adjust the pace or difficulty of what is being taught in response to questions or assessments, including, where necessary, revising material or simplifying explanations to ensure pupils’ understanding</w:t>
            </w:r>
            <w:r w:rsidR="345C3B35" w:rsidRPr="1F2A8D45">
              <w:rPr>
                <w:rFonts w:ascii="Verdana" w:eastAsia="Verdana" w:hAnsi="Verdana" w:cs="Verdana"/>
              </w:rPr>
              <w:t>.</w:t>
            </w:r>
          </w:p>
          <w:p w14:paraId="75B88E31" w14:textId="77777777" w:rsidR="00104973" w:rsidRPr="004F713D" w:rsidRDefault="57938D13" w:rsidP="00E043FB">
            <w:pPr>
              <w:pStyle w:val="ListParagraph"/>
              <w:numPr>
                <w:ilvl w:val="0"/>
                <w:numId w:val="15"/>
              </w:numPr>
              <w:rPr>
                <w:rFonts w:ascii="Verdana" w:hAnsi="Verdana"/>
                <w:b/>
                <w:bCs/>
                <w:color w:val="000000" w:themeColor="text1"/>
              </w:rPr>
            </w:pPr>
            <w:proofErr w:type="gramStart"/>
            <w:r w:rsidRPr="1F2A8D45">
              <w:rPr>
                <w:rFonts w:ascii="Verdana" w:eastAsia="Verdana" w:hAnsi="Verdana" w:cs="Verdana"/>
              </w:rPr>
              <w:t>plan</w:t>
            </w:r>
            <w:proofErr w:type="gramEnd"/>
            <w:r w:rsidRPr="1F2A8D45">
              <w:rPr>
                <w:rFonts w:ascii="Verdana" w:eastAsia="Verdana" w:hAnsi="Verdana" w:cs="Verdana"/>
              </w:rPr>
              <w:t xml:space="preserve"> a programme that is of equivalent length to the core teaching pupils would receive in school, ideally including daily contact with teachers</w:t>
            </w:r>
            <w:r w:rsidR="345C3B35" w:rsidRPr="1F2A8D45">
              <w:rPr>
                <w:rFonts w:ascii="Verdana" w:eastAsia="Verdana" w:hAnsi="Verdana" w:cs="Verdana"/>
              </w:rPr>
              <w:t>.</w:t>
            </w:r>
          </w:p>
          <w:p w14:paraId="4433E217" w14:textId="77777777" w:rsidR="00104973" w:rsidRPr="004F713D" w:rsidRDefault="57938D13" w:rsidP="00E043FB">
            <w:pPr>
              <w:pStyle w:val="ListParagraph"/>
              <w:numPr>
                <w:ilvl w:val="0"/>
                <w:numId w:val="15"/>
              </w:numPr>
              <w:rPr>
                <w:rFonts w:ascii="Verdana" w:hAnsi="Verdana"/>
                <w:b/>
                <w:bCs/>
                <w:color w:val="000000" w:themeColor="text1"/>
              </w:rPr>
            </w:pPr>
            <w:r w:rsidRPr="1F2A8D45">
              <w:rPr>
                <w:rFonts w:ascii="Verdana" w:eastAsia="Verdana" w:hAnsi="Verdana" w:cs="Verdana"/>
              </w:rPr>
              <w:t>Schools to consider these expectations in relation to the pupils’ age, stage of development and/or special educational needs e.g. where this would place significant demands on parents’ help or support</w:t>
            </w:r>
            <w:r w:rsidR="345C3B35" w:rsidRPr="1F2A8D45">
              <w:rPr>
                <w:rFonts w:ascii="Verdana" w:eastAsia="Verdana" w:hAnsi="Verdana" w:cs="Verdana"/>
              </w:rPr>
              <w:t>.</w:t>
            </w:r>
          </w:p>
          <w:p w14:paraId="1575629A" w14:textId="77777777" w:rsidR="00104973" w:rsidRPr="001A2AE9" w:rsidRDefault="57938D13" w:rsidP="00E043FB">
            <w:pPr>
              <w:pStyle w:val="ListParagraph"/>
              <w:numPr>
                <w:ilvl w:val="0"/>
                <w:numId w:val="15"/>
              </w:numPr>
              <w:rPr>
                <w:rFonts w:ascii="Verdana" w:hAnsi="Verdana"/>
                <w:b/>
                <w:bCs/>
                <w:color w:val="000000" w:themeColor="text1"/>
              </w:rPr>
            </w:pPr>
            <w:r w:rsidRPr="1F2A8D45">
              <w:rPr>
                <w:rFonts w:ascii="Verdana" w:eastAsia="Verdana" w:hAnsi="Verdana" w:cs="Verdana"/>
              </w:rPr>
              <w:t>Schools to avoid an over-reliance on long-term projects or internet research activities</w:t>
            </w:r>
            <w:r w:rsidR="345C3B35" w:rsidRPr="1F2A8D45">
              <w:rPr>
                <w:rFonts w:ascii="Verdana" w:eastAsia="Verdana" w:hAnsi="Verdana" w:cs="Verdana"/>
              </w:rPr>
              <w:t>.</w:t>
            </w:r>
          </w:p>
          <w:p w14:paraId="5354640B" w14:textId="77777777" w:rsidR="001A2AE9" w:rsidRDefault="001A2AE9" w:rsidP="1F2A8D45">
            <w:pPr>
              <w:rPr>
                <w:rFonts w:ascii="Verdana" w:hAnsi="Verdana"/>
                <w:b/>
                <w:bCs/>
              </w:rPr>
            </w:pPr>
          </w:p>
          <w:p w14:paraId="678ED961" w14:textId="77777777" w:rsidR="001A2AE9" w:rsidRDefault="001A2AE9" w:rsidP="1F2A8D45">
            <w:pPr>
              <w:rPr>
                <w:rFonts w:ascii="Verdana" w:hAnsi="Verdana"/>
                <w:b/>
                <w:bCs/>
              </w:rPr>
            </w:pPr>
          </w:p>
          <w:p w14:paraId="6E3640D7" w14:textId="77777777" w:rsidR="001A2AE9" w:rsidRPr="001A2AE9" w:rsidRDefault="001A2AE9" w:rsidP="1F2A8D45">
            <w:pPr>
              <w:rPr>
                <w:rFonts w:ascii="Verdana" w:hAnsi="Verdana"/>
                <w:b/>
                <w:bCs/>
              </w:rPr>
            </w:pPr>
          </w:p>
        </w:tc>
      </w:tr>
      <w:tr w:rsidR="00104973" w:rsidRPr="004F713D" w14:paraId="4D70FB17" w14:textId="77777777" w:rsidTr="00761F25">
        <w:trPr>
          <w:trHeight w:val="267"/>
        </w:trPr>
        <w:tc>
          <w:tcPr>
            <w:tcW w:w="3954" w:type="dxa"/>
            <w:vMerge/>
            <w:vAlign w:val="bottom"/>
          </w:tcPr>
          <w:p w14:paraId="06E7BDDD" w14:textId="77777777" w:rsidR="00104973" w:rsidRPr="004F713D" w:rsidRDefault="00104973">
            <w:pPr>
              <w:ind w:left="120"/>
              <w:rPr>
                <w:rFonts w:ascii="Verdana" w:hAnsi="Verdana"/>
                <w:color w:val="7030A0"/>
              </w:rPr>
            </w:pPr>
          </w:p>
        </w:tc>
        <w:tc>
          <w:tcPr>
            <w:tcW w:w="8789" w:type="dxa"/>
            <w:vMerge/>
            <w:shd w:val="clear" w:color="auto" w:fill="auto"/>
            <w:vAlign w:val="bottom"/>
          </w:tcPr>
          <w:p w14:paraId="036B7B97" w14:textId="77777777" w:rsidR="00104973" w:rsidRPr="004F713D" w:rsidRDefault="00104973" w:rsidP="008D5AF8">
            <w:pPr>
              <w:rPr>
                <w:rFonts w:ascii="Verdana" w:hAnsi="Verdana"/>
                <w:b/>
                <w:color w:val="7030A0"/>
              </w:rPr>
            </w:pPr>
          </w:p>
        </w:tc>
      </w:tr>
      <w:tr w:rsidR="00104973" w:rsidRPr="004F713D" w14:paraId="74413DF5" w14:textId="77777777" w:rsidTr="00761F25">
        <w:trPr>
          <w:trHeight w:val="267"/>
        </w:trPr>
        <w:tc>
          <w:tcPr>
            <w:tcW w:w="3954" w:type="dxa"/>
            <w:vMerge/>
            <w:vAlign w:val="bottom"/>
          </w:tcPr>
          <w:p w14:paraId="025D73C8" w14:textId="77777777" w:rsidR="00104973" w:rsidRPr="004F713D" w:rsidRDefault="00104973">
            <w:pPr>
              <w:rPr>
                <w:rFonts w:ascii="Verdana" w:hAnsi="Verdana"/>
                <w:color w:val="7030A0"/>
              </w:rPr>
            </w:pPr>
          </w:p>
        </w:tc>
        <w:tc>
          <w:tcPr>
            <w:tcW w:w="8789" w:type="dxa"/>
            <w:vMerge/>
            <w:shd w:val="clear" w:color="auto" w:fill="auto"/>
            <w:vAlign w:val="bottom"/>
          </w:tcPr>
          <w:p w14:paraId="562F6BA3" w14:textId="77777777" w:rsidR="00104973" w:rsidRPr="004F713D" w:rsidRDefault="00104973" w:rsidP="008D5AF8">
            <w:pPr>
              <w:rPr>
                <w:rFonts w:ascii="Verdana" w:hAnsi="Verdana"/>
                <w:b/>
                <w:color w:val="7030A0"/>
              </w:rPr>
            </w:pPr>
          </w:p>
        </w:tc>
      </w:tr>
      <w:tr w:rsidR="00104973" w:rsidRPr="004F713D" w14:paraId="6140D6FD" w14:textId="77777777" w:rsidTr="00761F25">
        <w:trPr>
          <w:trHeight w:val="267"/>
        </w:trPr>
        <w:tc>
          <w:tcPr>
            <w:tcW w:w="3954" w:type="dxa"/>
            <w:vMerge/>
            <w:vAlign w:val="bottom"/>
          </w:tcPr>
          <w:p w14:paraId="05F2C682" w14:textId="77777777" w:rsidR="00104973" w:rsidRPr="004F713D" w:rsidRDefault="00104973">
            <w:pPr>
              <w:rPr>
                <w:rFonts w:ascii="Verdana" w:hAnsi="Verdana"/>
              </w:rPr>
            </w:pPr>
          </w:p>
        </w:tc>
        <w:tc>
          <w:tcPr>
            <w:tcW w:w="8789" w:type="dxa"/>
            <w:vMerge/>
            <w:shd w:val="clear" w:color="auto" w:fill="auto"/>
            <w:vAlign w:val="bottom"/>
          </w:tcPr>
          <w:p w14:paraId="4DB62F49" w14:textId="77777777" w:rsidR="00104973" w:rsidRPr="004F713D" w:rsidRDefault="00104973" w:rsidP="008D5AF8">
            <w:pPr>
              <w:rPr>
                <w:rFonts w:ascii="Verdana" w:hAnsi="Verdana"/>
                <w:b/>
                <w:color w:val="7030A0"/>
              </w:rPr>
            </w:pPr>
          </w:p>
        </w:tc>
      </w:tr>
      <w:tr w:rsidR="00104973" w:rsidRPr="004F713D" w14:paraId="13DECD2A" w14:textId="77777777" w:rsidTr="00761F25">
        <w:trPr>
          <w:trHeight w:val="267"/>
        </w:trPr>
        <w:tc>
          <w:tcPr>
            <w:tcW w:w="3954" w:type="dxa"/>
            <w:vMerge/>
            <w:vAlign w:val="bottom"/>
          </w:tcPr>
          <w:p w14:paraId="0F848F17" w14:textId="77777777" w:rsidR="00104973" w:rsidRPr="004F713D" w:rsidRDefault="00104973">
            <w:pPr>
              <w:rPr>
                <w:rFonts w:ascii="Verdana" w:hAnsi="Verdana"/>
              </w:rPr>
            </w:pPr>
          </w:p>
        </w:tc>
        <w:tc>
          <w:tcPr>
            <w:tcW w:w="8789" w:type="dxa"/>
            <w:vMerge/>
            <w:shd w:val="clear" w:color="auto" w:fill="auto"/>
            <w:vAlign w:val="bottom"/>
          </w:tcPr>
          <w:p w14:paraId="6B721D66" w14:textId="77777777" w:rsidR="00104973" w:rsidRPr="004F713D" w:rsidRDefault="00104973" w:rsidP="008D5AF8">
            <w:pPr>
              <w:rPr>
                <w:rFonts w:ascii="Verdana" w:hAnsi="Verdana"/>
                <w:b/>
                <w:color w:val="7030A0"/>
              </w:rPr>
            </w:pPr>
          </w:p>
        </w:tc>
      </w:tr>
      <w:tr w:rsidR="00104973" w:rsidRPr="004F713D" w14:paraId="403202FE" w14:textId="77777777" w:rsidTr="00761F25">
        <w:trPr>
          <w:trHeight w:val="267"/>
        </w:trPr>
        <w:tc>
          <w:tcPr>
            <w:tcW w:w="3954" w:type="dxa"/>
            <w:vMerge/>
            <w:vAlign w:val="bottom"/>
          </w:tcPr>
          <w:p w14:paraId="65718884" w14:textId="77777777" w:rsidR="00104973" w:rsidRPr="004F713D" w:rsidRDefault="00104973">
            <w:pPr>
              <w:rPr>
                <w:rFonts w:ascii="Verdana" w:hAnsi="Verdana"/>
              </w:rPr>
            </w:pPr>
          </w:p>
        </w:tc>
        <w:tc>
          <w:tcPr>
            <w:tcW w:w="8789" w:type="dxa"/>
            <w:vMerge/>
            <w:shd w:val="clear" w:color="auto" w:fill="auto"/>
            <w:vAlign w:val="bottom"/>
          </w:tcPr>
          <w:p w14:paraId="4F8F1C00" w14:textId="77777777" w:rsidR="00104973" w:rsidRPr="004F713D" w:rsidRDefault="00104973" w:rsidP="008D5AF8">
            <w:pPr>
              <w:rPr>
                <w:rFonts w:ascii="Verdana" w:hAnsi="Verdana"/>
                <w:b/>
                <w:color w:val="7030A0"/>
              </w:rPr>
            </w:pPr>
          </w:p>
        </w:tc>
      </w:tr>
      <w:tr w:rsidR="00104973" w:rsidRPr="004F713D" w14:paraId="12986919" w14:textId="77777777" w:rsidTr="00761F25">
        <w:trPr>
          <w:trHeight w:val="267"/>
        </w:trPr>
        <w:tc>
          <w:tcPr>
            <w:tcW w:w="3954" w:type="dxa"/>
            <w:vMerge/>
            <w:vAlign w:val="bottom"/>
          </w:tcPr>
          <w:p w14:paraId="59A99FB1" w14:textId="77777777" w:rsidR="00104973" w:rsidRPr="004F713D" w:rsidRDefault="00104973">
            <w:pPr>
              <w:rPr>
                <w:rFonts w:ascii="Verdana" w:hAnsi="Verdana"/>
              </w:rPr>
            </w:pPr>
          </w:p>
        </w:tc>
        <w:tc>
          <w:tcPr>
            <w:tcW w:w="8789" w:type="dxa"/>
            <w:vMerge/>
            <w:shd w:val="clear" w:color="auto" w:fill="auto"/>
            <w:vAlign w:val="bottom"/>
          </w:tcPr>
          <w:p w14:paraId="5B6025D6" w14:textId="77777777" w:rsidR="00104973" w:rsidRPr="004F713D" w:rsidRDefault="00104973" w:rsidP="008D5AF8">
            <w:pPr>
              <w:rPr>
                <w:rFonts w:ascii="Verdana" w:hAnsi="Verdana"/>
                <w:b/>
                <w:color w:val="7030A0"/>
              </w:rPr>
            </w:pPr>
          </w:p>
        </w:tc>
      </w:tr>
      <w:tr w:rsidR="00104973" w:rsidRPr="004F713D" w14:paraId="2D12C460" w14:textId="77777777" w:rsidTr="00761F25">
        <w:trPr>
          <w:trHeight w:val="267"/>
        </w:trPr>
        <w:tc>
          <w:tcPr>
            <w:tcW w:w="3954" w:type="dxa"/>
            <w:vMerge/>
            <w:vAlign w:val="bottom"/>
          </w:tcPr>
          <w:p w14:paraId="7C049C33" w14:textId="77777777" w:rsidR="00104973" w:rsidRPr="004F713D" w:rsidRDefault="00104973">
            <w:pPr>
              <w:rPr>
                <w:rFonts w:ascii="Verdana" w:hAnsi="Verdana"/>
              </w:rPr>
            </w:pPr>
          </w:p>
        </w:tc>
        <w:tc>
          <w:tcPr>
            <w:tcW w:w="8789" w:type="dxa"/>
            <w:vMerge/>
            <w:shd w:val="clear" w:color="auto" w:fill="auto"/>
            <w:vAlign w:val="bottom"/>
          </w:tcPr>
          <w:p w14:paraId="57E9529A" w14:textId="77777777" w:rsidR="00104973" w:rsidRPr="004F713D" w:rsidRDefault="00104973" w:rsidP="008D5AF8">
            <w:pPr>
              <w:rPr>
                <w:rFonts w:ascii="Verdana" w:hAnsi="Verdana"/>
                <w:b/>
                <w:color w:val="7030A0"/>
              </w:rPr>
            </w:pPr>
          </w:p>
        </w:tc>
      </w:tr>
      <w:tr w:rsidR="001A2AE9" w:rsidRPr="004F713D" w14:paraId="67DF7C97" w14:textId="77777777" w:rsidTr="1F2A8D45">
        <w:trPr>
          <w:trHeight w:val="267"/>
        </w:trPr>
        <w:tc>
          <w:tcPr>
            <w:tcW w:w="3954" w:type="dxa"/>
            <w:tcBorders>
              <w:left w:val="single" w:sz="8" w:space="0" w:color="auto"/>
              <w:bottom w:val="single" w:sz="8" w:space="0" w:color="auto"/>
              <w:right w:val="single" w:sz="8" w:space="0" w:color="auto"/>
            </w:tcBorders>
            <w:vAlign w:val="bottom"/>
          </w:tcPr>
          <w:p w14:paraId="440455F7" w14:textId="77777777" w:rsidR="001A2AE9" w:rsidRDefault="001A2AE9">
            <w:pPr>
              <w:rPr>
                <w:rFonts w:ascii="Verdana" w:hAnsi="Verdana"/>
              </w:rPr>
            </w:pPr>
          </w:p>
        </w:tc>
        <w:tc>
          <w:tcPr>
            <w:tcW w:w="8789" w:type="dxa"/>
            <w:tcBorders>
              <w:bottom w:val="single" w:sz="8" w:space="0" w:color="auto"/>
              <w:right w:val="single" w:sz="8" w:space="0" w:color="auto"/>
            </w:tcBorders>
            <w:vAlign w:val="bottom"/>
          </w:tcPr>
          <w:p w14:paraId="7562BC52" w14:textId="77777777" w:rsidR="001A2AE9" w:rsidRPr="004F713D" w:rsidRDefault="001A2AE9" w:rsidP="008D5AF8">
            <w:pPr>
              <w:rPr>
                <w:rFonts w:ascii="Verdana" w:hAnsi="Verdana"/>
                <w:b/>
                <w:color w:val="7030A0"/>
              </w:rPr>
            </w:pPr>
          </w:p>
        </w:tc>
      </w:tr>
      <w:tr w:rsidR="008566E6" w:rsidRPr="004F713D" w14:paraId="6A890CEF" w14:textId="77777777" w:rsidTr="1F2A8D45">
        <w:trPr>
          <w:trHeight w:val="267"/>
        </w:trPr>
        <w:tc>
          <w:tcPr>
            <w:tcW w:w="3954" w:type="dxa"/>
            <w:tcBorders>
              <w:left w:val="single" w:sz="8" w:space="0" w:color="auto"/>
              <w:bottom w:val="single" w:sz="8" w:space="0" w:color="auto"/>
              <w:right w:val="single" w:sz="8" w:space="0" w:color="auto"/>
            </w:tcBorders>
            <w:tcMar>
              <w:left w:w="113" w:type="dxa"/>
            </w:tcMar>
            <w:vAlign w:val="bottom"/>
          </w:tcPr>
          <w:p w14:paraId="03BB8ECA" w14:textId="77777777" w:rsidR="008566E6" w:rsidRDefault="3DB7AB16" w:rsidP="1F2A8D45">
            <w:pPr>
              <w:spacing w:line="241" w:lineRule="exact"/>
              <w:ind w:left="120"/>
              <w:rPr>
                <w:rFonts w:ascii="Verdana" w:eastAsia="Verdana" w:hAnsi="Verdana" w:cs="Verdana"/>
                <w:b/>
                <w:bCs/>
                <w:color w:val="000000" w:themeColor="text1"/>
              </w:rPr>
            </w:pPr>
            <w:r w:rsidRPr="1F2A8D45">
              <w:rPr>
                <w:rFonts w:ascii="Verdana" w:eastAsia="Verdana" w:hAnsi="Verdana" w:cs="Verdana"/>
                <w:b/>
                <w:bCs/>
                <w:color w:val="000000" w:themeColor="text1"/>
              </w:rPr>
              <w:t>Governance</w:t>
            </w:r>
            <w:r w:rsidR="08186663" w:rsidRPr="1F2A8D45">
              <w:rPr>
                <w:rFonts w:ascii="Verdana" w:eastAsia="Verdana" w:hAnsi="Verdana" w:cs="Verdana"/>
                <w:b/>
                <w:bCs/>
                <w:color w:val="000000" w:themeColor="text1"/>
              </w:rPr>
              <w:t xml:space="preserve"> -</w:t>
            </w:r>
            <w:r w:rsidRPr="1F2A8D45">
              <w:rPr>
                <w:rFonts w:ascii="Verdana" w:eastAsia="Verdana" w:hAnsi="Verdana" w:cs="Verdana"/>
                <w:b/>
                <w:bCs/>
                <w:color w:val="000000" w:themeColor="text1"/>
              </w:rPr>
              <w:t xml:space="preserve"> Trust Board meeting planned 9.12.20 to review Phase 3 SUSTAIN strategy and review individual school Risk Assessments</w:t>
            </w:r>
            <w:r w:rsidR="30EEC1DF" w:rsidRPr="1F2A8D45">
              <w:rPr>
                <w:rFonts w:ascii="Verdana" w:eastAsia="Verdana" w:hAnsi="Verdana" w:cs="Verdana"/>
                <w:b/>
                <w:bCs/>
                <w:color w:val="000000" w:themeColor="text1"/>
              </w:rPr>
              <w:t>.</w:t>
            </w:r>
          </w:p>
          <w:p w14:paraId="4D619E5E" w14:textId="77777777" w:rsidR="008566E6" w:rsidRDefault="008566E6" w:rsidP="1F2A8D45">
            <w:pPr>
              <w:ind w:left="120"/>
              <w:rPr>
                <w:rFonts w:ascii="Verdana" w:hAnsi="Verdana"/>
                <w:b/>
                <w:bCs/>
                <w:color w:val="000000" w:themeColor="text1"/>
              </w:rPr>
            </w:pPr>
          </w:p>
          <w:p w14:paraId="350564D3" w14:textId="77777777" w:rsidR="008566E6" w:rsidRDefault="3DB7AB16" w:rsidP="1F2A8D45">
            <w:pPr>
              <w:rPr>
                <w:rFonts w:ascii="Verdana" w:hAnsi="Verdana"/>
                <w:b/>
                <w:bCs/>
                <w:color w:val="000000" w:themeColor="text1"/>
              </w:rPr>
            </w:pPr>
            <w:r w:rsidRPr="1F2A8D45">
              <w:rPr>
                <w:rFonts w:ascii="Verdana" w:hAnsi="Verdana"/>
                <w:b/>
                <w:bCs/>
                <w:color w:val="000000" w:themeColor="text1"/>
              </w:rPr>
              <w:t>Meeting planned for 9.12.20</w:t>
            </w:r>
            <w:r w:rsidR="30EEC1DF" w:rsidRPr="1F2A8D45">
              <w:rPr>
                <w:rFonts w:ascii="Verdana" w:hAnsi="Verdana"/>
                <w:b/>
                <w:bCs/>
                <w:color w:val="000000" w:themeColor="text1"/>
              </w:rPr>
              <w:t>.</w:t>
            </w:r>
          </w:p>
          <w:p w14:paraId="2AF9C2FA" w14:textId="77777777" w:rsidR="008566E6" w:rsidRDefault="008566E6" w:rsidP="008566E6">
            <w:pPr>
              <w:rPr>
                <w:rFonts w:ascii="Verdana" w:hAnsi="Verdana"/>
              </w:rPr>
            </w:pPr>
          </w:p>
        </w:tc>
        <w:tc>
          <w:tcPr>
            <w:tcW w:w="8789" w:type="dxa"/>
            <w:tcBorders>
              <w:bottom w:val="single" w:sz="8" w:space="0" w:color="auto"/>
              <w:right w:val="single" w:sz="8" w:space="0" w:color="auto"/>
            </w:tcBorders>
          </w:tcPr>
          <w:p w14:paraId="4AB9BFDF" w14:textId="77777777" w:rsidR="008566E6" w:rsidRPr="00761F25" w:rsidRDefault="3DB7AB16" w:rsidP="00E043FB">
            <w:pPr>
              <w:pStyle w:val="ListParagraph"/>
              <w:numPr>
                <w:ilvl w:val="0"/>
                <w:numId w:val="76"/>
              </w:numPr>
              <w:spacing w:line="233" w:lineRule="exact"/>
              <w:rPr>
                <w:color w:val="000000" w:themeColor="text1"/>
              </w:rPr>
            </w:pPr>
            <w:r w:rsidRPr="00761F25">
              <w:rPr>
                <w:rFonts w:ascii="Verdana" w:eastAsia="Verdana" w:hAnsi="Verdana" w:cs="Verdana"/>
                <w:color w:val="000000" w:themeColor="text1"/>
              </w:rPr>
              <w:t>Trustees approve Phase 3 SUSTAIN Strategy, underpinning principles and associated documentation December 2020.</w:t>
            </w:r>
          </w:p>
          <w:p w14:paraId="530299B0" w14:textId="77777777" w:rsidR="008566E6" w:rsidRPr="00761F25" w:rsidRDefault="3DB7AB16" w:rsidP="00E043FB">
            <w:pPr>
              <w:pStyle w:val="ListParagraph"/>
              <w:numPr>
                <w:ilvl w:val="0"/>
                <w:numId w:val="76"/>
              </w:numPr>
              <w:spacing w:line="241" w:lineRule="exact"/>
              <w:rPr>
                <w:color w:val="000000" w:themeColor="text1"/>
              </w:rPr>
            </w:pPr>
            <w:r w:rsidRPr="00761F25">
              <w:rPr>
                <w:rFonts w:ascii="Verdana" w:eastAsia="Verdana" w:hAnsi="Verdana" w:cs="Verdana"/>
                <w:color w:val="000000" w:themeColor="text1"/>
              </w:rPr>
              <w:t>Individual school risk assessments are reviewed by Trust Board 9.12.20.</w:t>
            </w:r>
          </w:p>
          <w:p w14:paraId="25CEE050" w14:textId="77777777" w:rsidR="008566E6" w:rsidRPr="00761F25" w:rsidRDefault="3DB7AB16" w:rsidP="00E043FB">
            <w:pPr>
              <w:pStyle w:val="ListParagraph"/>
              <w:numPr>
                <w:ilvl w:val="0"/>
                <w:numId w:val="76"/>
              </w:numPr>
              <w:rPr>
                <w:color w:val="000000" w:themeColor="text1"/>
              </w:rPr>
            </w:pPr>
            <w:r w:rsidRPr="00761F25">
              <w:rPr>
                <w:rFonts w:ascii="Verdana" w:eastAsia="Verdana" w:hAnsi="Verdana" w:cs="Verdana"/>
                <w:color w:val="000000" w:themeColor="text1"/>
              </w:rPr>
              <w:t>CEO to communicate with Trust Chair weekly re: Risk Management.</w:t>
            </w:r>
          </w:p>
          <w:p w14:paraId="0C801BB5" w14:textId="77777777" w:rsidR="008566E6" w:rsidRPr="008566E6" w:rsidRDefault="3DB7AB16" w:rsidP="00E043FB">
            <w:pPr>
              <w:pStyle w:val="ListParagraph"/>
              <w:numPr>
                <w:ilvl w:val="0"/>
                <w:numId w:val="76"/>
              </w:numPr>
              <w:rPr>
                <w:rFonts w:ascii="Verdana" w:hAnsi="Verdana"/>
                <w:b/>
                <w:bCs/>
                <w:color w:val="7030A0"/>
              </w:rPr>
            </w:pPr>
            <w:r w:rsidRPr="00761F25">
              <w:rPr>
                <w:rFonts w:ascii="Verdana" w:eastAsia="Verdana" w:hAnsi="Verdana" w:cs="Verdana"/>
                <w:color w:val="000000" w:themeColor="text1"/>
              </w:rPr>
              <w:t>Trust Risk Register</w:t>
            </w:r>
            <w:r w:rsidRPr="1F2A8D45">
              <w:rPr>
                <w:rFonts w:ascii="Verdana" w:eastAsia="Verdana" w:hAnsi="Verdana" w:cs="Verdana"/>
                <w:color w:val="000000" w:themeColor="text1"/>
              </w:rPr>
              <w:t xml:space="preserve"> to be updated with any risks identified as serious and concerning.</w:t>
            </w:r>
          </w:p>
          <w:p w14:paraId="29B39C89" w14:textId="77777777" w:rsidR="008566E6" w:rsidRPr="008566E6" w:rsidRDefault="008566E6" w:rsidP="1F2A8D45">
            <w:pPr>
              <w:pStyle w:val="ListParagraph"/>
              <w:rPr>
                <w:rFonts w:ascii="Verdana" w:hAnsi="Verdana"/>
                <w:b/>
                <w:bCs/>
                <w:color w:val="7030A0"/>
              </w:rPr>
            </w:pPr>
          </w:p>
        </w:tc>
      </w:tr>
      <w:tr w:rsidR="000F239C" w:rsidRPr="004F713D" w14:paraId="6ADBC4FA" w14:textId="77777777" w:rsidTr="1F2A8D45">
        <w:trPr>
          <w:trHeight w:val="267"/>
        </w:trPr>
        <w:tc>
          <w:tcPr>
            <w:tcW w:w="3954" w:type="dxa"/>
            <w:tcBorders>
              <w:left w:val="single" w:sz="8" w:space="0" w:color="auto"/>
              <w:bottom w:val="single" w:sz="8" w:space="0" w:color="auto"/>
              <w:right w:val="single" w:sz="8" w:space="0" w:color="auto"/>
            </w:tcBorders>
            <w:vAlign w:val="bottom"/>
          </w:tcPr>
          <w:p w14:paraId="26C20C82" w14:textId="77777777" w:rsidR="000F239C" w:rsidRPr="000F239C" w:rsidRDefault="30EEC1DF" w:rsidP="1F2A8D45">
            <w:pPr>
              <w:spacing w:line="241" w:lineRule="exact"/>
              <w:ind w:left="120"/>
              <w:rPr>
                <w:rFonts w:ascii="Verdana" w:eastAsia="Verdana" w:hAnsi="Verdana" w:cs="Verdana"/>
                <w:b/>
                <w:bCs/>
                <w:color w:val="000000" w:themeColor="text1"/>
              </w:rPr>
            </w:pPr>
            <w:r w:rsidRPr="1F2A8D45">
              <w:rPr>
                <w:rFonts w:ascii="Verdana" w:eastAsia="Verdana" w:hAnsi="Verdana" w:cs="Verdana"/>
                <w:b/>
                <w:bCs/>
                <w:color w:val="000000" w:themeColor="text1"/>
              </w:rPr>
              <w:t>Governance</w:t>
            </w:r>
            <w:r w:rsidR="08186663" w:rsidRPr="1F2A8D45">
              <w:rPr>
                <w:rFonts w:ascii="Verdana" w:eastAsia="Verdana" w:hAnsi="Verdana" w:cs="Verdana"/>
                <w:b/>
                <w:bCs/>
                <w:color w:val="000000" w:themeColor="text1"/>
              </w:rPr>
              <w:t xml:space="preserve"> -</w:t>
            </w:r>
            <w:r w:rsidRPr="1F2A8D45">
              <w:rPr>
                <w:rFonts w:ascii="Verdana" w:eastAsia="Verdana" w:hAnsi="Verdana" w:cs="Verdana"/>
                <w:b/>
                <w:bCs/>
                <w:color w:val="000000" w:themeColor="text1"/>
              </w:rPr>
              <w:t xml:space="preserve"> Audit and Risk Committee to meet to review Risk Register December 2020 and PHE Endorsed. Achievement, Support and Scrutiny sub Committee to meet to consider Recovery Curriculum 1.12.20.</w:t>
            </w:r>
          </w:p>
          <w:p w14:paraId="7D66AF57" w14:textId="77777777" w:rsidR="000F239C" w:rsidRPr="000F239C" w:rsidRDefault="000F239C" w:rsidP="1F2A8D45">
            <w:pPr>
              <w:rPr>
                <w:rFonts w:ascii="Verdana" w:hAnsi="Verdana"/>
                <w:color w:val="000000" w:themeColor="text1"/>
              </w:rPr>
            </w:pPr>
          </w:p>
        </w:tc>
        <w:tc>
          <w:tcPr>
            <w:tcW w:w="8789" w:type="dxa"/>
            <w:tcBorders>
              <w:bottom w:val="single" w:sz="8" w:space="0" w:color="auto"/>
              <w:right w:val="single" w:sz="8" w:space="0" w:color="auto"/>
            </w:tcBorders>
            <w:tcMar>
              <w:left w:w="113" w:type="dxa"/>
            </w:tcMar>
          </w:tcPr>
          <w:p w14:paraId="67618DD2" w14:textId="77777777" w:rsidR="000F239C" w:rsidRPr="00761F25" w:rsidRDefault="30EEC1DF" w:rsidP="00E043FB">
            <w:pPr>
              <w:pStyle w:val="ListParagraph"/>
              <w:numPr>
                <w:ilvl w:val="0"/>
                <w:numId w:val="16"/>
              </w:numPr>
              <w:spacing w:line="233" w:lineRule="exact"/>
              <w:rPr>
                <w:color w:val="000000" w:themeColor="text1"/>
              </w:rPr>
            </w:pPr>
            <w:r w:rsidRPr="00761F25">
              <w:rPr>
                <w:rFonts w:ascii="Verdana" w:eastAsia="Verdana" w:hAnsi="Verdana" w:cs="Verdana"/>
                <w:color w:val="000000" w:themeColor="text1"/>
              </w:rPr>
              <w:t>Audit and Risk Committee to have delegated responsibility for reporting to the Board on implementation of PHE Endorsed Systems of Control outlined in Work-strand 1.</w:t>
            </w:r>
          </w:p>
          <w:p w14:paraId="248A9CD0" w14:textId="77777777" w:rsidR="000F239C" w:rsidRPr="00761F25" w:rsidRDefault="30EEC1DF" w:rsidP="00E043FB">
            <w:pPr>
              <w:pStyle w:val="ListParagraph"/>
              <w:numPr>
                <w:ilvl w:val="0"/>
                <w:numId w:val="16"/>
              </w:numPr>
              <w:spacing w:line="233" w:lineRule="exact"/>
              <w:rPr>
                <w:color w:val="000000" w:themeColor="text1"/>
              </w:rPr>
            </w:pPr>
            <w:r w:rsidRPr="00761F25">
              <w:rPr>
                <w:rFonts w:ascii="Verdana" w:eastAsia="Verdana" w:hAnsi="Verdana" w:cs="Verdana"/>
              </w:rPr>
              <w:t>Achievement, Support and Scrutiny Sub Committee to have delegated responsibility for reporting to the Board on implementation and impact of Trust wide Recovery Curriculum.</w:t>
            </w:r>
          </w:p>
          <w:p w14:paraId="74AEA423" w14:textId="77777777" w:rsidR="000F239C" w:rsidRPr="004F713D" w:rsidRDefault="000F239C" w:rsidP="1F2A8D45">
            <w:pPr>
              <w:rPr>
                <w:rFonts w:ascii="Verdana" w:hAnsi="Verdana"/>
                <w:b/>
                <w:bCs/>
                <w:color w:val="7030A0"/>
              </w:rPr>
            </w:pPr>
          </w:p>
        </w:tc>
      </w:tr>
      <w:tr w:rsidR="000F239C" w:rsidRPr="004F713D" w14:paraId="74919EC3" w14:textId="77777777" w:rsidTr="00761F25">
        <w:trPr>
          <w:trHeight w:val="267"/>
        </w:trPr>
        <w:tc>
          <w:tcPr>
            <w:tcW w:w="3954" w:type="dxa"/>
            <w:tcBorders>
              <w:left w:val="single" w:sz="8" w:space="0" w:color="auto"/>
              <w:bottom w:val="single" w:sz="8" w:space="0" w:color="auto"/>
              <w:right w:val="single" w:sz="8" w:space="0" w:color="auto"/>
            </w:tcBorders>
          </w:tcPr>
          <w:p w14:paraId="0C20AB2D" w14:textId="77777777" w:rsidR="000F239C" w:rsidRPr="000F239C" w:rsidRDefault="000F239C" w:rsidP="000F239C">
            <w:pPr>
              <w:spacing w:line="232" w:lineRule="exact"/>
              <w:ind w:left="120"/>
            </w:pPr>
            <w:r w:rsidRPr="000F239C">
              <w:rPr>
                <w:rFonts w:ascii="Verdana" w:eastAsia="Verdana" w:hAnsi="Verdana" w:cs="Verdana"/>
                <w:b/>
                <w:bCs/>
              </w:rPr>
              <w:t>Trustees to keep the Strategy</w:t>
            </w:r>
            <w:r>
              <w:rPr>
                <w:rFonts w:ascii="Verdana" w:eastAsia="Verdana" w:hAnsi="Verdana" w:cs="Verdana"/>
                <w:b/>
                <w:bCs/>
              </w:rPr>
              <w:t xml:space="preserve"> </w:t>
            </w:r>
            <w:r w:rsidRPr="000F239C">
              <w:rPr>
                <w:rFonts w:ascii="Verdana" w:eastAsia="Verdana" w:hAnsi="Verdana" w:cs="Verdana"/>
                <w:b/>
                <w:bCs/>
              </w:rPr>
              <w:t>and Risk Assessments under</w:t>
            </w:r>
          </w:p>
          <w:p w14:paraId="5C5396AB" w14:textId="77777777" w:rsidR="000F239C" w:rsidRPr="000F239C" w:rsidRDefault="000F239C" w:rsidP="000F239C">
            <w:pPr>
              <w:ind w:left="120"/>
            </w:pPr>
            <w:r w:rsidRPr="000F239C">
              <w:rPr>
                <w:rFonts w:ascii="Verdana" w:eastAsia="Verdana" w:hAnsi="Verdana" w:cs="Verdana"/>
                <w:b/>
                <w:bCs/>
              </w:rPr>
              <w:t>review using Trust’s guiding</w:t>
            </w:r>
          </w:p>
          <w:p w14:paraId="0DC7F63D" w14:textId="77777777" w:rsidR="000F239C" w:rsidRDefault="000F239C" w:rsidP="000F239C">
            <w:pPr>
              <w:ind w:left="120"/>
              <w:rPr>
                <w:rFonts w:ascii="Verdana" w:eastAsia="Verdana" w:hAnsi="Verdana" w:cs="Verdana"/>
                <w:b/>
                <w:bCs/>
              </w:rPr>
            </w:pPr>
            <w:proofErr w:type="gramStart"/>
            <w:r w:rsidRPr="000F239C">
              <w:rPr>
                <w:rFonts w:ascii="Verdana" w:eastAsia="Verdana" w:hAnsi="Verdana" w:cs="Verdana"/>
                <w:b/>
                <w:bCs/>
              </w:rPr>
              <w:t>principles</w:t>
            </w:r>
            <w:proofErr w:type="gramEnd"/>
            <w:r w:rsidRPr="000F239C">
              <w:rPr>
                <w:rFonts w:ascii="Verdana" w:eastAsia="Verdana" w:hAnsi="Verdana" w:cs="Verdana"/>
                <w:b/>
                <w:bCs/>
              </w:rPr>
              <w:t xml:space="preserve"> as set out at the</w:t>
            </w:r>
            <w:r>
              <w:rPr>
                <w:rFonts w:ascii="Verdana" w:eastAsia="Verdana" w:hAnsi="Verdana" w:cs="Verdana"/>
                <w:b/>
                <w:bCs/>
              </w:rPr>
              <w:t xml:space="preserve"> beginning of this Strategy.</w:t>
            </w:r>
          </w:p>
          <w:p w14:paraId="4B3E4D03" w14:textId="77777777" w:rsidR="000F239C" w:rsidRDefault="000F239C" w:rsidP="000F239C">
            <w:pPr>
              <w:ind w:left="120"/>
              <w:rPr>
                <w:rFonts w:ascii="Verdana" w:hAnsi="Verdana"/>
              </w:rPr>
            </w:pPr>
          </w:p>
        </w:tc>
        <w:tc>
          <w:tcPr>
            <w:tcW w:w="8789" w:type="dxa"/>
            <w:tcBorders>
              <w:bottom w:val="single" w:sz="8" w:space="0" w:color="auto"/>
              <w:right w:val="single" w:sz="8" w:space="0" w:color="auto"/>
            </w:tcBorders>
            <w:shd w:val="clear" w:color="auto" w:fill="auto"/>
            <w:vAlign w:val="bottom"/>
          </w:tcPr>
          <w:p w14:paraId="301D578A" w14:textId="77777777" w:rsidR="00752D87" w:rsidRPr="00752D87" w:rsidRDefault="29531855" w:rsidP="1F2A8D45">
            <w:pPr>
              <w:spacing w:line="232" w:lineRule="exact"/>
              <w:ind w:left="80"/>
              <w:rPr>
                <w:color w:val="000000" w:themeColor="text1"/>
              </w:rPr>
            </w:pPr>
            <w:r w:rsidRPr="1F2A8D45">
              <w:rPr>
                <w:rFonts w:ascii="Verdana" w:eastAsia="Verdana" w:hAnsi="Verdana" w:cs="Verdana"/>
                <w:color w:val="000000" w:themeColor="text1"/>
              </w:rPr>
              <w:t>Ongoing Phase 3 SUSTAIN strategy under review using additional</w:t>
            </w:r>
          </w:p>
          <w:p w14:paraId="70B40EBD" w14:textId="77777777" w:rsidR="00752D87" w:rsidRPr="00752D87" w:rsidRDefault="29531855" w:rsidP="1F2A8D45">
            <w:pPr>
              <w:ind w:left="80"/>
              <w:rPr>
                <w:color w:val="000000" w:themeColor="text1"/>
              </w:rPr>
            </w:pPr>
            <w:r w:rsidRPr="1F2A8D45">
              <w:rPr>
                <w:rFonts w:ascii="Verdana" w:eastAsia="Verdana" w:hAnsi="Verdana" w:cs="Verdana"/>
                <w:color w:val="000000" w:themeColor="text1"/>
              </w:rPr>
              <w:t>criteria:</w:t>
            </w:r>
          </w:p>
          <w:p w14:paraId="46A65F0C" w14:textId="77777777" w:rsidR="00752D87" w:rsidRPr="00761F25" w:rsidRDefault="29531855" w:rsidP="00E043FB">
            <w:pPr>
              <w:pStyle w:val="ListParagraph"/>
              <w:numPr>
                <w:ilvl w:val="0"/>
                <w:numId w:val="77"/>
              </w:numPr>
              <w:rPr>
                <w:color w:val="000000" w:themeColor="text1"/>
              </w:rPr>
            </w:pPr>
            <w:r w:rsidRPr="00761F25">
              <w:rPr>
                <w:rFonts w:ascii="Verdana" w:eastAsia="Verdana" w:hAnsi="Verdana" w:cs="Verdana"/>
                <w:color w:val="000000" w:themeColor="text1"/>
              </w:rPr>
              <w:t>Lessons learnt from Phase 1 and 2 Planning.</w:t>
            </w:r>
          </w:p>
          <w:p w14:paraId="779928E5" w14:textId="77777777" w:rsidR="00752D87" w:rsidRPr="00761F25" w:rsidRDefault="29531855" w:rsidP="00E043FB">
            <w:pPr>
              <w:pStyle w:val="ListParagraph"/>
              <w:numPr>
                <w:ilvl w:val="0"/>
                <w:numId w:val="77"/>
              </w:numPr>
              <w:rPr>
                <w:color w:val="000000" w:themeColor="text1"/>
              </w:rPr>
            </w:pPr>
            <w:r w:rsidRPr="00761F25">
              <w:rPr>
                <w:rFonts w:ascii="Verdana" w:eastAsia="Verdana" w:hAnsi="Verdana" w:cs="Verdana"/>
                <w:color w:val="000000" w:themeColor="text1"/>
              </w:rPr>
              <w:t>Reviewing safeguarding arrangements.</w:t>
            </w:r>
          </w:p>
          <w:p w14:paraId="49C2DBB7" w14:textId="77777777" w:rsidR="00752D87" w:rsidRPr="00761F25" w:rsidRDefault="29531855" w:rsidP="00E043FB">
            <w:pPr>
              <w:pStyle w:val="ListParagraph"/>
              <w:numPr>
                <w:ilvl w:val="0"/>
                <w:numId w:val="77"/>
              </w:numPr>
              <w:spacing w:line="242" w:lineRule="exact"/>
              <w:rPr>
                <w:color w:val="000000" w:themeColor="text1"/>
              </w:rPr>
            </w:pPr>
            <w:r w:rsidRPr="00761F25">
              <w:rPr>
                <w:rFonts w:ascii="Verdana" w:eastAsia="Verdana" w:hAnsi="Verdana" w:cs="Verdana"/>
                <w:color w:val="000000" w:themeColor="text1"/>
              </w:rPr>
              <w:t>Reviewing levels of pupil attainment and identifying critical and specific learning gaps for all cohorts.</w:t>
            </w:r>
          </w:p>
          <w:p w14:paraId="5373E581" w14:textId="77777777" w:rsidR="00752D87" w:rsidRPr="00761F25" w:rsidRDefault="29531855" w:rsidP="00E043FB">
            <w:pPr>
              <w:pStyle w:val="ListParagraph"/>
              <w:numPr>
                <w:ilvl w:val="0"/>
                <w:numId w:val="77"/>
              </w:numPr>
              <w:rPr>
                <w:color w:val="000000" w:themeColor="text1"/>
              </w:rPr>
            </w:pPr>
            <w:r w:rsidRPr="00761F25">
              <w:rPr>
                <w:rFonts w:ascii="Verdana" w:eastAsia="Verdana" w:hAnsi="Verdana" w:cs="Verdana"/>
                <w:color w:val="000000" w:themeColor="text1"/>
              </w:rPr>
              <w:t>Ensuring recovery curriculum meets learning needs and closes identified gaps as quickly as possible.</w:t>
            </w:r>
          </w:p>
          <w:p w14:paraId="20386087" w14:textId="63009FB8" w:rsidR="00752D87" w:rsidRPr="00761F25" w:rsidRDefault="29531855" w:rsidP="00E043FB">
            <w:pPr>
              <w:pStyle w:val="ListParagraph"/>
              <w:numPr>
                <w:ilvl w:val="0"/>
                <w:numId w:val="77"/>
              </w:numPr>
              <w:rPr>
                <w:color w:val="000000" w:themeColor="text1"/>
              </w:rPr>
            </w:pPr>
            <w:r w:rsidRPr="00761F25">
              <w:rPr>
                <w:rFonts w:ascii="Verdana" w:eastAsia="Verdana" w:hAnsi="Verdana" w:cs="Verdana"/>
                <w:color w:val="000000" w:themeColor="text1"/>
              </w:rPr>
              <w:t xml:space="preserve">Reviewing implementation and impact </w:t>
            </w:r>
            <w:r w:rsidR="09820CD5" w:rsidRPr="00761F25">
              <w:rPr>
                <w:rFonts w:ascii="Verdana" w:eastAsia="Verdana" w:hAnsi="Verdana" w:cs="Verdana"/>
                <w:color w:val="000000" w:themeColor="text1"/>
              </w:rPr>
              <w:t>of</w:t>
            </w:r>
            <w:r w:rsidRPr="00761F25">
              <w:rPr>
                <w:rFonts w:ascii="Verdana" w:eastAsia="Verdana" w:hAnsi="Verdana" w:cs="Verdana"/>
                <w:color w:val="000000" w:themeColor="text1"/>
              </w:rPr>
              <w:t xml:space="preserve"> recovery curriculum.</w:t>
            </w:r>
          </w:p>
          <w:p w14:paraId="2DDBECA4" w14:textId="77777777" w:rsidR="00752D87" w:rsidRPr="00761F25" w:rsidRDefault="29531855" w:rsidP="00E043FB">
            <w:pPr>
              <w:pStyle w:val="ListParagraph"/>
              <w:numPr>
                <w:ilvl w:val="0"/>
                <w:numId w:val="77"/>
              </w:numPr>
              <w:rPr>
                <w:color w:val="000000" w:themeColor="text1"/>
              </w:rPr>
            </w:pPr>
            <w:r w:rsidRPr="00761F25">
              <w:rPr>
                <w:rFonts w:ascii="Verdana" w:eastAsia="Verdana" w:hAnsi="Verdana" w:cs="Verdana"/>
                <w:color w:val="000000" w:themeColor="text1"/>
              </w:rPr>
              <w:t>Levels of transmission in local areas.</w:t>
            </w:r>
          </w:p>
          <w:p w14:paraId="691221FF" w14:textId="77777777" w:rsidR="00752D87" w:rsidRPr="00752D87" w:rsidRDefault="29531855" w:rsidP="00E043FB">
            <w:pPr>
              <w:pStyle w:val="ListParagraph"/>
              <w:numPr>
                <w:ilvl w:val="0"/>
                <w:numId w:val="77"/>
              </w:numPr>
              <w:spacing w:line="242" w:lineRule="exact"/>
              <w:rPr>
                <w:rFonts w:ascii="Verdana" w:hAnsi="Verdana"/>
                <w:b/>
                <w:bCs/>
                <w:color w:val="7030A0"/>
              </w:rPr>
            </w:pPr>
            <w:r w:rsidRPr="1F2A8D45">
              <w:rPr>
                <w:rFonts w:ascii="Verdana" w:eastAsia="Verdana" w:hAnsi="Verdana" w:cs="Verdana"/>
                <w:color w:val="000000" w:themeColor="text1"/>
              </w:rPr>
              <w:t>Keeping most vulnerable staff and children safe</w:t>
            </w:r>
          </w:p>
          <w:p w14:paraId="77AF2C58" w14:textId="77777777" w:rsidR="000F239C" w:rsidRPr="00752D87" w:rsidRDefault="29531855" w:rsidP="00E043FB">
            <w:pPr>
              <w:pStyle w:val="ListParagraph"/>
              <w:numPr>
                <w:ilvl w:val="0"/>
                <w:numId w:val="77"/>
              </w:numPr>
              <w:spacing w:line="242" w:lineRule="exact"/>
              <w:rPr>
                <w:rFonts w:ascii="Verdana" w:hAnsi="Verdana"/>
                <w:b/>
                <w:bCs/>
                <w:color w:val="7030A0"/>
              </w:rPr>
            </w:pPr>
            <w:r w:rsidRPr="1F2A8D45">
              <w:rPr>
                <w:rFonts w:ascii="Verdana" w:eastAsia="Verdana" w:hAnsi="Verdana" w:cs="Verdana"/>
                <w:color w:val="000000" w:themeColor="text1"/>
              </w:rPr>
              <w:t>Monitoring health and wellbeing of all pupils and staff.</w:t>
            </w:r>
          </w:p>
          <w:p w14:paraId="16451DB6" w14:textId="77777777" w:rsidR="00752D87" w:rsidRPr="004F713D" w:rsidRDefault="00752D87" w:rsidP="00752D87">
            <w:pPr>
              <w:pStyle w:val="ListParagraph"/>
              <w:spacing w:line="242" w:lineRule="exact"/>
              <w:ind w:left="992"/>
              <w:rPr>
                <w:rFonts w:ascii="Verdana" w:hAnsi="Verdana"/>
                <w:b/>
                <w:color w:val="7030A0"/>
              </w:rPr>
            </w:pPr>
          </w:p>
        </w:tc>
      </w:tr>
    </w:tbl>
    <w:p w14:paraId="1184A244" w14:textId="77777777" w:rsidR="00A82C4D" w:rsidRDefault="00A82C4D">
      <w:pPr>
        <w:sectPr w:rsidR="00A82C4D">
          <w:pgSz w:w="16840" w:h="11899" w:orient="landscape"/>
          <w:pgMar w:top="1420" w:right="641" w:bottom="1440" w:left="1440" w:header="0" w:footer="0" w:gutter="0"/>
          <w:cols w:space="720" w:equalWidth="0">
            <w:col w:w="14760"/>
          </w:cols>
        </w:sectPr>
      </w:pPr>
    </w:p>
    <w:p w14:paraId="2851D542" w14:textId="77777777" w:rsidR="000B212A" w:rsidRDefault="000B212A">
      <w:pPr>
        <w:sectPr w:rsidR="000B212A">
          <w:pgSz w:w="16840" w:h="11899" w:orient="landscape"/>
          <w:pgMar w:top="1420" w:right="641" w:bottom="1440" w:left="1440" w:header="0" w:footer="0" w:gutter="0"/>
          <w:cols w:space="720" w:equalWidth="0">
            <w:col w:w="14760"/>
          </w:cols>
        </w:sectPr>
      </w:pPr>
      <w:bookmarkStart w:id="40" w:name="page60"/>
      <w:bookmarkEnd w:id="40"/>
    </w:p>
    <w:p w14:paraId="666F148C" w14:textId="77777777" w:rsidR="000B212A" w:rsidRPr="00744765" w:rsidRDefault="000B212A" w:rsidP="006F6CF2">
      <w:pPr>
        <w:rPr>
          <w:sz w:val="20"/>
          <w:szCs w:val="20"/>
        </w:rPr>
        <w:sectPr w:rsidR="000B212A" w:rsidRPr="00744765">
          <w:type w:val="continuous"/>
          <w:pgSz w:w="16840" w:h="11899" w:orient="landscape"/>
          <w:pgMar w:top="1420" w:right="641" w:bottom="1440" w:left="1440" w:header="0" w:footer="0" w:gutter="0"/>
          <w:cols w:space="720" w:equalWidth="0">
            <w:col w:w="14760"/>
          </w:cols>
        </w:sectPr>
      </w:pPr>
    </w:p>
    <w:p w14:paraId="4E743B51" w14:textId="77777777" w:rsidR="000B212A" w:rsidRDefault="007C650B">
      <w:pPr>
        <w:rPr>
          <w:sz w:val="20"/>
          <w:szCs w:val="20"/>
        </w:rPr>
      </w:pPr>
      <w:bookmarkStart w:id="41" w:name="page61"/>
      <w:bookmarkEnd w:id="41"/>
      <w:r>
        <w:rPr>
          <w:rFonts w:ascii="Verdana" w:eastAsia="Verdana" w:hAnsi="Verdana" w:cs="Verdana"/>
          <w:b/>
          <w:bCs/>
          <w:color w:val="C00000"/>
          <w:sz w:val="32"/>
          <w:szCs w:val="32"/>
        </w:rPr>
        <w:t>COVID-19 RISK REGISTER AND ASSESSMENT CHECKLIST</w:t>
      </w:r>
    </w:p>
    <w:p w14:paraId="5C1460F3" w14:textId="77777777" w:rsidR="000B212A" w:rsidRDefault="000B212A">
      <w:pPr>
        <w:spacing w:line="389" w:lineRule="exact"/>
        <w:rPr>
          <w:sz w:val="20"/>
          <w:szCs w:val="20"/>
        </w:rPr>
      </w:pPr>
    </w:p>
    <w:p w14:paraId="14D831E8" w14:textId="77777777" w:rsidR="000B212A" w:rsidRDefault="007C650B">
      <w:pPr>
        <w:rPr>
          <w:sz w:val="20"/>
          <w:szCs w:val="20"/>
        </w:rPr>
      </w:pPr>
      <w:r>
        <w:rPr>
          <w:rFonts w:ascii="Verdana" w:eastAsia="Verdana" w:hAnsi="Verdana" w:cs="Verdana"/>
          <w:b/>
          <w:bCs/>
          <w:color w:val="C00000"/>
          <w:sz w:val="24"/>
          <w:szCs w:val="24"/>
        </w:rPr>
        <w:t>Introduction</w:t>
      </w:r>
    </w:p>
    <w:p w14:paraId="44FF4CC6" w14:textId="77777777" w:rsidR="000B212A" w:rsidRDefault="000B212A">
      <w:pPr>
        <w:spacing w:line="294" w:lineRule="exact"/>
        <w:rPr>
          <w:sz w:val="20"/>
          <w:szCs w:val="20"/>
        </w:rPr>
      </w:pPr>
    </w:p>
    <w:p w14:paraId="11312A50" w14:textId="77777777" w:rsidR="000B212A" w:rsidRDefault="007C650B">
      <w:pPr>
        <w:spacing w:line="239" w:lineRule="auto"/>
        <w:ind w:right="1"/>
        <w:jc w:val="both"/>
        <w:rPr>
          <w:sz w:val="20"/>
          <w:szCs w:val="20"/>
        </w:rPr>
      </w:pPr>
      <w:r w:rsidRPr="1F2A8D45">
        <w:rPr>
          <w:rFonts w:ascii="Verdana" w:eastAsia="Verdana" w:hAnsi="Verdana" w:cs="Verdana"/>
          <w:color w:val="000000" w:themeColor="text1"/>
          <w:sz w:val="24"/>
          <w:szCs w:val="24"/>
        </w:rPr>
        <w:t>This risk register and assessment checklist is based on</w:t>
      </w:r>
      <w:r w:rsidR="00437686" w:rsidRPr="1F2A8D45">
        <w:rPr>
          <w:rFonts w:ascii="Verdana" w:eastAsia="Verdana" w:hAnsi="Verdana" w:cs="Verdana"/>
          <w:color w:val="000000" w:themeColor="text1"/>
          <w:sz w:val="24"/>
          <w:szCs w:val="24"/>
        </w:rPr>
        <w:t xml:space="preserve"> the October 2020 updated</w:t>
      </w:r>
      <w:r w:rsidRPr="1F2A8D45">
        <w:rPr>
          <w:rFonts w:ascii="Verdana" w:eastAsia="Verdana" w:hAnsi="Verdana" w:cs="Verdana"/>
          <w:color w:val="000000" w:themeColor="text1"/>
          <w:sz w:val="24"/>
          <w:szCs w:val="24"/>
        </w:rPr>
        <w:t xml:space="preserve"> Government guidelines for full re-opening</w:t>
      </w:r>
      <w:r w:rsidR="00437686" w:rsidRPr="1F2A8D45">
        <w:rPr>
          <w:rFonts w:ascii="Verdana" w:eastAsia="Verdana" w:hAnsi="Verdana" w:cs="Verdana"/>
          <w:color w:val="000000" w:themeColor="text1"/>
          <w:sz w:val="24"/>
          <w:szCs w:val="24"/>
        </w:rPr>
        <w:t xml:space="preserve"> of schools </w:t>
      </w:r>
      <w:r w:rsidRPr="1F2A8D45">
        <w:rPr>
          <w:rFonts w:ascii="Verdana" w:eastAsia="Verdana" w:hAnsi="Verdana" w:cs="Verdana"/>
          <w:color w:val="000000" w:themeColor="text1"/>
          <w:sz w:val="24"/>
          <w:szCs w:val="24"/>
        </w:rPr>
        <w:t xml:space="preserve">and is provided to help our leaders and staff to prepare and decide arrangements for full numbers of children attending school. It </w:t>
      </w:r>
      <w:r w:rsidRPr="1F2A8D45">
        <w:rPr>
          <w:rFonts w:ascii="Verdana" w:eastAsia="Verdana" w:hAnsi="Verdana" w:cs="Verdana"/>
          <w:sz w:val="24"/>
          <w:szCs w:val="24"/>
        </w:rPr>
        <w:t>remains subject to change at a short notice as updates are received from the Department for Education (</w:t>
      </w:r>
      <w:proofErr w:type="spellStart"/>
      <w:r w:rsidRPr="1F2A8D45">
        <w:rPr>
          <w:rFonts w:ascii="Verdana" w:eastAsia="Verdana" w:hAnsi="Verdana" w:cs="Verdana"/>
          <w:sz w:val="24"/>
          <w:szCs w:val="24"/>
        </w:rPr>
        <w:t>DfE</w:t>
      </w:r>
      <w:proofErr w:type="spellEnd"/>
      <w:r w:rsidRPr="1F2A8D45">
        <w:rPr>
          <w:rFonts w:ascii="Verdana" w:eastAsia="Verdana" w:hAnsi="Verdana" w:cs="Verdana"/>
          <w:sz w:val="24"/>
          <w:szCs w:val="24"/>
        </w:rPr>
        <w:t>), Birmingham and Dudley local authorities and local Public Health Partners.</w:t>
      </w:r>
    </w:p>
    <w:p w14:paraId="2631057F" w14:textId="77777777" w:rsidR="000B212A" w:rsidRDefault="000B212A">
      <w:pPr>
        <w:spacing w:line="296" w:lineRule="exact"/>
        <w:rPr>
          <w:sz w:val="20"/>
          <w:szCs w:val="20"/>
        </w:rPr>
      </w:pPr>
    </w:p>
    <w:p w14:paraId="41ACA916" w14:textId="77777777" w:rsidR="000B212A" w:rsidRPr="00B178FB" w:rsidRDefault="007C650B" w:rsidP="1F2A8D45">
      <w:pPr>
        <w:spacing w:line="239" w:lineRule="auto"/>
        <w:ind w:right="1"/>
        <w:jc w:val="both"/>
        <w:rPr>
          <w:color w:val="000000" w:themeColor="text1"/>
          <w:sz w:val="20"/>
          <w:szCs w:val="20"/>
        </w:rPr>
      </w:pPr>
      <w:r w:rsidRPr="1F2A8D45">
        <w:rPr>
          <w:rFonts w:ascii="Verdana" w:eastAsia="Verdana" w:hAnsi="Verdana" w:cs="Verdana"/>
          <w:color w:val="000000" w:themeColor="text1"/>
          <w:sz w:val="24"/>
          <w:szCs w:val="24"/>
        </w:rPr>
        <w:t>The checklist will be used for checking progress across the above eight work-strands and as a failsafe check that all possible safety and precautionary measures have been taken. The checklist will also be used as an ongoing risk regis</w:t>
      </w:r>
      <w:r w:rsidR="00437686" w:rsidRPr="1F2A8D45">
        <w:rPr>
          <w:rFonts w:ascii="Verdana" w:eastAsia="Verdana" w:hAnsi="Verdana" w:cs="Verdana"/>
          <w:color w:val="000000" w:themeColor="text1"/>
          <w:sz w:val="24"/>
          <w:szCs w:val="24"/>
        </w:rPr>
        <w:t>ter for Trustees to monitor and challenge arrangements</w:t>
      </w:r>
      <w:r w:rsidRPr="1F2A8D45">
        <w:rPr>
          <w:rFonts w:ascii="Verdana" w:eastAsia="Verdana" w:hAnsi="Verdana" w:cs="Verdana"/>
          <w:color w:val="000000" w:themeColor="text1"/>
          <w:sz w:val="24"/>
          <w:szCs w:val="24"/>
        </w:rPr>
        <w:t xml:space="preserve"> and will form an important part of the Trust’s progress review process.</w:t>
      </w:r>
    </w:p>
    <w:p w14:paraId="17DF8391" w14:textId="77777777" w:rsidR="000B212A" w:rsidRDefault="000B212A">
      <w:pPr>
        <w:spacing w:line="298" w:lineRule="exact"/>
        <w:rPr>
          <w:sz w:val="20"/>
          <w:szCs w:val="20"/>
        </w:rPr>
      </w:pPr>
    </w:p>
    <w:p w14:paraId="74C70B98" w14:textId="77777777" w:rsidR="000B212A" w:rsidRDefault="007C650B">
      <w:pPr>
        <w:spacing w:line="239" w:lineRule="auto"/>
        <w:ind w:right="1"/>
        <w:jc w:val="both"/>
        <w:rPr>
          <w:sz w:val="20"/>
          <w:szCs w:val="20"/>
        </w:rPr>
      </w:pPr>
      <w:r>
        <w:rPr>
          <w:rFonts w:ascii="Verdana" w:eastAsia="Verdana" w:hAnsi="Verdana" w:cs="Verdana"/>
          <w:sz w:val="24"/>
          <w:szCs w:val="24"/>
        </w:rPr>
        <w:t>Risk assessment and mitigation is, therefore, an ongoing process and is about identifying sensible measures to control the risks in schools or when undertaking an activity. The process evaluates the threats and risks of a specified issue/situation and enables the likelihood that somebody could be harmed, together with an indication of how serious the harm could be, to be considered.</w:t>
      </w:r>
    </w:p>
    <w:p w14:paraId="1314AFB9" w14:textId="77777777" w:rsidR="000B212A" w:rsidRDefault="000B212A">
      <w:pPr>
        <w:spacing w:line="20" w:lineRule="exact"/>
        <w:rPr>
          <w:sz w:val="20"/>
          <w:szCs w:val="20"/>
        </w:rPr>
      </w:pPr>
    </w:p>
    <w:p w14:paraId="1BA5F618" w14:textId="77777777" w:rsidR="000B212A" w:rsidRDefault="000B212A">
      <w:pPr>
        <w:sectPr w:rsidR="000B212A">
          <w:pgSz w:w="16840" w:h="11899" w:orient="landscape"/>
          <w:pgMar w:top="1439" w:right="1440" w:bottom="1440" w:left="1440" w:header="0" w:footer="0" w:gutter="0"/>
          <w:cols w:space="720" w:equalWidth="0">
            <w:col w:w="13961"/>
          </w:cols>
        </w:sectPr>
      </w:pPr>
    </w:p>
    <w:p w14:paraId="48DEBECD" w14:textId="77777777" w:rsidR="000B212A" w:rsidRDefault="000B212A">
      <w:pPr>
        <w:spacing w:line="200" w:lineRule="exact"/>
        <w:rPr>
          <w:sz w:val="20"/>
          <w:szCs w:val="20"/>
        </w:rPr>
      </w:pPr>
    </w:p>
    <w:p w14:paraId="244A8E46" w14:textId="77777777" w:rsidR="000B212A" w:rsidRDefault="000B212A">
      <w:pPr>
        <w:spacing w:line="200" w:lineRule="exact"/>
        <w:rPr>
          <w:sz w:val="20"/>
          <w:szCs w:val="20"/>
        </w:rPr>
      </w:pPr>
    </w:p>
    <w:p w14:paraId="5B40D810" w14:textId="77777777" w:rsidR="000B212A" w:rsidRDefault="000B212A">
      <w:pPr>
        <w:spacing w:line="200" w:lineRule="exact"/>
        <w:rPr>
          <w:sz w:val="20"/>
          <w:szCs w:val="20"/>
        </w:rPr>
      </w:pPr>
    </w:p>
    <w:p w14:paraId="61ADC656" w14:textId="77777777" w:rsidR="000B212A" w:rsidRDefault="000B212A">
      <w:pPr>
        <w:spacing w:line="200" w:lineRule="exact"/>
        <w:rPr>
          <w:sz w:val="20"/>
          <w:szCs w:val="20"/>
        </w:rPr>
      </w:pPr>
    </w:p>
    <w:p w14:paraId="629EB9FD" w14:textId="77777777" w:rsidR="000B212A" w:rsidRDefault="000B212A">
      <w:pPr>
        <w:spacing w:line="200" w:lineRule="exact"/>
        <w:rPr>
          <w:sz w:val="20"/>
          <w:szCs w:val="20"/>
        </w:rPr>
      </w:pPr>
    </w:p>
    <w:p w14:paraId="7E521C90" w14:textId="77777777" w:rsidR="000B212A" w:rsidRDefault="000B212A">
      <w:pPr>
        <w:spacing w:line="200" w:lineRule="exact"/>
        <w:rPr>
          <w:sz w:val="20"/>
          <w:szCs w:val="20"/>
        </w:rPr>
      </w:pPr>
    </w:p>
    <w:p w14:paraId="2F1EB19B" w14:textId="77777777" w:rsidR="000B212A" w:rsidRDefault="000B212A">
      <w:pPr>
        <w:spacing w:line="200" w:lineRule="exact"/>
        <w:rPr>
          <w:sz w:val="20"/>
          <w:szCs w:val="20"/>
        </w:rPr>
      </w:pPr>
    </w:p>
    <w:p w14:paraId="4790535C" w14:textId="77777777" w:rsidR="000B212A" w:rsidRDefault="000B212A">
      <w:pPr>
        <w:spacing w:line="200" w:lineRule="exact"/>
        <w:rPr>
          <w:sz w:val="20"/>
          <w:szCs w:val="20"/>
        </w:rPr>
      </w:pPr>
    </w:p>
    <w:p w14:paraId="06DAD847" w14:textId="77777777" w:rsidR="000B212A" w:rsidRDefault="000B212A">
      <w:pPr>
        <w:spacing w:line="200" w:lineRule="exact"/>
        <w:rPr>
          <w:sz w:val="20"/>
          <w:szCs w:val="20"/>
        </w:rPr>
      </w:pPr>
    </w:p>
    <w:p w14:paraId="14A7C5D5" w14:textId="77777777" w:rsidR="000B212A" w:rsidRDefault="000B212A">
      <w:pPr>
        <w:spacing w:line="200" w:lineRule="exact"/>
        <w:rPr>
          <w:sz w:val="20"/>
          <w:szCs w:val="20"/>
        </w:rPr>
      </w:pPr>
    </w:p>
    <w:p w14:paraId="035D2C0A" w14:textId="77777777" w:rsidR="000B212A" w:rsidRDefault="000B212A">
      <w:pPr>
        <w:spacing w:line="200" w:lineRule="exact"/>
        <w:rPr>
          <w:sz w:val="20"/>
          <w:szCs w:val="20"/>
        </w:rPr>
      </w:pPr>
    </w:p>
    <w:p w14:paraId="286F1CD4" w14:textId="77777777" w:rsidR="000B212A" w:rsidRDefault="000B212A">
      <w:pPr>
        <w:spacing w:line="200" w:lineRule="exact"/>
        <w:rPr>
          <w:sz w:val="20"/>
          <w:szCs w:val="20"/>
        </w:rPr>
      </w:pPr>
    </w:p>
    <w:p w14:paraId="49B1B666" w14:textId="77777777" w:rsidR="000B212A" w:rsidRDefault="000B212A">
      <w:pPr>
        <w:spacing w:line="200" w:lineRule="exact"/>
        <w:rPr>
          <w:sz w:val="20"/>
          <w:szCs w:val="20"/>
        </w:rPr>
      </w:pPr>
    </w:p>
    <w:p w14:paraId="41AF4889" w14:textId="77777777" w:rsidR="000B212A" w:rsidRDefault="000B212A">
      <w:pPr>
        <w:spacing w:line="281" w:lineRule="exact"/>
        <w:rPr>
          <w:sz w:val="20"/>
          <w:szCs w:val="20"/>
        </w:rPr>
      </w:pPr>
    </w:p>
    <w:p w14:paraId="7C7E95AB" w14:textId="77777777" w:rsidR="000B212A" w:rsidRDefault="000B212A">
      <w:pPr>
        <w:ind w:left="13720"/>
        <w:rPr>
          <w:sz w:val="20"/>
          <w:szCs w:val="20"/>
        </w:rPr>
      </w:pPr>
    </w:p>
    <w:p w14:paraId="1F40C286" w14:textId="77777777" w:rsidR="000B212A" w:rsidRDefault="000B212A">
      <w:pPr>
        <w:sectPr w:rsidR="000B212A">
          <w:type w:val="continuous"/>
          <w:pgSz w:w="16840" w:h="11899" w:orient="landscape"/>
          <w:pgMar w:top="1439" w:right="1440" w:bottom="1440" w:left="1440" w:header="0" w:footer="0" w:gutter="0"/>
          <w:cols w:space="720" w:equalWidth="0">
            <w:col w:w="13961"/>
          </w:cols>
        </w:sectPr>
      </w:pPr>
    </w:p>
    <w:p w14:paraId="12735CD5" w14:textId="77777777" w:rsidR="000B212A" w:rsidRDefault="007C650B">
      <w:pPr>
        <w:rPr>
          <w:sz w:val="20"/>
          <w:szCs w:val="20"/>
        </w:rPr>
      </w:pPr>
      <w:bookmarkStart w:id="42" w:name="page62"/>
      <w:bookmarkEnd w:id="42"/>
      <w:r>
        <w:rPr>
          <w:rFonts w:ascii="Verdana" w:eastAsia="Verdana" w:hAnsi="Verdana" w:cs="Verdana"/>
          <w:b/>
          <w:bCs/>
          <w:color w:val="C00000"/>
          <w:sz w:val="24"/>
          <w:szCs w:val="24"/>
        </w:rPr>
        <w:t xml:space="preserve">Likelihood </w:t>
      </w:r>
      <w:r>
        <w:rPr>
          <w:rFonts w:ascii="Verdana" w:eastAsia="Verdana" w:hAnsi="Verdana" w:cs="Verdana"/>
          <w:color w:val="000000"/>
          <w:sz w:val="24"/>
          <w:szCs w:val="24"/>
        </w:rPr>
        <w:t>- For each issue/situation, determine the likelihood it will occur.</w:t>
      </w:r>
    </w:p>
    <w:p w14:paraId="6EBD1C29" w14:textId="77777777" w:rsidR="000B212A" w:rsidRDefault="007C650B">
      <w:pPr>
        <w:spacing w:line="238" w:lineRule="auto"/>
        <w:rPr>
          <w:sz w:val="20"/>
          <w:szCs w:val="20"/>
        </w:rPr>
      </w:pPr>
      <w:r>
        <w:rPr>
          <w:rFonts w:ascii="Verdana" w:eastAsia="Verdana" w:hAnsi="Verdana" w:cs="Verdana"/>
          <w:sz w:val="24"/>
          <w:szCs w:val="24"/>
        </w:rPr>
        <w:t xml:space="preserve">1 = </w:t>
      </w:r>
      <w:r>
        <w:rPr>
          <w:rFonts w:ascii="Verdana" w:eastAsia="Verdana" w:hAnsi="Verdana" w:cs="Verdana"/>
          <w:b/>
          <w:bCs/>
          <w:color w:val="0070C0"/>
          <w:sz w:val="24"/>
          <w:szCs w:val="24"/>
        </w:rPr>
        <w:t>Improbable</w:t>
      </w:r>
      <w:r>
        <w:rPr>
          <w:rFonts w:ascii="Verdana" w:eastAsia="Verdana" w:hAnsi="Verdana" w:cs="Verdana"/>
          <w:sz w:val="24"/>
          <w:szCs w:val="24"/>
        </w:rPr>
        <w:t xml:space="preserve"> = infection/scenario unlikely to occur</w:t>
      </w:r>
    </w:p>
    <w:p w14:paraId="67EE475B" w14:textId="77777777" w:rsidR="000B212A" w:rsidRDefault="000B212A">
      <w:pPr>
        <w:spacing w:line="2" w:lineRule="exact"/>
        <w:rPr>
          <w:sz w:val="20"/>
          <w:szCs w:val="20"/>
        </w:rPr>
      </w:pPr>
    </w:p>
    <w:p w14:paraId="3B344EA4" w14:textId="77777777" w:rsidR="000B212A" w:rsidRDefault="007C650B">
      <w:pPr>
        <w:rPr>
          <w:sz w:val="20"/>
          <w:szCs w:val="20"/>
        </w:rPr>
      </w:pPr>
      <w:r>
        <w:rPr>
          <w:rFonts w:ascii="Verdana" w:eastAsia="Verdana" w:hAnsi="Verdana" w:cs="Verdana"/>
          <w:sz w:val="24"/>
          <w:szCs w:val="24"/>
        </w:rPr>
        <w:t xml:space="preserve">2 = </w:t>
      </w:r>
      <w:r>
        <w:rPr>
          <w:rFonts w:ascii="Verdana" w:eastAsia="Verdana" w:hAnsi="Verdana" w:cs="Verdana"/>
          <w:b/>
          <w:bCs/>
          <w:color w:val="0070C0"/>
          <w:sz w:val="24"/>
          <w:szCs w:val="24"/>
        </w:rPr>
        <w:t>Possible</w:t>
      </w:r>
      <w:r>
        <w:rPr>
          <w:rFonts w:ascii="Verdana" w:eastAsia="Verdana" w:hAnsi="Verdana" w:cs="Verdana"/>
          <w:sz w:val="24"/>
          <w:szCs w:val="24"/>
        </w:rPr>
        <w:t xml:space="preserve"> = infection/ scenario may occur</w:t>
      </w:r>
    </w:p>
    <w:p w14:paraId="60B9C896" w14:textId="77777777" w:rsidR="000B212A" w:rsidRDefault="007C650B">
      <w:pPr>
        <w:spacing w:line="238" w:lineRule="auto"/>
        <w:rPr>
          <w:sz w:val="20"/>
          <w:szCs w:val="20"/>
        </w:rPr>
      </w:pPr>
      <w:r>
        <w:rPr>
          <w:rFonts w:ascii="Verdana" w:eastAsia="Verdana" w:hAnsi="Verdana" w:cs="Verdana"/>
          <w:sz w:val="24"/>
          <w:szCs w:val="24"/>
        </w:rPr>
        <w:t xml:space="preserve">3 = </w:t>
      </w:r>
      <w:r>
        <w:rPr>
          <w:rFonts w:ascii="Verdana" w:eastAsia="Verdana" w:hAnsi="Verdana" w:cs="Verdana"/>
          <w:b/>
          <w:bCs/>
          <w:color w:val="0070C0"/>
          <w:sz w:val="24"/>
          <w:szCs w:val="24"/>
        </w:rPr>
        <w:t>Probable</w:t>
      </w:r>
      <w:r>
        <w:rPr>
          <w:rFonts w:ascii="Verdana" w:eastAsia="Verdana" w:hAnsi="Verdana" w:cs="Verdana"/>
          <w:sz w:val="24"/>
          <w:szCs w:val="24"/>
        </w:rPr>
        <w:t xml:space="preserve"> = Infection/scenario likely to occur</w:t>
      </w:r>
    </w:p>
    <w:p w14:paraId="5251089E" w14:textId="77777777" w:rsidR="000B212A" w:rsidRDefault="000B212A">
      <w:pPr>
        <w:spacing w:line="2" w:lineRule="exact"/>
        <w:rPr>
          <w:sz w:val="20"/>
          <w:szCs w:val="20"/>
        </w:rPr>
      </w:pPr>
    </w:p>
    <w:p w14:paraId="09C48558" w14:textId="77777777" w:rsidR="000B212A" w:rsidRDefault="007C650B">
      <w:pPr>
        <w:rPr>
          <w:sz w:val="20"/>
          <w:szCs w:val="20"/>
        </w:rPr>
      </w:pPr>
      <w:r>
        <w:rPr>
          <w:rFonts w:ascii="Verdana" w:eastAsia="Verdana" w:hAnsi="Verdana" w:cs="Verdana"/>
          <w:sz w:val="24"/>
          <w:szCs w:val="24"/>
        </w:rPr>
        <w:t xml:space="preserve">4 = </w:t>
      </w:r>
      <w:proofErr w:type="gramStart"/>
      <w:r>
        <w:rPr>
          <w:rFonts w:ascii="Verdana" w:eastAsia="Verdana" w:hAnsi="Verdana" w:cs="Verdana"/>
          <w:b/>
          <w:bCs/>
          <w:color w:val="0070C0"/>
          <w:sz w:val="24"/>
          <w:szCs w:val="24"/>
        </w:rPr>
        <w:t>Certain</w:t>
      </w:r>
      <w:proofErr w:type="gramEnd"/>
      <w:r>
        <w:rPr>
          <w:rFonts w:ascii="Verdana" w:eastAsia="Verdana" w:hAnsi="Verdana" w:cs="Verdana"/>
          <w:sz w:val="24"/>
          <w:szCs w:val="24"/>
        </w:rPr>
        <w:t xml:space="preserve"> = Infection frequency rate will increase</w:t>
      </w:r>
    </w:p>
    <w:p w14:paraId="533C42AE" w14:textId="77777777" w:rsidR="000B212A" w:rsidRDefault="000B212A">
      <w:pPr>
        <w:spacing w:line="200" w:lineRule="exact"/>
        <w:rPr>
          <w:sz w:val="20"/>
          <w:szCs w:val="20"/>
        </w:rPr>
      </w:pPr>
    </w:p>
    <w:p w14:paraId="49D6F284" w14:textId="77777777" w:rsidR="000B212A" w:rsidRDefault="000B212A">
      <w:pPr>
        <w:spacing w:line="385" w:lineRule="exact"/>
        <w:rPr>
          <w:sz w:val="20"/>
          <w:szCs w:val="20"/>
        </w:rPr>
      </w:pPr>
    </w:p>
    <w:p w14:paraId="56227B9B" w14:textId="77777777" w:rsidR="000B212A" w:rsidRDefault="007C650B">
      <w:pPr>
        <w:spacing w:line="239" w:lineRule="auto"/>
        <w:ind w:right="521"/>
        <w:rPr>
          <w:sz w:val="20"/>
          <w:szCs w:val="20"/>
        </w:rPr>
      </w:pPr>
      <w:r>
        <w:rPr>
          <w:rFonts w:ascii="Verdana" w:eastAsia="Verdana" w:hAnsi="Verdana" w:cs="Verdana"/>
          <w:b/>
          <w:bCs/>
          <w:color w:val="C00000"/>
          <w:sz w:val="24"/>
          <w:szCs w:val="24"/>
        </w:rPr>
        <w:t xml:space="preserve">Severity (outcome) </w:t>
      </w:r>
      <w:r>
        <w:rPr>
          <w:rFonts w:ascii="Verdana" w:eastAsia="Verdana" w:hAnsi="Verdana" w:cs="Verdana"/>
          <w:color w:val="000000"/>
          <w:sz w:val="24"/>
          <w:szCs w:val="24"/>
        </w:rPr>
        <w:t>- determine the potential of infection rates relating to the various susceptible categories.</w:t>
      </w:r>
      <w:r>
        <w:rPr>
          <w:rFonts w:ascii="Verdana" w:eastAsia="Verdana" w:hAnsi="Verdana" w:cs="Verdana"/>
          <w:b/>
          <w:bCs/>
          <w:color w:val="C00000"/>
          <w:sz w:val="24"/>
          <w:szCs w:val="24"/>
        </w:rPr>
        <w:t xml:space="preserve"> </w:t>
      </w:r>
      <w:r>
        <w:rPr>
          <w:rFonts w:ascii="Verdana" w:eastAsia="Verdana" w:hAnsi="Verdana" w:cs="Verdana"/>
          <w:color w:val="000000"/>
          <w:sz w:val="24"/>
          <w:szCs w:val="24"/>
        </w:rPr>
        <w:t xml:space="preserve">1 = </w:t>
      </w:r>
      <w:r>
        <w:rPr>
          <w:rFonts w:ascii="Verdana" w:eastAsia="Verdana" w:hAnsi="Verdana" w:cs="Verdana"/>
          <w:b/>
          <w:bCs/>
          <w:color w:val="0070C0"/>
          <w:sz w:val="24"/>
          <w:szCs w:val="24"/>
        </w:rPr>
        <w:t>Minimal</w:t>
      </w:r>
      <w:r>
        <w:rPr>
          <w:rFonts w:ascii="Verdana" w:eastAsia="Verdana" w:hAnsi="Verdana" w:cs="Verdana"/>
          <w:color w:val="000000"/>
          <w:sz w:val="24"/>
          <w:szCs w:val="24"/>
        </w:rPr>
        <w:t xml:space="preserve"> risk of infection</w:t>
      </w:r>
    </w:p>
    <w:p w14:paraId="03ECD85B" w14:textId="77777777" w:rsidR="000B212A" w:rsidRDefault="007C650B">
      <w:pPr>
        <w:rPr>
          <w:sz w:val="20"/>
          <w:szCs w:val="20"/>
        </w:rPr>
      </w:pPr>
      <w:r>
        <w:rPr>
          <w:rFonts w:ascii="Verdana" w:eastAsia="Verdana" w:hAnsi="Verdana" w:cs="Verdana"/>
          <w:sz w:val="24"/>
          <w:szCs w:val="24"/>
        </w:rPr>
        <w:t xml:space="preserve">2 = </w:t>
      </w:r>
      <w:r>
        <w:rPr>
          <w:rFonts w:ascii="Verdana" w:eastAsia="Verdana" w:hAnsi="Verdana" w:cs="Verdana"/>
          <w:b/>
          <w:bCs/>
          <w:color w:val="0070C0"/>
          <w:sz w:val="24"/>
          <w:szCs w:val="24"/>
        </w:rPr>
        <w:t>Moderate</w:t>
      </w:r>
      <w:r>
        <w:rPr>
          <w:rFonts w:ascii="Verdana" w:eastAsia="Verdana" w:hAnsi="Verdana" w:cs="Verdana"/>
          <w:sz w:val="24"/>
          <w:szCs w:val="24"/>
        </w:rPr>
        <w:t xml:space="preserve"> risk of infection to children and adults</w:t>
      </w:r>
    </w:p>
    <w:p w14:paraId="3034D5E1" w14:textId="77777777" w:rsidR="000B212A" w:rsidRDefault="000B212A">
      <w:pPr>
        <w:spacing w:line="1" w:lineRule="exact"/>
        <w:rPr>
          <w:sz w:val="20"/>
          <w:szCs w:val="20"/>
        </w:rPr>
      </w:pPr>
    </w:p>
    <w:p w14:paraId="75FDE2C4" w14:textId="77777777" w:rsidR="000B212A" w:rsidRDefault="007C650B">
      <w:pPr>
        <w:rPr>
          <w:sz w:val="20"/>
          <w:szCs w:val="20"/>
        </w:rPr>
      </w:pPr>
      <w:r>
        <w:rPr>
          <w:rFonts w:ascii="Verdana" w:eastAsia="Verdana" w:hAnsi="Verdana" w:cs="Verdana"/>
          <w:sz w:val="24"/>
          <w:szCs w:val="24"/>
        </w:rPr>
        <w:t xml:space="preserve">3 = </w:t>
      </w:r>
      <w:r>
        <w:rPr>
          <w:rFonts w:ascii="Verdana" w:eastAsia="Verdana" w:hAnsi="Verdana" w:cs="Verdana"/>
          <w:b/>
          <w:bCs/>
          <w:color w:val="0070C0"/>
          <w:sz w:val="24"/>
          <w:szCs w:val="24"/>
        </w:rPr>
        <w:t>High</w:t>
      </w:r>
      <w:r>
        <w:rPr>
          <w:rFonts w:ascii="Verdana" w:eastAsia="Verdana" w:hAnsi="Verdana" w:cs="Verdana"/>
          <w:sz w:val="24"/>
          <w:szCs w:val="24"/>
        </w:rPr>
        <w:t xml:space="preserve"> risk of infection to children and adults</w:t>
      </w:r>
    </w:p>
    <w:p w14:paraId="27F164BA" w14:textId="77777777" w:rsidR="000B212A" w:rsidRDefault="007C650B">
      <w:pPr>
        <w:spacing w:line="238" w:lineRule="auto"/>
        <w:rPr>
          <w:sz w:val="20"/>
          <w:szCs w:val="20"/>
        </w:rPr>
      </w:pPr>
      <w:r>
        <w:rPr>
          <w:rFonts w:ascii="Verdana" w:eastAsia="Verdana" w:hAnsi="Verdana" w:cs="Verdana"/>
          <w:sz w:val="24"/>
          <w:szCs w:val="24"/>
        </w:rPr>
        <w:t xml:space="preserve">4 = </w:t>
      </w:r>
      <w:r>
        <w:rPr>
          <w:rFonts w:ascii="Verdana" w:eastAsia="Verdana" w:hAnsi="Verdana" w:cs="Verdana"/>
          <w:b/>
          <w:bCs/>
          <w:color w:val="0070C0"/>
          <w:sz w:val="24"/>
          <w:szCs w:val="24"/>
        </w:rPr>
        <w:t>Major</w:t>
      </w:r>
      <w:r>
        <w:rPr>
          <w:rFonts w:ascii="Verdana" w:eastAsia="Verdana" w:hAnsi="Verdana" w:cs="Verdana"/>
          <w:sz w:val="24"/>
          <w:szCs w:val="24"/>
        </w:rPr>
        <w:t xml:space="preserve"> risk of infection to vulnerable children and adults</w:t>
      </w:r>
    </w:p>
    <w:p w14:paraId="72B20038" w14:textId="77777777" w:rsidR="000B212A" w:rsidRDefault="000B212A">
      <w:pPr>
        <w:spacing w:line="293" w:lineRule="exact"/>
        <w:rPr>
          <w:sz w:val="20"/>
          <w:szCs w:val="20"/>
        </w:rPr>
      </w:pPr>
    </w:p>
    <w:p w14:paraId="31BF5D94" w14:textId="77777777" w:rsidR="000B212A" w:rsidRDefault="007C650B">
      <w:pPr>
        <w:rPr>
          <w:sz w:val="20"/>
          <w:szCs w:val="20"/>
        </w:rPr>
      </w:pPr>
      <w:r>
        <w:rPr>
          <w:rFonts w:ascii="Verdana" w:eastAsia="Verdana" w:hAnsi="Verdana" w:cs="Verdana"/>
          <w:sz w:val="24"/>
          <w:szCs w:val="24"/>
        </w:rPr>
        <w:t xml:space="preserve">The Risk Factor is calculated by applying the formula </w:t>
      </w:r>
      <w:r>
        <w:rPr>
          <w:rFonts w:ascii="Verdana" w:eastAsia="Verdana" w:hAnsi="Verdana" w:cs="Verdana"/>
          <w:b/>
          <w:bCs/>
          <w:sz w:val="24"/>
          <w:szCs w:val="24"/>
        </w:rPr>
        <w:t>Likelihood x Severity</w:t>
      </w:r>
    </w:p>
    <w:p w14:paraId="1575CCB6" w14:textId="77777777" w:rsidR="000B212A" w:rsidRDefault="000B212A">
      <w:pPr>
        <w:spacing w:line="200" w:lineRule="exact"/>
        <w:rPr>
          <w:sz w:val="20"/>
          <w:szCs w:val="20"/>
        </w:rPr>
      </w:pPr>
    </w:p>
    <w:p w14:paraId="633B22B4" w14:textId="77777777" w:rsidR="000B212A" w:rsidRDefault="000B212A">
      <w:pPr>
        <w:spacing w:line="200" w:lineRule="exact"/>
        <w:rPr>
          <w:sz w:val="20"/>
          <w:szCs w:val="20"/>
        </w:rPr>
      </w:pPr>
    </w:p>
    <w:p w14:paraId="6EAF4342" w14:textId="77777777" w:rsidR="007B714D" w:rsidRPr="004050F3" w:rsidRDefault="007B714D" w:rsidP="007B714D">
      <w:pPr>
        <w:rPr>
          <w:rFonts w:ascii="Verdana" w:hAnsi="Verdana"/>
        </w:rPr>
      </w:pPr>
    </w:p>
    <w:tbl>
      <w:tblPr>
        <w:tblpPr w:leftFromText="180" w:rightFromText="180" w:vertAnchor="text" w:horzAnchor="page" w:tblpX="4597"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9"/>
        <w:gridCol w:w="829"/>
        <w:gridCol w:w="829"/>
      </w:tblGrid>
      <w:tr w:rsidR="007B714D" w:rsidRPr="004050F3" w14:paraId="594AFF1E" w14:textId="77777777" w:rsidTr="002307F5">
        <w:trPr>
          <w:trHeight w:val="633"/>
        </w:trPr>
        <w:tc>
          <w:tcPr>
            <w:tcW w:w="828" w:type="dxa"/>
            <w:shd w:val="clear" w:color="auto" w:fill="92D050"/>
            <w:vAlign w:val="center"/>
          </w:tcPr>
          <w:p w14:paraId="54B41C15" w14:textId="77777777" w:rsidR="007B714D" w:rsidRPr="004050F3" w:rsidRDefault="007B714D" w:rsidP="002307F5">
            <w:pPr>
              <w:jc w:val="center"/>
              <w:rPr>
                <w:rFonts w:ascii="Verdana" w:hAnsi="Verdana"/>
                <w:b/>
                <w:bCs/>
              </w:rPr>
            </w:pPr>
            <w:r w:rsidRPr="004050F3">
              <w:rPr>
                <w:rFonts w:ascii="Verdana" w:hAnsi="Verdana"/>
                <w:b/>
                <w:bCs/>
              </w:rPr>
              <w:t>4</w:t>
            </w:r>
          </w:p>
        </w:tc>
        <w:tc>
          <w:tcPr>
            <w:tcW w:w="829" w:type="dxa"/>
            <w:shd w:val="clear" w:color="auto" w:fill="FFC000"/>
            <w:vAlign w:val="center"/>
          </w:tcPr>
          <w:p w14:paraId="1CA63B0E" w14:textId="77777777" w:rsidR="007B714D" w:rsidRPr="004050F3" w:rsidRDefault="007B714D" w:rsidP="002307F5">
            <w:pPr>
              <w:jc w:val="center"/>
              <w:rPr>
                <w:rFonts w:ascii="Verdana" w:hAnsi="Verdana"/>
                <w:b/>
                <w:bCs/>
              </w:rPr>
            </w:pPr>
            <w:r w:rsidRPr="004050F3">
              <w:rPr>
                <w:rFonts w:ascii="Verdana" w:hAnsi="Verdana"/>
                <w:b/>
                <w:bCs/>
              </w:rPr>
              <w:t>8</w:t>
            </w:r>
          </w:p>
        </w:tc>
        <w:tc>
          <w:tcPr>
            <w:tcW w:w="829" w:type="dxa"/>
            <w:shd w:val="clear" w:color="auto" w:fill="FF0000"/>
            <w:vAlign w:val="center"/>
          </w:tcPr>
          <w:p w14:paraId="3034515E" w14:textId="77777777" w:rsidR="007B714D" w:rsidRPr="004050F3" w:rsidRDefault="007B714D" w:rsidP="002307F5">
            <w:pPr>
              <w:jc w:val="center"/>
              <w:rPr>
                <w:rFonts w:ascii="Verdana" w:hAnsi="Verdana"/>
                <w:b/>
                <w:bCs/>
              </w:rPr>
            </w:pPr>
            <w:r w:rsidRPr="004050F3">
              <w:rPr>
                <w:rFonts w:ascii="Verdana" w:hAnsi="Verdana"/>
                <w:b/>
                <w:bCs/>
              </w:rPr>
              <w:t>12</w:t>
            </w:r>
          </w:p>
        </w:tc>
        <w:tc>
          <w:tcPr>
            <w:tcW w:w="829" w:type="dxa"/>
            <w:shd w:val="clear" w:color="auto" w:fill="FF0000"/>
            <w:vAlign w:val="center"/>
          </w:tcPr>
          <w:p w14:paraId="62224F59" w14:textId="77777777" w:rsidR="007B714D" w:rsidRPr="004050F3" w:rsidRDefault="007B714D" w:rsidP="002307F5">
            <w:pPr>
              <w:jc w:val="center"/>
              <w:rPr>
                <w:rFonts w:ascii="Verdana" w:hAnsi="Verdana"/>
                <w:b/>
                <w:bCs/>
              </w:rPr>
            </w:pPr>
            <w:r w:rsidRPr="004050F3">
              <w:rPr>
                <w:rFonts w:ascii="Verdana" w:hAnsi="Verdana"/>
                <w:b/>
                <w:bCs/>
              </w:rPr>
              <w:t>16</w:t>
            </w:r>
          </w:p>
        </w:tc>
      </w:tr>
      <w:tr w:rsidR="007B714D" w:rsidRPr="004050F3" w14:paraId="176C10D8" w14:textId="77777777" w:rsidTr="002307F5">
        <w:trPr>
          <w:trHeight w:val="633"/>
        </w:trPr>
        <w:tc>
          <w:tcPr>
            <w:tcW w:w="828" w:type="dxa"/>
            <w:shd w:val="clear" w:color="auto" w:fill="92D050"/>
            <w:vAlign w:val="center"/>
          </w:tcPr>
          <w:p w14:paraId="2D2A106B" w14:textId="77777777" w:rsidR="007B714D" w:rsidRPr="004050F3" w:rsidRDefault="007B714D" w:rsidP="002307F5">
            <w:pPr>
              <w:jc w:val="center"/>
              <w:rPr>
                <w:rFonts w:ascii="Verdana" w:hAnsi="Verdana"/>
                <w:b/>
                <w:bCs/>
              </w:rPr>
            </w:pPr>
            <w:r w:rsidRPr="004050F3">
              <w:rPr>
                <w:rFonts w:ascii="Verdana" w:hAnsi="Verdana"/>
                <w:b/>
                <w:bCs/>
              </w:rPr>
              <w:t>3</w:t>
            </w:r>
          </w:p>
        </w:tc>
        <w:tc>
          <w:tcPr>
            <w:tcW w:w="829" w:type="dxa"/>
            <w:shd w:val="clear" w:color="auto" w:fill="FFC000"/>
            <w:vAlign w:val="center"/>
          </w:tcPr>
          <w:p w14:paraId="41C4AFA3" w14:textId="77777777" w:rsidR="007B714D" w:rsidRPr="004050F3" w:rsidRDefault="007B714D" w:rsidP="002307F5">
            <w:pPr>
              <w:jc w:val="center"/>
              <w:rPr>
                <w:rFonts w:ascii="Verdana" w:hAnsi="Verdana"/>
                <w:b/>
                <w:bCs/>
              </w:rPr>
            </w:pPr>
            <w:r w:rsidRPr="004050F3">
              <w:rPr>
                <w:rFonts w:ascii="Verdana" w:hAnsi="Verdana"/>
                <w:b/>
                <w:bCs/>
              </w:rPr>
              <w:t>6</w:t>
            </w:r>
          </w:p>
        </w:tc>
        <w:tc>
          <w:tcPr>
            <w:tcW w:w="829" w:type="dxa"/>
            <w:shd w:val="clear" w:color="auto" w:fill="FF0000"/>
            <w:vAlign w:val="center"/>
          </w:tcPr>
          <w:p w14:paraId="3192E718" w14:textId="77777777" w:rsidR="007B714D" w:rsidRPr="004050F3" w:rsidRDefault="007B714D" w:rsidP="002307F5">
            <w:pPr>
              <w:jc w:val="center"/>
              <w:rPr>
                <w:rFonts w:ascii="Verdana" w:hAnsi="Verdana"/>
                <w:b/>
                <w:bCs/>
              </w:rPr>
            </w:pPr>
            <w:r w:rsidRPr="004050F3">
              <w:rPr>
                <w:rFonts w:ascii="Verdana" w:hAnsi="Verdana"/>
                <w:b/>
                <w:bCs/>
              </w:rPr>
              <w:t>9</w:t>
            </w:r>
          </w:p>
        </w:tc>
        <w:tc>
          <w:tcPr>
            <w:tcW w:w="829" w:type="dxa"/>
            <w:shd w:val="clear" w:color="auto" w:fill="FF0000"/>
            <w:vAlign w:val="center"/>
          </w:tcPr>
          <w:p w14:paraId="6BB84641" w14:textId="77777777" w:rsidR="007B714D" w:rsidRPr="004050F3" w:rsidRDefault="007B714D" w:rsidP="002307F5">
            <w:pPr>
              <w:jc w:val="center"/>
              <w:rPr>
                <w:rFonts w:ascii="Verdana" w:hAnsi="Verdana"/>
                <w:b/>
                <w:bCs/>
              </w:rPr>
            </w:pPr>
            <w:r w:rsidRPr="004050F3">
              <w:rPr>
                <w:rFonts w:ascii="Verdana" w:hAnsi="Verdana"/>
                <w:b/>
                <w:bCs/>
              </w:rPr>
              <w:t>12</w:t>
            </w:r>
          </w:p>
        </w:tc>
      </w:tr>
      <w:tr w:rsidR="007B714D" w:rsidRPr="004050F3" w14:paraId="0C8EC28D" w14:textId="77777777" w:rsidTr="002307F5">
        <w:trPr>
          <w:trHeight w:val="633"/>
        </w:trPr>
        <w:tc>
          <w:tcPr>
            <w:tcW w:w="828" w:type="dxa"/>
            <w:shd w:val="clear" w:color="auto" w:fill="92D050"/>
            <w:vAlign w:val="center"/>
          </w:tcPr>
          <w:p w14:paraId="27CEF13B" w14:textId="77777777" w:rsidR="007B714D" w:rsidRPr="004050F3" w:rsidRDefault="007B714D" w:rsidP="002307F5">
            <w:pPr>
              <w:jc w:val="center"/>
              <w:rPr>
                <w:rFonts w:ascii="Verdana" w:hAnsi="Verdana"/>
                <w:b/>
                <w:bCs/>
              </w:rPr>
            </w:pPr>
            <w:r w:rsidRPr="004050F3">
              <w:rPr>
                <w:rFonts w:ascii="Verdana" w:hAnsi="Verdana"/>
                <w:b/>
                <w:bCs/>
              </w:rPr>
              <w:t>2</w:t>
            </w:r>
          </w:p>
        </w:tc>
        <w:tc>
          <w:tcPr>
            <w:tcW w:w="829" w:type="dxa"/>
            <w:shd w:val="clear" w:color="auto" w:fill="92D050"/>
            <w:vAlign w:val="center"/>
          </w:tcPr>
          <w:p w14:paraId="49093834" w14:textId="77777777" w:rsidR="007B714D" w:rsidRPr="004050F3" w:rsidRDefault="007B714D" w:rsidP="002307F5">
            <w:pPr>
              <w:jc w:val="center"/>
              <w:rPr>
                <w:rFonts w:ascii="Verdana" w:hAnsi="Verdana"/>
                <w:b/>
                <w:bCs/>
              </w:rPr>
            </w:pPr>
            <w:r w:rsidRPr="004050F3">
              <w:rPr>
                <w:rFonts w:ascii="Verdana" w:hAnsi="Verdana"/>
                <w:b/>
                <w:bCs/>
              </w:rPr>
              <w:t>4</w:t>
            </w:r>
          </w:p>
        </w:tc>
        <w:tc>
          <w:tcPr>
            <w:tcW w:w="829" w:type="dxa"/>
            <w:shd w:val="clear" w:color="auto" w:fill="FFC000"/>
            <w:vAlign w:val="center"/>
          </w:tcPr>
          <w:p w14:paraId="01BDFF95" w14:textId="77777777" w:rsidR="007B714D" w:rsidRPr="004050F3" w:rsidRDefault="007B714D" w:rsidP="002307F5">
            <w:pPr>
              <w:jc w:val="center"/>
              <w:rPr>
                <w:rFonts w:ascii="Verdana" w:hAnsi="Verdana"/>
                <w:b/>
                <w:bCs/>
              </w:rPr>
            </w:pPr>
            <w:r w:rsidRPr="004050F3">
              <w:rPr>
                <w:rFonts w:ascii="Verdana" w:hAnsi="Verdana"/>
                <w:b/>
                <w:bCs/>
              </w:rPr>
              <w:t>6</w:t>
            </w:r>
          </w:p>
        </w:tc>
        <w:tc>
          <w:tcPr>
            <w:tcW w:w="829" w:type="dxa"/>
            <w:shd w:val="clear" w:color="auto" w:fill="FFC000"/>
            <w:vAlign w:val="center"/>
          </w:tcPr>
          <w:p w14:paraId="71029EB0" w14:textId="77777777" w:rsidR="007B714D" w:rsidRPr="004050F3" w:rsidRDefault="007B714D" w:rsidP="002307F5">
            <w:pPr>
              <w:jc w:val="center"/>
              <w:rPr>
                <w:rFonts w:ascii="Verdana" w:hAnsi="Verdana"/>
                <w:b/>
                <w:bCs/>
              </w:rPr>
            </w:pPr>
            <w:r w:rsidRPr="004050F3">
              <w:rPr>
                <w:rFonts w:ascii="Verdana" w:hAnsi="Verdana"/>
                <w:b/>
                <w:bCs/>
              </w:rPr>
              <w:t>8</w:t>
            </w:r>
          </w:p>
        </w:tc>
      </w:tr>
      <w:tr w:rsidR="007B714D" w:rsidRPr="004050F3" w14:paraId="073C6EFB" w14:textId="77777777" w:rsidTr="002307F5">
        <w:trPr>
          <w:trHeight w:val="633"/>
        </w:trPr>
        <w:tc>
          <w:tcPr>
            <w:tcW w:w="828" w:type="dxa"/>
            <w:shd w:val="clear" w:color="auto" w:fill="92D050"/>
            <w:vAlign w:val="center"/>
          </w:tcPr>
          <w:p w14:paraId="5BCA41F6" w14:textId="77777777" w:rsidR="007B714D" w:rsidRPr="004050F3" w:rsidRDefault="007B714D" w:rsidP="002307F5">
            <w:pPr>
              <w:jc w:val="center"/>
              <w:rPr>
                <w:rFonts w:ascii="Verdana" w:hAnsi="Verdana"/>
                <w:b/>
                <w:bCs/>
              </w:rPr>
            </w:pPr>
            <w:r w:rsidRPr="004050F3">
              <w:rPr>
                <w:rFonts w:ascii="Verdana" w:hAnsi="Verdana"/>
                <w:b/>
                <w:bCs/>
              </w:rPr>
              <w:t>1</w:t>
            </w:r>
          </w:p>
        </w:tc>
        <w:tc>
          <w:tcPr>
            <w:tcW w:w="829" w:type="dxa"/>
            <w:shd w:val="clear" w:color="auto" w:fill="92D050"/>
            <w:vAlign w:val="center"/>
          </w:tcPr>
          <w:p w14:paraId="795150AE" w14:textId="77777777" w:rsidR="007B714D" w:rsidRPr="004050F3" w:rsidRDefault="007B714D" w:rsidP="002307F5">
            <w:pPr>
              <w:jc w:val="center"/>
              <w:rPr>
                <w:rFonts w:ascii="Verdana" w:hAnsi="Verdana"/>
                <w:b/>
                <w:bCs/>
              </w:rPr>
            </w:pPr>
            <w:r w:rsidRPr="004050F3">
              <w:rPr>
                <w:rFonts w:ascii="Verdana" w:hAnsi="Verdana"/>
                <w:b/>
                <w:bCs/>
              </w:rPr>
              <w:t>2</w:t>
            </w:r>
          </w:p>
        </w:tc>
        <w:tc>
          <w:tcPr>
            <w:tcW w:w="829" w:type="dxa"/>
            <w:shd w:val="clear" w:color="auto" w:fill="92D050"/>
            <w:vAlign w:val="center"/>
          </w:tcPr>
          <w:p w14:paraId="3F912D01" w14:textId="77777777" w:rsidR="007B714D" w:rsidRPr="004050F3" w:rsidRDefault="007B714D" w:rsidP="002307F5">
            <w:pPr>
              <w:jc w:val="center"/>
              <w:rPr>
                <w:rFonts w:ascii="Verdana" w:hAnsi="Verdana"/>
                <w:b/>
                <w:bCs/>
              </w:rPr>
            </w:pPr>
            <w:r w:rsidRPr="004050F3">
              <w:rPr>
                <w:rFonts w:ascii="Verdana" w:hAnsi="Verdana"/>
                <w:b/>
                <w:bCs/>
              </w:rPr>
              <w:t>3</w:t>
            </w:r>
          </w:p>
        </w:tc>
        <w:tc>
          <w:tcPr>
            <w:tcW w:w="829" w:type="dxa"/>
            <w:shd w:val="clear" w:color="auto" w:fill="92D050"/>
            <w:vAlign w:val="center"/>
          </w:tcPr>
          <w:p w14:paraId="3F785AB4" w14:textId="77777777" w:rsidR="007B714D" w:rsidRPr="004050F3" w:rsidRDefault="007B714D" w:rsidP="002307F5">
            <w:pPr>
              <w:jc w:val="center"/>
              <w:rPr>
                <w:rFonts w:ascii="Verdana" w:hAnsi="Verdana"/>
                <w:b/>
                <w:bCs/>
              </w:rPr>
            </w:pPr>
            <w:r w:rsidRPr="004050F3">
              <w:rPr>
                <w:rFonts w:ascii="Verdana" w:hAnsi="Verdana"/>
                <w:b/>
                <w:bCs/>
              </w:rPr>
              <w:t>4</w:t>
            </w:r>
          </w:p>
        </w:tc>
      </w:tr>
    </w:tbl>
    <w:tbl>
      <w:tblPr>
        <w:tblpPr w:leftFromText="180" w:rightFromText="180" w:vertAnchor="text" w:horzAnchor="page" w:tblpX="3565" w:tblpY="203"/>
        <w:tblW w:w="0" w:type="auto"/>
        <w:tblLook w:val="0000" w:firstRow="0" w:lastRow="0" w:firstColumn="0" w:lastColumn="0" w:noHBand="0" w:noVBand="0"/>
      </w:tblPr>
      <w:tblGrid>
        <w:gridCol w:w="727"/>
      </w:tblGrid>
      <w:tr w:rsidR="007B714D" w:rsidRPr="004050F3" w14:paraId="5109DDAC" w14:textId="77777777" w:rsidTr="4BD0C904">
        <w:trPr>
          <w:cantSplit/>
          <w:trHeight w:val="2233"/>
        </w:trPr>
        <w:tc>
          <w:tcPr>
            <w:tcW w:w="727" w:type="dxa"/>
            <w:textDirection w:val="btLr"/>
          </w:tcPr>
          <w:p w14:paraId="347A4084" w14:textId="488CCB3B" w:rsidR="007B714D" w:rsidRPr="004050F3" w:rsidRDefault="48D07FA7" w:rsidP="002307F5">
            <w:pPr>
              <w:ind w:left="113" w:right="113"/>
              <w:jc w:val="center"/>
              <w:rPr>
                <w:rFonts w:ascii="Verdana" w:hAnsi="Verdana"/>
              </w:rPr>
            </w:pPr>
            <w:r w:rsidRPr="4BD0C904">
              <w:rPr>
                <w:rFonts w:ascii="Verdana" w:hAnsi="Verdana"/>
              </w:rPr>
              <w:t xml:space="preserve">                  </w:t>
            </w:r>
            <w:proofErr w:type="spellStart"/>
            <w:r w:rsidRPr="4BD0C904">
              <w:rPr>
                <w:rFonts w:ascii="Verdana" w:hAnsi="Verdana"/>
              </w:rPr>
              <w:t>Severy</w:t>
            </w:r>
            <w:proofErr w:type="spellEnd"/>
          </w:p>
        </w:tc>
      </w:tr>
    </w:tbl>
    <w:p w14:paraId="0289E189" w14:textId="77777777" w:rsidR="007B714D" w:rsidRPr="004050F3" w:rsidRDefault="007B714D" w:rsidP="007B714D">
      <w:pPr>
        <w:rPr>
          <w:rFonts w:ascii="Verdana" w:hAnsi="Verdana"/>
          <w:color w:val="000000" w:themeColor="text1"/>
        </w:rPr>
      </w:pPr>
    </w:p>
    <w:p w14:paraId="7E9DF445" w14:textId="77777777" w:rsidR="007B714D" w:rsidRPr="004050F3" w:rsidRDefault="007B714D" w:rsidP="007B714D">
      <w:pPr>
        <w:rPr>
          <w:rFonts w:ascii="Verdana" w:hAnsi="Verdana"/>
        </w:rPr>
      </w:pPr>
    </w:p>
    <w:p w14:paraId="0CB1016B" w14:textId="77777777" w:rsidR="007B714D" w:rsidRPr="004050F3" w:rsidRDefault="007B714D" w:rsidP="007B714D">
      <w:pPr>
        <w:rPr>
          <w:rFonts w:ascii="Verdana" w:hAnsi="Verdana"/>
        </w:rPr>
      </w:pPr>
    </w:p>
    <w:p w14:paraId="7D902422" w14:textId="77777777" w:rsidR="007B714D" w:rsidRPr="004050F3" w:rsidRDefault="007B714D" w:rsidP="007B714D">
      <w:pPr>
        <w:rPr>
          <w:rFonts w:ascii="Verdana" w:hAnsi="Verdana"/>
        </w:rPr>
      </w:pPr>
    </w:p>
    <w:p w14:paraId="1DC72A62" w14:textId="77777777" w:rsidR="007B714D" w:rsidRPr="004050F3" w:rsidRDefault="007B714D" w:rsidP="007B714D">
      <w:pPr>
        <w:rPr>
          <w:rFonts w:ascii="Verdana" w:hAnsi="Verdana"/>
        </w:rPr>
      </w:pPr>
    </w:p>
    <w:p w14:paraId="7CB1B928" w14:textId="77777777" w:rsidR="007B714D" w:rsidRPr="004050F3" w:rsidRDefault="007B714D" w:rsidP="007B714D">
      <w:pPr>
        <w:rPr>
          <w:rFonts w:ascii="Verdana" w:hAnsi="Verdana"/>
        </w:rPr>
      </w:pPr>
    </w:p>
    <w:p w14:paraId="49191F47" w14:textId="77777777" w:rsidR="007B714D" w:rsidRPr="004050F3" w:rsidRDefault="007B714D" w:rsidP="007B714D">
      <w:pPr>
        <w:rPr>
          <w:rFonts w:ascii="Verdana" w:hAnsi="Verdana"/>
        </w:rPr>
      </w:pPr>
    </w:p>
    <w:p w14:paraId="63D1C86C" w14:textId="77777777" w:rsidR="007B714D" w:rsidRPr="004050F3" w:rsidRDefault="007B714D" w:rsidP="007B714D">
      <w:pPr>
        <w:rPr>
          <w:rFonts w:ascii="Verdana" w:hAnsi="Verdana"/>
        </w:rPr>
      </w:pPr>
    </w:p>
    <w:p w14:paraId="0202CB14" w14:textId="77777777" w:rsidR="007B714D" w:rsidRPr="004050F3" w:rsidRDefault="007B714D" w:rsidP="007B714D">
      <w:pPr>
        <w:rPr>
          <w:rFonts w:ascii="Verdana" w:hAnsi="Verdana"/>
        </w:rPr>
      </w:pPr>
    </w:p>
    <w:tbl>
      <w:tblPr>
        <w:tblpPr w:leftFromText="180" w:rightFromText="180" w:vertAnchor="text" w:horzAnchor="page" w:tblpX="5305" w:tblpY="18"/>
        <w:tblW w:w="0" w:type="auto"/>
        <w:tblLook w:val="0000" w:firstRow="0" w:lastRow="0" w:firstColumn="0" w:lastColumn="0" w:noHBand="0" w:noVBand="0"/>
      </w:tblPr>
      <w:tblGrid>
        <w:gridCol w:w="2425"/>
      </w:tblGrid>
      <w:tr w:rsidR="007B714D" w:rsidRPr="004050F3" w14:paraId="4D1BE98C" w14:textId="77777777" w:rsidTr="002307F5">
        <w:trPr>
          <w:trHeight w:val="330"/>
        </w:trPr>
        <w:tc>
          <w:tcPr>
            <w:tcW w:w="2425" w:type="dxa"/>
          </w:tcPr>
          <w:p w14:paraId="40356AB3" w14:textId="77777777" w:rsidR="007B714D" w:rsidRPr="004050F3" w:rsidRDefault="007B714D" w:rsidP="002307F5">
            <w:pPr>
              <w:rPr>
                <w:rFonts w:ascii="Verdana" w:hAnsi="Verdana"/>
              </w:rPr>
            </w:pPr>
            <w:r w:rsidRPr="004050F3">
              <w:rPr>
                <w:rFonts w:ascii="Verdana" w:hAnsi="Verdana"/>
              </w:rPr>
              <w:t xml:space="preserve">     </w:t>
            </w:r>
          </w:p>
          <w:p w14:paraId="5C4B23DA" w14:textId="77777777" w:rsidR="007B714D" w:rsidRDefault="007B714D" w:rsidP="002307F5">
            <w:pPr>
              <w:rPr>
                <w:rFonts w:ascii="Verdana" w:hAnsi="Verdana"/>
              </w:rPr>
            </w:pPr>
            <w:r w:rsidRPr="004050F3">
              <w:rPr>
                <w:rFonts w:ascii="Verdana" w:hAnsi="Verdana"/>
              </w:rPr>
              <w:t xml:space="preserve"> </w:t>
            </w:r>
          </w:p>
          <w:p w14:paraId="49AB5655" w14:textId="77777777" w:rsidR="007B714D" w:rsidRPr="004050F3" w:rsidRDefault="007B714D" w:rsidP="002307F5">
            <w:pPr>
              <w:rPr>
                <w:rFonts w:ascii="Verdana" w:hAnsi="Verdana"/>
                <w:b/>
                <w:bCs/>
              </w:rPr>
            </w:pPr>
            <w:r w:rsidRPr="004050F3">
              <w:rPr>
                <w:rFonts w:ascii="Verdana" w:hAnsi="Verdana"/>
              </w:rPr>
              <w:t>Likelihood</w:t>
            </w:r>
          </w:p>
        </w:tc>
      </w:tr>
    </w:tbl>
    <w:p w14:paraId="42DB8490" w14:textId="77777777" w:rsidR="007B714D" w:rsidRPr="004050F3" w:rsidRDefault="007B714D" w:rsidP="007B714D">
      <w:pPr>
        <w:rPr>
          <w:rFonts w:ascii="Verdana" w:hAnsi="Verdana"/>
        </w:rPr>
      </w:pPr>
    </w:p>
    <w:p w14:paraId="7A7966F2" w14:textId="77777777" w:rsidR="007B714D" w:rsidRPr="004050F3" w:rsidRDefault="007B714D" w:rsidP="007B714D">
      <w:pPr>
        <w:rPr>
          <w:rFonts w:ascii="Verdana" w:hAnsi="Verdana"/>
        </w:rPr>
      </w:pPr>
    </w:p>
    <w:p w14:paraId="1E6F3B91" w14:textId="77777777" w:rsidR="007B714D" w:rsidRPr="004050F3" w:rsidRDefault="007B714D" w:rsidP="007B714D">
      <w:pPr>
        <w:rPr>
          <w:rFonts w:ascii="Verdana" w:hAnsi="Verdana"/>
        </w:rPr>
      </w:pPr>
    </w:p>
    <w:p w14:paraId="2C4CE1A6" w14:textId="77777777" w:rsidR="000B212A" w:rsidRDefault="000B212A">
      <w:pPr>
        <w:spacing w:line="274" w:lineRule="exact"/>
        <w:rPr>
          <w:sz w:val="20"/>
          <w:szCs w:val="20"/>
        </w:rPr>
      </w:pPr>
    </w:p>
    <w:p w14:paraId="1C796B15" w14:textId="77777777" w:rsidR="000B212A" w:rsidRDefault="000B212A">
      <w:pPr>
        <w:spacing w:line="20" w:lineRule="exact"/>
        <w:rPr>
          <w:sz w:val="20"/>
          <w:szCs w:val="20"/>
        </w:rPr>
      </w:pPr>
    </w:p>
    <w:p w14:paraId="790DCCEE" w14:textId="77777777" w:rsidR="000B212A" w:rsidRDefault="000B212A">
      <w:pPr>
        <w:sectPr w:rsidR="000B212A">
          <w:pgSz w:w="16840" w:h="11899" w:orient="landscape"/>
          <w:pgMar w:top="1439" w:right="1440" w:bottom="1440" w:left="1440" w:header="0" w:footer="0" w:gutter="0"/>
          <w:cols w:space="720" w:equalWidth="0">
            <w:col w:w="13961"/>
          </w:cols>
        </w:sectPr>
      </w:pPr>
    </w:p>
    <w:p w14:paraId="217BD188" w14:textId="77777777" w:rsidR="000B212A" w:rsidRDefault="000B212A">
      <w:pPr>
        <w:spacing w:line="200" w:lineRule="exact"/>
        <w:rPr>
          <w:sz w:val="20"/>
          <w:szCs w:val="20"/>
        </w:rPr>
      </w:pPr>
    </w:p>
    <w:p w14:paraId="262206AE" w14:textId="77777777" w:rsidR="00C33C37" w:rsidRDefault="00C33C37">
      <w:pPr>
        <w:spacing w:line="200" w:lineRule="exact"/>
        <w:rPr>
          <w:sz w:val="20"/>
          <w:szCs w:val="20"/>
        </w:rPr>
      </w:pPr>
    </w:p>
    <w:p w14:paraId="02670480" w14:textId="77777777" w:rsidR="00C33C37" w:rsidRDefault="00C33C37">
      <w:pPr>
        <w:spacing w:line="200" w:lineRule="exact"/>
        <w:rPr>
          <w:sz w:val="20"/>
          <w:szCs w:val="20"/>
        </w:rPr>
      </w:pPr>
    </w:p>
    <w:p w14:paraId="754CC7B1" w14:textId="77777777" w:rsidR="000B212A" w:rsidRDefault="000B212A">
      <w:pPr>
        <w:spacing w:line="9" w:lineRule="exact"/>
        <w:rPr>
          <w:sz w:val="20"/>
          <w:szCs w:val="20"/>
        </w:rPr>
      </w:pPr>
    </w:p>
    <w:p w14:paraId="1D95B5A2" w14:textId="77777777" w:rsidR="000B212A" w:rsidRPr="00744765" w:rsidRDefault="000B212A" w:rsidP="00744765">
      <w:pPr>
        <w:ind w:left="13720"/>
        <w:rPr>
          <w:sz w:val="20"/>
          <w:szCs w:val="20"/>
        </w:rPr>
        <w:sectPr w:rsidR="000B212A" w:rsidRPr="00744765">
          <w:type w:val="continuous"/>
          <w:pgSz w:w="16840" w:h="11899" w:orient="landscape"/>
          <w:pgMar w:top="1440" w:right="1440" w:bottom="1440" w:left="1440" w:header="0" w:footer="0" w:gutter="0"/>
          <w:cols w:space="720" w:equalWidth="0">
            <w:col w:w="13961"/>
          </w:cols>
        </w:sectPr>
      </w:pPr>
    </w:p>
    <w:bookmarkStart w:id="43" w:name="page64"/>
    <w:bookmarkEnd w:id="43"/>
    <w:p w14:paraId="1365C3B9" w14:textId="77777777" w:rsidR="000B212A" w:rsidRDefault="007C650B">
      <w:pPr>
        <w:spacing w:line="20" w:lineRule="exact"/>
        <w:rPr>
          <w:sz w:val="20"/>
          <w:szCs w:val="20"/>
        </w:rPr>
      </w:pPr>
      <w:r>
        <w:rPr>
          <w:noProof/>
          <w:sz w:val="20"/>
          <w:szCs w:val="20"/>
          <w:lang w:eastAsia="en-GB"/>
        </w:rPr>
        <mc:AlternateContent>
          <mc:Choice Requires="wps">
            <w:drawing>
              <wp:anchor distT="0" distB="0" distL="114300" distR="114300" simplePos="0" relativeHeight="251629568" behindDoc="1" locked="0" layoutInCell="0" allowOverlap="1" wp14:anchorId="2A07965B" wp14:editId="001FDDFB">
                <wp:simplePos x="0" y="0"/>
                <wp:positionH relativeFrom="page">
                  <wp:posOffset>2302510</wp:posOffset>
                </wp:positionH>
                <wp:positionV relativeFrom="page">
                  <wp:posOffset>926465</wp:posOffset>
                </wp:positionV>
                <wp:extent cx="0" cy="119824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8245"/>
                        </a:xfrm>
                        <a:prstGeom prst="line">
                          <a:avLst/>
                        </a:prstGeom>
                        <a:solidFill>
                          <a:srgbClr val="FFFFFF"/>
                        </a:solidFill>
                        <a:ln w="12192">
                          <a:solidFill>
                            <a:srgbClr val="FFFFFF"/>
                          </a:solidFill>
                          <a:miter lim="800000"/>
                          <a:headEnd/>
                          <a:tailEnd/>
                        </a:ln>
                      </wps:spPr>
                      <wps:bodyPr/>
                    </wps:wsp>
                  </a:graphicData>
                </a:graphic>
              </wp:anchor>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hape 83" style="position:absolute;z-index:-251667456;visibility:visible;mso-wrap-style:square;mso-wrap-distance-left:9pt;mso-wrap-distance-top:0;mso-wrap-distance-right:9pt;mso-wrap-distance-bottom:0;mso-position-horizontal:absolute;mso-position-horizontal-relative:page;mso-position-vertical:absolute;mso-position-vertical-relative:page" o:spid="_x0000_s1026" o:allowincell="f" filled="t" strokecolor="white" strokeweight=".96pt" from="181.3pt,72.95pt" to="181.3pt,167.3pt" w14:anchorId="68BC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">
                <v:stroke joinstyle="miter"/>
                <o:lock v:ext="edit" shapetype="f"/>
                <w10:wrap anchorx="page" anchory="page"/>
              </v:line>
            </w:pict>
          </mc:Fallback>
        </mc:AlternateContent>
      </w:r>
    </w:p>
    <w:tbl>
      <w:tblPr>
        <w:tblW w:w="13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745"/>
        <w:gridCol w:w="937"/>
        <w:gridCol w:w="2531"/>
        <w:gridCol w:w="1217"/>
      </w:tblGrid>
      <w:tr w:rsidR="006D5FE9" w:rsidRPr="00E33A69" w14:paraId="2415C04B" w14:textId="77777777" w:rsidTr="006D5FE9">
        <w:trPr>
          <w:trHeight w:val="699"/>
          <w:tblHeader/>
        </w:trPr>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A43DD4A" w14:textId="77777777" w:rsidR="006D5FE9" w:rsidRPr="00E33A69" w:rsidRDefault="006D5FE9" w:rsidP="006D5FE9">
            <w:pPr>
              <w:rPr>
                <w:rFonts w:ascii="Verdana" w:hAnsi="Verdana"/>
                <w:b/>
              </w:rPr>
            </w:pPr>
            <w:r w:rsidRPr="00E33A69">
              <w:rPr>
                <w:rFonts w:ascii="Verdana" w:hAnsi="Verdana"/>
                <w:b/>
              </w:rPr>
              <w:t>RISK REGISTER</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188D6C00" w14:textId="77777777" w:rsidR="006D5FE9" w:rsidRPr="00E33A69" w:rsidRDefault="006D5FE9" w:rsidP="006D5FE9">
            <w:pPr>
              <w:rPr>
                <w:rFonts w:ascii="Verdana" w:eastAsia="Times New Roman" w:hAnsi="Verdana" w:cs="Arial"/>
                <w:b/>
                <w:szCs w:val="20"/>
              </w:rPr>
            </w:pPr>
          </w:p>
        </w:tc>
        <w:tc>
          <w:tcPr>
            <w:tcW w:w="57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4750941" w14:textId="77777777" w:rsidR="006D5FE9" w:rsidRPr="00E33A69" w:rsidRDefault="006D5FE9" w:rsidP="006D5FE9">
            <w:pPr>
              <w:rPr>
                <w:rFonts w:ascii="Verdana" w:eastAsia="Times New Roman" w:hAnsi="Verdana" w:cs="Arial"/>
                <w:b/>
                <w:bCs/>
              </w:rPr>
            </w:pPr>
            <w:r w:rsidRPr="44C3B285">
              <w:rPr>
                <w:rFonts w:ascii="Verdana" w:eastAsia="Times New Roman" w:hAnsi="Verdana" w:cs="Arial"/>
                <w:b/>
                <w:bCs/>
              </w:rPr>
              <w:t>SCHOOL NAME</w:t>
            </w:r>
          </w:p>
          <w:p w14:paraId="18F0C082" w14:textId="77777777" w:rsidR="006D5FE9" w:rsidRPr="00E33A69" w:rsidRDefault="006D5FE9" w:rsidP="006D5FE9">
            <w:pPr>
              <w:rPr>
                <w:rFonts w:ascii="Verdana" w:eastAsia="Times New Roman" w:hAnsi="Verdana" w:cs="Arial"/>
                <w:b/>
                <w:bCs/>
              </w:rPr>
            </w:pPr>
            <w:r w:rsidRPr="44C3B285">
              <w:rPr>
                <w:rFonts w:ascii="Verdana" w:eastAsia="Times New Roman" w:hAnsi="Verdana" w:cs="Arial"/>
                <w:b/>
                <w:bCs/>
              </w:rPr>
              <w:t xml:space="preserve">Bromley </w:t>
            </w:r>
            <w:proofErr w:type="spellStart"/>
            <w:r w:rsidRPr="44C3B285">
              <w:rPr>
                <w:rFonts w:ascii="Verdana" w:eastAsia="Times New Roman" w:hAnsi="Verdana" w:cs="Arial"/>
                <w:b/>
                <w:bCs/>
              </w:rPr>
              <w:t>Pensnett</w:t>
            </w:r>
            <w:proofErr w:type="spellEnd"/>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715F00D" w14:textId="77777777" w:rsidR="006D5FE9" w:rsidRPr="00E33A69" w:rsidRDefault="006D5FE9" w:rsidP="006D5FE9">
            <w:pPr>
              <w:rPr>
                <w:rFonts w:ascii="Verdana" w:eastAsia="Times New Roman" w:hAnsi="Verdana" w:cs="Arial"/>
                <w:b/>
                <w:szCs w:val="20"/>
              </w:rPr>
            </w:pPr>
          </w:p>
        </w:tc>
        <w:tc>
          <w:tcPr>
            <w:tcW w:w="25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FA6FEBC" w14:textId="77777777" w:rsidR="006D5FE9" w:rsidRPr="00E33A69" w:rsidRDefault="006D5FE9" w:rsidP="006D5FE9">
            <w:pPr>
              <w:rPr>
                <w:rFonts w:ascii="Verdana" w:eastAsia="Times New Roman" w:hAnsi="Verdana" w:cs="Arial"/>
                <w:b/>
                <w:bCs/>
              </w:rPr>
            </w:pPr>
            <w:r w:rsidRPr="44C3B285">
              <w:rPr>
                <w:rFonts w:ascii="Verdana" w:eastAsia="Times New Roman" w:hAnsi="Verdana" w:cs="Arial"/>
                <w:b/>
                <w:bCs/>
              </w:rPr>
              <w:t>Week beg:</w:t>
            </w:r>
          </w:p>
          <w:p w14:paraId="54874E3C" w14:textId="77777777" w:rsidR="006D5FE9" w:rsidRPr="00E33A69" w:rsidRDefault="006D5FE9" w:rsidP="006D5FE9">
            <w:pPr>
              <w:rPr>
                <w:rFonts w:ascii="Verdana" w:eastAsia="Times New Roman" w:hAnsi="Verdana" w:cs="Arial"/>
                <w:b/>
                <w:bCs/>
              </w:rPr>
            </w:pPr>
          </w:p>
        </w:tc>
        <w:tc>
          <w:tcPr>
            <w:tcW w:w="12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5D128C3" w14:textId="77777777" w:rsidR="006D5FE9" w:rsidRPr="00E33A69" w:rsidRDefault="006D5FE9" w:rsidP="006D5FE9">
            <w:pPr>
              <w:rPr>
                <w:rFonts w:ascii="Verdana" w:eastAsia="Times New Roman" w:hAnsi="Verdana" w:cs="Arial"/>
                <w:b/>
                <w:szCs w:val="20"/>
              </w:rPr>
            </w:pPr>
          </w:p>
        </w:tc>
      </w:tr>
      <w:tr w:rsidR="006D5FE9" w:rsidRPr="00E33A69" w14:paraId="5293E272" w14:textId="77777777" w:rsidTr="006D5FE9">
        <w:trPr>
          <w:trHeight w:val="699"/>
          <w:tblHeader/>
        </w:trPr>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717ED5F5" w14:textId="77777777" w:rsidR="006D5FE9" w:rsidRPr="00E33A69" w:rsidRDefault="006D5FE9" w:rsidP="006D5FE9">
            <w:pPr>
              <w:rPr>
                <w:rFonts w:ascii="Verdana" w:eastAsia="Times New Roman" w:hAnsi="Verdana" w:cs="Arial"/>
                <w:b/>
                <w:bCs/>
                <w:szCs w:val="20"/>
              </w:rPr>
            </w:pPr>
            <w:r w:rsidRPr="00E33A69">
              <w:rPr>
                <w:rFonts w:ascii="Verdana" w:hAnsi="Verdana"/>
                <w:b/>
              </w:rPr>
              <w:br w:type="page"/>
            </w:r>
            <w:r w:rsidRPr="00E33A69">
              <w:rPr>
                <w:rFonts w:ascii="Verdana" w:hAnsi="Verdana"/>
                <w:b/>
                <w:bCs/>
              </w:rPr>
              <w:br w:type="page"/>
            </w:r>
            <w:r w:rsidRPr="00E33A69">
              <w:rPr>
                <w:rFonts w:ascii="Verdana" w:eastAsia="Times New Roman" w:hAnsi="Verdana" w:cs="Arial"/>
                <w:b/>
                <w:szCs w:val="20"/>
              </w:rPr>
              <w:t>Area of concern to be addressed</w:t>
            </w:r>
          </w:p>
        </w:tc>
        <w:tc>
          <w:tcPr>
            <w:tcW w:w="13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29E31A9B" w14:textId="77777777" w:rsidR="006D5FE9" w:rsidRPr="00E33A69" w:rsidRDefault="006D5FE9" w:rsidP="006D5FE9">
            <w:pPr>
              <w:rPr>
                <w:rFonts w:ascii="Verdana" w:eastAsia="Times New Roman" w:hAnsi="Verdana" w:cs="Arial"/>
                <w:b/>
                <w:bCs/>
                <w:szCs w:val="20"/>
              </w:rPr>
            </w:pPr>
            <w:r w:rsidRPr="00E33A69">
              <w:rPr>
                <w:rFonts w:ascii="Verdana" w:eastAsia="Times New Roman" w:hAnsi="Verdana" w:cs="Arial"/>
                <w:b/>
                <w:szCs w:val="20"/>
              </w:rPr>
              <w:t>Current risk rating</w:t>
            </w:r>
          </w:p>
        </w:tc>
        <w:tc>
          <w:tcPr>
            <w:tcW w:w="57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088076DE" w14:textId="77777777" w:rsidR="006D5FE9" w:rsidRPr="00E33A69" w:rsidRDefault="006D5FE9" w:rsidP="006D5FE9">
            <w:pPr>
              <w:rPr>
                <w:rFonts w:ascii="Verdana" w:eastAsia="Times New Roman" w:hAnsi="Verdana" w:cs="Arial"/>
                <w:b/>
                <w:bCs/>
                <w:szCs w:val="20"/>
              </w:rPr>
            </w:pPr>
            <w:r w:rsidRPr="00E33A69">
              <w:rPr>
                <w:rFonts w:ascii="Verdana" w:eastAsia="Times New Roman" w:hAnsi="Verdana" w:cs="Arial"/>
                <w:b/>
                <w:szCs w:val="20"/>
              </w:rPr>
              <w:t>Control measures</w:t>
            </w:r>
          </w:p>
          <w:p w14:paraId="435CCBDC" w14:textId="77777777" w:rsidR="006D5FE9" w:rsidRPr="00E33A69" w:rsidRDefault="006D5FE9" w:rsidP="006D5FE9">
            <w:pPr>
              <w:rPr>
                <w:rFonts w:ascii="Verdana" w:eastAsia="Times New Roman" w:hAnsi="Verdana" w:cs="Arial"/>
                <w:b/>
                <w:bCs/>
                <w:szCs w:val="20"/>
              </w:rPr>
            </w:pPr>
            <w:r w:rsidRPr="00E33A69">
              <w:rPr>
                <w:rFonts w:ascii="Verdana" w:eastAsia="Times New Roman" w:hAnsi="Verdana" w:cs="Calibri"/>
                <w:b/>
                <w:bCs/>
                <w:lang w:eastAsia="en-GB"/>
              </w:rPr>
              <w:t>Good Practice Control Measures Adopted</w:t>
            </w:r>
          </w:p>
        </w:tc>
        <w:tc>
          <w:tcPr>
            <w:tcW w:w="9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5A058D03" w14:textId="77777777" w:rsidR="006D5FE9" w:rsidRPr="00E33A69" w:rsidRDefault="006D5FE9" w:rsidP="006D5FE9">
            <w:pPr>
              <w:rPr>
                <w:rFonts w:ascii="Verdana" w:eastAsia="Times New Roman" w:hAnsi="Verdana" w:cs="Arial"/>
                <w:b/>
                <w:bCs/>
                <w:szCs w:val="20"/>
              </w:rPr>
            </w:pPr>
            <w:r w:rsidRPr="00E33A69">
              <w:rPr>
                <w:rFonts w:ascii="Verdana" w:eastAsia="Times New Roman" w:hAnsi="Verdana" w:cs="Arial"/>
                <w:b/>
                <w:szCs w:val="20"/>
              </w:rPr>
              <w:t>In place?</w:t>
            </w:r>
          </w:p>
          <w:p w14:paraId="21FFA0FB" w14:textId="77777777" w:rsidR="006D5FE9" w:rsidRPr="00E33A69" w:rsidRDefault="006D5FE9" w:rsidP="006D5FE9">
            <w:pPr>
              <w:rPr>
                <w:rFonts w:ascii="Verdana" w:eastAsia="Times New Roman" w:hAnsi="Verdana" w:cs="Arial"/>
                <w:b/>
                <w:bCs/>
                <w:szCs w:val="20"/>
              </w:rPr>
            </w:pPr>
            <w:r w:rsidRPr="00E33A69">
              <w:rPr>
                <w:rFonts w:ascii="Verdana" w:eastAsia="Times New Roman" w:hAnsi="Verdana" w:cs="Arial"/>
                <w:b/>
                <w:szCs w:val="20"/>
              </w:rPr>
              <w:t>(Yes / No)</w:t>
            </w:r>
          </w:p>
        </w:tc>
        <w:tc>
          <w:tcPr>
            <w:tcW w:w="25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66CF7E72" w14:textId="77777777" w:rsidR="006D5FE9" w:rsidRPr="00E33A69" w:rsidRDefault="006D5FE9" w:rsidP="006D5FE9">
            <w:pPr>
              <w:rPr>
                <w:rFonts w:ascii="Verdana" w:eastAsia="Times New Roman" w:hAnsi="Verdana" w:cs="Arial"/>
                <w:b/>
                <w:bCs/>
                <w:szCs w:val="20"/>
              </w:rPr>
            </w:pPr>
            <w:r w:rsidRPr="00E33A69">
              <w:rPr>
                <w:rFonts w:ascii="Verdana" w:eastAsia="Times New Roman" w:hAnsi="Verdana" w:cs="Arial"/>
                <w:b/>
                <w:szCs w:val="20"/>
              </w:rPr>
              <w:t>Further action / Comments</w:t>
            </w:r>
          </w:p>
        </w:tc>
        <w:tc>
          <w:tcPr>
            <w:tcW w:w="12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14:paraId="4132BD45" w14:textId="77777777" w:rsidR="006D5FE9" w:rsidRPr="00E33A69" w:rsidRDefault="006D5FE9" w:rsidP="006D5FE9">
            <w:pPr>
              <w:rPr>
                <w:rFonts w:ascii="Verdana" w:eastAsia="Times New Roman" w:hAnsi="Verdana" w:cs="Arial"/>
                <w:b/>
                <w:bCs/>
                <w:szCs w:val="20"/>
              </w:rPr>
            </w:pPr>
            <w:r w:rsidRPr="00E33A69">
              <w:rPr>
                <w:rFonts w:ascii="Verdana" w:eastAsia="Times New Roman" w:hAnsi="Verdana" w:cs="Arial"/>
                <w:b/>
                <w:szCs w:val="20"/>
              </w:rPr>
              <w:t>Final risk rating</w:t>
            </w:r>
          </w:p>
        </w:tc>
      </w:tr>
      <w:tr w:rsidR="006D5FE9" w:rsidRPr="00E33A69" w14:paraId="0B3E1392" w14:textId="77777777" w:rsidTr="006D5FE9">
        <w:trPr>
          <w:trHeight w:val="431"/>
        </w:trPr>
        <w:tc>
          <w:tcPr>
            <w:tcW w:w="13951" w:type="dxa"/>
            <w:gridSpan w:val="6"/>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C00000"/>
          </w:tcPr>
          <w:p w14:paraId="0E631C37" w14:textId="77777777" w:rsidR="006D5FE9" w:rsidRPr="00E33A69" w:rsidRDefault="006D5FE9" w:rsidP="00E043FB">
            <w:pPr>
              <w:pStyle w:val="ListParagraph"/>
              <w:numPr>
                <w:ilvl w:val="0"/>
                <w:numId w:val="78"/>
              </w:numPr>
              <w:rPr>
                <w:rFonts w:ascii="Verdana" w:hAnsi="Verdana" w:cs="Arial"/>
                <w:b/>
                <w:bCs/>
                <w:iCs/>
                <w:sz w:val="20"/>
                <w:szCs w:val="20"/>
              </w:rPr>
            </w:pPr>
            <w:r w:rsidRPr="00E33A69">
              <w:rPr>
                <w:rFonts w:ascii="Verdana" w:hAnsi="Verdana" w:cs="Arial"/>
                <w:b/>
                <w:bCs/>
                <w:iCs/>
                <w:szCs w:val="20"/>
              </w:rPr>
              <w:t>Identify likely numbers of pupils returning and agree required staffing resource and approach and liaise with Trust on your plans</w:t>
            </w:r>
          </w:p>
        </w:tc>
      </w:tr>
      <w:tr w:rsidR="006D5FE9" w:rsidRPr="004050F3" w14:paraId="6A4262C0" w14:textId="77777777" w:rsidTr="006C7CAC">
        <w:trPr>
          <w:trHeight w:val="2032"/>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81743F"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L</w:t>
            </w:r>
            <w:r w:rsidRPr="004050F3">
              <w:rPr>
                <w:rFonts w:ascii="Verdana" w:hAnsi="Verdana" w:cs="Arial"/>
                <w:b/>
                <w:sz w:val="20"/>
                <w:szCs w:val="20"/>
              </w:rPr>
              <w:t>ack of certainty over returning numbers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C55752B"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57CDC1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215618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94AA6AC"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FE8E44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48A8928" w14:textId="26241709" w:rsidR="006D5FE9" w:rsidRPr="004050F3" w:rsidRDefault="00CB7B9F"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C85B1"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Planning for full attendance of all year groups</w:t>
            </w:r>
          </w:p>
          <w:p w14:paraId="7861C00C"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Phased return arrangements in place for year groups / pupils</w:t>
            </w:r>
          </w:p>
          <w:p w14:paraId="59118A03"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Support for pupil/parent anxiety about return to school and vulnerability to COVID-19</w:t>
            </w:r>
          </w:p>
          <w:p w14:paraId="10E88676" w14:textId="29200A4F" w:rsidR="006D5FE9" w:rsidRPr="004050F3" w:rsidRDefault="006C7CAC" w:rsidP="00E043FB">
            <w:pPr>
              <w:pStyle w:val="NormalWeb"/>
              <w:numPr>
                <w:ilvl w:val="0"/>
                <w:numId w:val="81"/>
              </w:numPr>
              <w:spacing w:before="0" w:beforeAutospacing="0" w:after="0" w:afterAutospacing="0"/>
              <w:rPr>
                <w:rFonts w:ascii="Verdana" w:eastAsia="Calibri" w:hAnsi="Verdana" w:cs="Arial"/>
                <w:sz w:val="20"/>
                <w:szCs w:val="20"/>
              </w:rPr>
            </w:pPr>
            <w:r>
              <w:rPr>
                <w:rFonts w:ascii="Verdana" w:eastAsia="Calibri" w:hAnsi="Verdana" w:cs="Arial"/>
                <w:sz w:val="20"/>
                <w:szCs w:val="20"/>
              </w:rPr>
              <w:t>No</w:t>
            </w:r>
            <w:r w:rsidR="006D5FE9" w:rsidRPr="004050F3">
              <w:rPr>
                <w:rFonts w:ascii="Verdana" w:eastAsia="Calibri" w:hAnsi="Verdana" w:cs="Arial"/>
                <w:sz w:val="20"/>
                <w:szCs w:val="20"/>
              </w:rPr>
              <w:t xml:space="preserve"> children remain shielded at home </w:t>
            </w:r>
          </w:p>
          <w:p w14:paraId="437B0986"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Requests for support for vulnerable families sent through Early Help Hubs</w:t>
            </w:r>
          </w:p>
          <w:p w14:paraId="62293D68"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Any specialist equipment required is made available to support return</w:t>
            </w:r>
          </w:p>
          <w:p w14:paraId="6325B5EA"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Home to school transport in place where required</w:t>
            </w:r>
          </w:p>
          <w:p w14:paraId="38C0CADE"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Readiness to implement Test and Trace</w:t>
            </w:r>
          </w:p>
          <w:p w14:paraId="57337FF6" w14:textId="77777777" w:rsidR="006D5FE9" w:rsidRPr="004050F3" w:rsidRDefault="006D5FE9" w:rsidP="006D5FE9">
            <w:pPr>
              <w:pStyle w:val="NormalWeb"/>
              <w:spacing w:before="0" w:beforeAutospacing="0" w:after="0" w:afterAutospacing="0"/>
              <w:ind w:left="227"/>
              <w:contextualSpacing/>
              <w:rPr>
                <w:rFonts w:ascii="Verdana" w:eastAsia="Calibri"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C0EDFC"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76D2C9" w14:textId="5C986912" w:rsidR="006D5FE9" w:rsidRPr="004050F3" w:rsidRDefault="006C7CAC" w:rsidP="006D5FE9">
            <w:pPr>
              <w:ind w:left="170" w:hanging="170"/>
            </w:pPr>
            <w:r>
              <w:rPr>
                <w:rFonts w:ascii="Verdana" w:eastAsia="Verdana" w:hAnsi="Verdana" w:cs="Verdana"/>
                <w:sz w:val="20"/>
                <w:szCs w:val="20"/>
              </w:rPr>
              <w:t>T</w:t>
            </w:r>
            <w:r w:rsidR="006D5FE9" w:rsidRPr="44C3B285">
              <w:rPr>
                <w:rFonts w:ascii="Verdana" w:eastAsia="Verdana" w:hAnsi="Verdana" w:cs="Verdana"/>
                <w:sz w:val="20"/>
                <w:szCs w:val="20"/>
              </w:rPr>
              <w:t xml:space="preserve">he following numbers </w:t>
            </w:r>
            <w:r>
              <w:rPr>
                <w:rFonts w:ascii="Verdana" w:eastAsia="Verdana" w:hAnsi="Verdana" w:cs="Verdana"/>
                <w:sz w:val="20"/>
                <w:szCs w:val="20"/>
              </w:rPr>
              <w:t>are</w:t>
            </w:r>
            <w:r w:rsidR="006D5FE9" w:rsidRPr="44C3B285">
              <w:rPr>
                <w:rFonts w:ascii="Verdana" w:eastAsia="Verdana" w:hAnsi="Verdana" w:cs="Verdana"/>
                <w:sz w:val="20"/>
                <w:szCs w:val="20"/>
              </w:rPr>
              <w:t xml:space="preserve"> expected to attend school </w:t>
            </w:r>
            <w:r>
              <w:rPr>
                <w:rFonts w:ascii="Verdana" w:eastAsia="Verdana" w:hAnsi="Verdana" w:cs="Verdana"/>
                <w:sz w:val="20"/>
                <w:szCs w:val="20"/>
              </w:rPr>
              <w:t>during the Autumn Term:</w:t>
            </w:r>
          </w:p>
          <w:p w14:paraId="728134C5" w14:textId="77777777" w:rsidR="006D5FE9" w:rsidRPr="004050F3" w:rsidRDefault="006D5FE9" w:rsidP="006D5FE9">
            <w:pPr>
              <w:ind w:left="170" w:hanging="170"/>
              <w:rPr>
                <w:rFonts w:ascii="Verdana" w:eastAsia="Verdana" w:hAnsi="Verdana" w:cs="Verdana"/>
                <w:sz w:val="20"/>
                <w:szCs w:val="20"/>
                <w:highlight w:val="yellow"/>
              </w:rPr>
            </w:pPr>
            <w:r w:rsidRPr="44C3B285">
              <w:rPr>
                <w:rFonts w:ascii="Verdana" w:eastAsia="Verdana" w:hAnsi="Verdana" w:cs="Verdana"/>
                <w:sz w:val="20"/>
                <w:szCs w:val="20"/>
              </w:rPr>
              <w:t>• children in nursery class 26</w:t>
            </w:r>
          </w:p>
          <w:p w14:paraId="61D25BE8" w14:textId="77777777" w:rsidR="006D5FE9" w:rsidRPr="004050F3" w:rsidRDefault="006D5FE9" w:rsidP="006D5FE9">
            <w:pPr>
              <w:ind w:left="170" w:hanging="170"/>
            </w:pPr>
            <w:r w:rsidRPr="44C3B285">
              <w:rPr>
                <w:rFonts w:ascii="Verdana" w:eastAsia="Verdana" w:hAnsi="Verdana" w:cs="Verdana"/>
                <w:sz w:val="20"/>
                <w:szCs w:val="20"/>
              </w:rPr>
              <w:t>• children in reception 30</w:t>
            </w:r>
          </w:p>
          <w:p w14:paraId="5E1CB450" w14:textId="77777777" w:rsidR="006D5FE9" w:rsidRPr="004050F3" w:rsidRDefault="006D5FE9" w:rsidP="006D5FE9">
            <w:pPr>
              <w:ind w:left="170" w:hanging="170"/>
            </w:pPr>
            <w:r w:rsidRPr="44C3B285">
              <w:rPr>
                <w:rFonts w:ascii="Verdana" w:eastAsia="Verdana" w:hAnsi="Verdana" w:cs="Verdana"/>
                <w:sz w:val="20"/>
                <w:szCs w:val="20"/>
              </w:rPr>
              <w:t>• children in year 1 34</w:t>
            </w:r>
          </w:p>
          <w:p w14:paraId="0E3E4386" w14:textId="77777777" w:rsidR="006D5FE9" w:rsidRPr="004050F3" w:rsidRDefault="006D5FE9" w:rsidP="006D5FE9">
            <w:pPr>
              <w:ind w:left="170" w:hanging="170"/>
            </w:pPr>
            <w:r w:rsidRPr="44C3B285">
              <w:rPr>
                <w:rFonts w:ascii="Verdana" w:eastAsia="Verdana" w:hAnsi="Verdana" w:cs="Verdana"/>
                <w:sz w:val="20"/>
                <w:szCs w:val="20"/>
              </w:rPr>
              <w:t>• children in year 2 31</w:t>
            </w:r>
          </w:p>
          <w:p w14:paraId="05B112B9" w14:textId="3D2F63B5" w:rsidR="006D5FE9" w:rsidRPr="00CB7B9F" w:rsidRDefault="006D5FE9" w:rsidP="006D5FE9">
            <w:pPr>
              <w:ind w:left="170" w:hanging="170"/>
              <w:rPr>
                <w:rFonts w:ascii="Verdana" w:eastAsia="Verdana" w:hAnsi="Verdana" w:cs="Verdana"/>
                <w:sz w:val="20"/>
                <w:szCs w:val="20"/>
              </w:rPr>
            </w:pPr>
            <w:r w:rsidRPr="44C3B285">
              <w:rPr>
                <w:rFonts w:ascii="Verdana" w:eastAsia="Verdana" w:hAnsi="Verdana" w:cs="Verdana"/>
                <w:sz w:val="20"/>
                <w:szCs w:val="20"/>
              </w:rPr>
              <w:t xml:space="preserve">• </w:t>
            </w:r>
            <w:r w:rsidRPr="00CB7B9F">
              <w:rPr>
                <w:rFonts w:ascii="Verdana" w:eastAsia="Verdana" w:hAnsi="Verdana" w:cs="Verdana"/>
                <w:sz w:val="20"/>
                <w:szCs w:val="20"/>
              </w:rPr>
              <w:t xml:space="preserve">children in year 3 </w:t>
            </w:r>
            <w:r w:rsidR="00CB7B9F" w:rsidRPr="00CB7B9F">
              <w:rPr>
                <w:rFonts w:ascii="Verdana" w:eastAsia="Verdana" w:hAnsi="Verdana" w:cs="Verdana"/>
                <w:sz w:val="20"/>
                <w:szCs w:val="20"/>
              </w:rPr>
              <w:t>50</w:t>
            </w:r>
          </w:p>
          <w:p w14:paraId="7527E8AB" w14:textId="1C18BFF6" w:rsidR="006D5FE9" w:rsidRPr="00CB7B9F" w:rsidRDefault="006D5FE9" w:rsidP="006D5FE9">
            <w:pPr>
              <w:ind w:left="170" w:hanging="170"/>
              <w:rPr>
                <w:rFonts w:ascii="Verdana" w:eastAsia="Verdana" w:hAnsi="Verdana" w:cs="Verdana"/>
                <w:sz w:val="20"/>
                <w:szCs w:val="20"/>
              </w:rPr>
            </w:pPr>
            <w:r w:rsidRPr="00CB7B9F">
              <w:rPr>
                <w:rFonts w:ascii="Verdana" w:eastAsia="Verdana" w:hAnsi="Verdana" w:cs="Verdana"/>
                <w:sz w:val="20"/>
                <w:szCs w:val="20"/>
              </w:rPr>
              <w:t xml:space="preserve">• children in year 4  </w:t>
            </w:r>
            <w:r w:rsidR="00CB7B9F" w:rsidRPr="00CB7B9F">
              <w:rPr>
                <w:rFonts w:ascii="Verdana" w:eastAsia="Verdana" w:hAnsi="Verdana" w:cs="Verdana"/>
                <w:sz w:val="20"/>
                <w:szCs w:val="20"/>
              </w:rPr>
              <w:t>47</w:t>
            </w:r>
          </w:p>
          <w:p w14:paraId="1715E16F" w14:textId="435973D0" w:rsidR="006D5FE9" w:rsidRPr="004050F3" w:rsidRDefault="00CB7B9F" w:rsidP="006D5FE9">
            <w:pPr>
              <w:ind w:left="170" w:hanging="170"/>
              <w:rPr>
                <w:rFonts w:ascii="Verdana" w:eastAsia="Verdana" w:hAnsi="Verdana" w:cs="Verdana"/>
                <w:sz w:val="20"/>
                <w:szCs w:val="20"/>
              </w:rPr>
            </w:pPr>
            <w:r>
              <w:rPr>
                <w:rFonts w:ascii="Verdana" w:eastAsia="Verdana" w:hAnsi="Verdana" w:cs="Verdana"/>
                <w:sz w:val="20"/>
                <w:szCs w:val="20"/>
              </w:rPr>
              <w:t>• children in year 5  32</w:t>
            </w:r>
          </w:p>
          <w:p w14:paraId="3D7615CC" w14:textId="77777777" w:rsidR="006D5FE9" w:rsidRPr="004050F3" w:rsidRDefault="006D5FE9" w:rsidP="006D5FE9">
            <w:pPr>
              <w:ind w:left="170" w:hanging="170"/>
              <w:rPr>
                <w:rFonts w:ascii="Verdana" w:eastAsia="Verdana" w:hAnsi="Verdana" w:cs="Verdana"/>
                <w:sz w:val="20"/>
                <w:szCs w:val="20"/>
              </w:rPr>
            </w:pPr>
            <w:r w:rsidRPr="44C3B285">
              <w:rPr>
                <w:rFonts w:ascii="Verdana" w:eastAsia="Verdana" w:hAnsi="Verdana" w:cs="Verdana"/>
                <w:sz w:val="20"/>
                <w:szCs w:val="20"/>
              </w:rPr>
              <w:t>• children in year 6  35</w:t>
            </w:r>
          </w:p>
          <w:p w14:paraId="762F0EF8" w14:textId="77777777" w:rsidR="006D5FE9" w:rsidRPr="004050F3" w:rsidRDefault="006D5FE9" w:rsidP="006D5FE9">
            <w:pPr>
              <w:ind w:left="170" w:hanging="17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65E3476" w14:textId="77777777" w:rsidR="006D5FE9" w:rsidRPr="004050F3" w:rsidRDefault="006D5FE9" w:rsidP="006D5FE9">
            <w:pPr>
              <w:pStyle w:val="Maintext"/>
              <w:spacing w:line="240" w:lineRule="auto"/>
              <w:rPr>
                <w:rFonts w:ascii="Verdana" w:hAnsi="Verdana" w:cs="Arial"/>
                <w:b/>
                <w:bCs/>
                <w:color w:val="auto"/>
                <w:sz w:val="24"/>
                <w:szCs w:val="24"/>
              </w:rPr>
            </w:pPr>
          </w:p>
          <w:p w14:paraId="670F49CA" w14:textId="5E03BF9D" w:rsidR="006D5FE9" w:rsidRDefault="006D5FE9" w:rsidP="006D5FE9">
            <w:pPr>
              <w:pStyle w:val="Maintext"/>
              <w:spacing w:line="240" w:lineRule="auto"/>
              <w:rPr>
                <w:rFonts w:ascii="Verdana" w:hAnsi="Verdana" w:cs="Arial"/>
                <w:b/>
                <w:bCs/>
                <w:color w:val="auto"/>
                <w:sz w:val="24"/>
                <w:szCs w:val="24"/>
              </w:rPr>
            </w:pPr>
          </w:p>
          <w:p w14:paraId="50DACF56" w14:textId="75510642" w:rsidR="006C7CAC" w:rsidRDefault="006C7CAC" w:rsidP="006D5FE9">
            <w:pPr>
              <w:pStyle w:val="Maintext"/>
              <w:spacing w:line="240" w:lineRule="auto"/>
              <w:rPr>
                <w:rFonts w:ascii="Verdana" w:hAnsi="Verdana" w:cs="Arial"/>
                <w:b/>
                <w:bCs/>
                <w:color w:val="auto"/>
                <w:sz w:val="24"/>
                <w:szCs w:val="24"/>
              </w:rPr>
            </w:pPr>
          </w:p>
          <w:p w14:paraId="406A0105" w14:textId="3DB5FE26" w:rsidR="006C7CAC" w:rsidRDefault="006C7CAC" w:rsidP="006D5FE9">
            <w:pPr>
              <w:pStyle w:val="Maintext"/>
              <w:spacing w:line="240" w:lineRule="auto"/>
              <w:rPr>
                <w:rFonts w:ascii="Verdana" w:hAnsi="Verdana" w:cs="Arial"/>
                <w:b/>
                <w:bCs/>
                <w:color w:val="auto"/>
                <w:sz w:val="24"/>
                <w:szCs w:val="24"/>
              </w:rPr>
            </w:pPr>
          </w:p>
          <w:p w14:paraId="09E3CFC6" w14:textId="03A69BDA" w:rsidR="006C7CAC" w:rsidRDefault="006C7CAC" w:rsidP="006D5FE9">
            <w:pPr>
              <w:pStyle w:val="Maintext"/>
              <w:spacing w:line="240" w:lineRule="auto"/>
              <w:rPr>
                <w:rFonts w:ascii="Verdana" w:hAnsi="Verdana" w:cs="Arial"/>
                <w:b/>
                <w:bCs/>
                <w:color w:val="auto"/>
                <w:sz w:val="24"/>
                <w:szCs w:val="24"/>
              </w:rPr>
            </w:pPr>
          </w:p>
          <w:p w14:paraId="29B5A129" w14:textId="37F466C1" w:rsidR="006C7CAC" w:rsidRPr="004050F3" w:rsidRDefault="006C7CAC" w:rsidP="006C7CAC">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p w14:paraId="508EA9B1" w14:textId="77777777" w:rsidR="006D5FE9" w:rsidRPr="004050F3" w:rsidRDefault="006D5FE9" w:rsidP="006D5FE9">
            <w:pPr>
              <w:pStyle w:val="Maintext"/>
              <w:spacing w:line="240" w:lineRule="auto"/>
              <w:rPr>
                <w:rFonts w:ascii="Verdana" w:hAnsi="Verdana" w:cs="Arial"/>
                <w:b/>
                <w:bCs/>
                <w:color w:val="auto"/>
                <w:sz w:val="24"/>
                <w:szCs w:val="24"/>
              </w:rPr>
            </w:pPr>
          </w:p>
          <w:p w14:paraId="0C10C6F1" w14:textId="77777777" w:rsidR="006D5FE9" w:rsidRPr="004050F3" w:rsidRDefault="006D5FE9" w:rsidP="006D5FE9">
            <w:pPr>
              <w:pStyle w:val="Maintext"/>
              <w:spacing w:line="240" w:lineRule="auto"/>
              <w:rPr>
                <w:rFonts w:ascii="Verdana" w:hAnsi="Verdana" w:cs="Arial"/>
                <w:b/>
                <w:bCs/>
                <w:color w:val="auto"/>
                <w:sz w:val="24"/>
                <w:szCs w:val="24"/>
              </w:rPr>
            </w:pPr>
          </w:p>
          <w:p w14:paraId="7AACC4A5" w14:textId="77777777" w:rsidR="006D5FE9" w:rsidRPr="004050F3" w:rsidRDefault="006D5FE9" w:rsidP="006D5FE9">
            <w:pPr>
              <w:pStyle w:val="Maintext"/>
              <w:spacing w:line="240" w:lineRule="auto"/>
              <w:rPr>
                <w:rFonts w:ascii="Verdana" w:hAnsi="Verdana" w:cs="Arial"/>
                <w:b/>
                <w:bCs/>
                <w:color w:val="auto"/>
                <w:sz w:val="24"/>
                <w:szCs w:val="24"/>
              </w:rPr>
            </w:pPr>
          </w:p>
          <w:p w14:paraId="5100D784" w14:textId="77777777" w:rsidR="006D5FE9" w:rsidRPr="004050F3" w:rsidRDefault="006D5FE9" w:rsidP="006D5FE9">
            <w:pPr>
              <w:pStyle w:val="Maintext"/>
              <w:spacing w:line="240" w:lineRule="auto"/>
              <w:rPr>
                <w:rFonts w:ascii="Verdana" w:hAnsi="Verdana" w:cs="Arial"/>
                <w:b/>
                <w:bCs/>
                <w:color w:val="auto"/>
                <w:sz w:val="24"/>
                <w:szCs w:val="24"/>
              </w:rPr>
            </w:pPr>
          </w:p>
          <w:p w14:paraId="2858BA3F" w14:textId="77777777" w:rsidR="006D5FE9" w:rsidRPr="004050F3" w:rsidRDefault="006D5FE9" w:rsidP="006D5FE9">
            <w:pPr>
              <w:pStyle w:val="Maintext"/>
              <w:spacing w:line="240" w:lineRule="auto"/>
              <w:rPr>
                <w:rFonts w:ascii="Verdana" w:hAnsi="Verdana" w:cs="Arial"/>
                <w:b/>
                <w:bCs/>
                <w:color w:val="auto"/>
                <w:sz w:val="24"/>
                <w:szCs w:val="24"/>
              </w:rPr>
            </w:pPr>
          </w:p>
          <w:p w14:paraId="6EEDCDD0" w14:textId="77777777" w:rsidR="006D5FE9" w:rsidRPr="004050F3" w:rsidRDefault="006D5FE9" w:rsidP="006D5FE9">
            <w:pPr>
              <w:pStyle w:val="Maintext"/>
              <w:spacing w:line="240" w:lineRule="auto"/>
              <w:rPr>
                <w:rFonts w:ascii="Verdana" w:hAnsi="Verdana" w:cs="Arial"/>
                <w:b/>
                <w:bCs/>
                <w:color w:val="auto"/>
                <w:sz w:val="24"/>
                <w:szCs w:val="24"/>
              </w:rPr>
            </w:pPr>
          </w:p>
          <w:p w14:paraId="33FD96FB" w14:textId="77777777" w:rsidR="006D5FE9" w:rsidRPr="004050F3" w:rsidRDefault="006D5FE9" w:rsidP="006D5FE9">
            <w:pPr>
              <w:pStyle w:val="Maintext"/>
              <w:spacing w:line="240" w:lineRule="auto"/>
              <w:rPr>
                <w:rFonts w:ascii="Verdana" w:hAnsi="Verdana" w:cs="Arial"/>
                <w:b/>
                <w:bCs/>
                <w:color w:val="auto"/>
                <w:sz w:val="24"/>
                <w:szCs w:val="24"/>
              </w:rPr>
            </w:pPr>
          </w:p>
          <w:p w14:paraId="2295DCBF" w14:textId="51948B7C" w:rsidR="006D5FE9" w:rsidRPr="004050F3" w:rsidRDefault="006D5FE9" w:rsidP="006D5FE9">
            <w:pPr>
              <w:pStyle w:val="Maintext"/>
              <w:spacing w:line="240" w:lineRule="auto"/>
              <w:jc w:val="center"/>
              <w:rPr>
                <w:rFonts w:ascii="Verdana" w:hAnsi="Verdana" w:cs="Arial"/>
                <w:b/>
                <w:bCs/>
                <w:color w:val="auto"/>
                <w:sz w:val="24"/>
                <w:szCs w:val="24"/>
              </w:rPr>
            </w:pPr>
          </w:p>
        </w:tc>
      </w:tr>
      <w:tr w:rsidR="006D5FE9" w:rsidRPr="004050F3" w14:paraId="13AF8851" w14:textId="77777777" w:rsidTr="006C7CAC">
        <w:trPr>
          <w:trHeight w:val="364"/>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D35803"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 xml:space="preserve">Number of staff available is lower than that required to teach classes in school </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9E43306"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 xml:space="preserve"> </w:t>
            </w:r>
          </w:p>
          <w:p w14:paraId="02862F0C" w14:textId="59CC0367" w:rsidR="006D5FE9" w:rsidRPr="004050F3" w:rsidRDefault="00CB7B9F"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p w14:paraId="70C785D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167A3C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0035CD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C0C8EF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8D6BB2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0D6C44D"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A357E7C" w14:textId="4F61D1B8" w:rsidR="006D5FE9" w:rsidRPr="004050F3" w:rsidRDefault="006D5FE9" w:rsidP="006D5FE9">
            <w:pPr>
              <w:pStyle w:val="Maintext"/>
              <w:spacing w:line="240" w:lineRule="auto"/>
              <w:jc w:val="center"/>
              <w:rPr>
                <w:rFonts w:ascii="Verdana" w:hAnsi="Verdana" w:cs="Arial"/>
                <w:b/>
                <w:bCs/>
                <w:color w:val="auto"/>
                <w:sz w:val="24"/>
                <w:szCs w:val="24"/>
              </w:rPr>
            </w:pP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4243F4"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The health status and availability of every member of staff is known and is regularly updated. Including all teaching and non-teaching staff (EY practitioners, DSL, SENCO, Paediatric 1</w:t>
            </w:r>
            <w:r w:rsidRPr="004050F3">
              <w:rPr>
                <w:rFonts w:ascii="Verdana" w:eastAsia="Calibri" w:hAnsi="Verdana" w:cs="Arial"/>
                <w:sz w:val="20"/>
                <w:szCs w:val="20"/>
                <w:vertAlign w:val="superscript"/>
              </w:rPr>
              <w:t>st</w:t>
            </w:r>
            <w:r w:rsidRPr="004050F3">
              <w:rPr>
                <w:rFonts w:ascii="Verdana" w:eastAsia="Calibri" w:hAnsi="Verdana" w:cs="Arial"/>
                <w:sz w:val="20"/>
                <w:szCs w:val="20"/>
              </w:rPr>
              <w:t xml:space="preserve"> Aid (for under 2 year olds)/ 1</w:t>
            </w:r>
            <w:r w:rsidRPr="004050F3">
              <w:rPr>
                <w:rFonts w:ascii="Verdana" w:eastAsia="Calibri" w:hAnsi="Verdana" w:cs="Arial"/>
                <w:sz w:val="20"/>
                <w:szCs w:val="20"/>
                <w:vertAlign w:val="superscript"/>
              </w:rPr>
              <w:t>st</w:t>
            </w:r>
            <w:r w:rsidRPr="004050F3">
              <w:rPr>
                <w:rFonts w:ascii="Verdana" w:eastAsia="Calibri" w:hAnsi="Verdana" w:cs="Arial"/>
                <w:sz w:val="20"/>
                <w:szCs w:val="20"/>
              </w:rPr>
              <w:t xml:space="preserve"> Aider or emergency 1</w:t>
            </w:r>
            <w:r w:rsidRPr="004050F3">
              <w:rPr>
                <w:rFonts w:ascii="Verdana" w:eastAsia="Calibri" w:hAnsi="Verdana" w:cs="Arial"/>
                <w:sz w:val="20"/>
                <w:szCs w:val="20"/>
                <w:vertAlign w:val="superscript"/>
              </w:rPr>
              <w:t>st</w:t>
            </w:r>
            <w:r w:rsidRPr="004050F3">
              <w:rPr>
                <w:rFonts w:ascii="Verdana" w:eastAsia="Calibri" w:hAnsi="Verdana" w:cs="Arial"/>
                <w:sz w:val="20"/>
                <w:szCs w:val="20"/>
              </w:rPr>
              <w:t xml:space="preserve"> aid for children 3-5 years, domestic/kitchen staff </w:t>
            </w:r>
            <w:proofErr w:type="spellStart"/>
            <w:r w:rsidRPr="004050F3">
              <w:rPr>
                <w:rFonts w:ascii="Verdana" w:eastAsia="Calibri" w:hAnsi="Verdana" w:cs="Arial"/>
                <w:sz w:val="20"/>
                <w:szCs w:val="20"/>
              </w:rPr>
              <w:t>etc</w:t>
            </w:r>
            <w:proofErr w:type="spellEnd"/>
          </w:p>
          <w:p w14:paraId="66358B9B" w14:textId="77777777" w:rsidR="006D5FE9"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Full use is made of those staff who are self-isolating or shielding but who are well enough to teach lessons online.</w:t>
            </w:r>
          </w:p>
          <w:p w14:paraId="2F399A58" w14:textId="77777777" w:rsidR="006D5FE9" w:rsidRPr="004050F3" w:rsidRDefault="006D5FE9" w:rsidP="006D5FE9">
            <w:pPr>
              <w:pStyle w:val="NormalWeb"/>
              <w:spacing w:before="0" w:beforeAutospacing="0" w:after="0" w:afterAutospacing="0"/>
              <w:ind w:left="227"/>
              <w:rPr>
                <w:rFonts w:ascii="Verdana" w:eastAsia="Calibri" w:hAnsi="Verdana" w:cs="Arial"/>
                <w:sz w:val="20"/>
                <w:szCs w:val="20"/>
              </w:rPr>
            </w:pPr>
          </w:p>
          <w:p w14:paraId="4FE2E986"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Flexible and responsive use of teaching assistants and pastoral staff to supervise classes is in place.</w:t>
            </w:r>
          </w:p>
          <w:p w14:paraId="4F25A56D"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A blended model of home learning and attendance at school is utilised until staffing levels improve.</w:t>
            </w:r>
          </w:p>
          <w:p w14:paraId="72482814"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Contingency planning with LA is in place and additional resource identified</w:t>
            </w:r>
            <w:r>
              <w:rPr>
                <w:rFonts w:ascii="Verdana" w:eastAsia="Calibri" w:hAnsi="Verdana" w:cs="Arial"/>
                <w:sz w:val="20"/>
                <w:szCs w:val="20"/>
              </w:rPr>
              <w:t>.</w:t>
            </w:r>
          </w:p>
          <w:p w14:paraId="55366D2B"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 xml:space="preserve">Consideration of available testing for school staff is updated according to latest government advice: </w:t>
            </w:r>
            <w:hyperlink r:id="rId94" w:history="1">
              <w:r w:rsidRPr="004050F3">
                <w:rPr>
                  <w:rStyle w:val="Hyperlink"/>
                  <w:rFonts w:ascii="Verdana" w:eastAsia="Calibri" w:hAnsi="Verdana" w:cs="Arial"/>
                  <w:sz w:val="20"/>
                  <w:szCs w:val="20"/>
                </w:rPr>
                <w:t>https://www.gov.uk/guidance/nhs-test-and-trace-workplace-guidance</w:t>
              </w:r>
            </w:hyperlink>
          </w:p>
          <w:p w14:paraId="2406E5A9" w14:textId="77777777" w:rsidR="006D5FE9" w:rsidRPr="004050F3" w:rsidRDefault="006D5FE9" w:rsidP="006D5FE9">
            <w:pPr>
              <w:pStyle w:val="NormalWeb"/>
              <w:spacing w:before="0" w:beforeAutospacing="0" w:after="0" w:afterAutospacing="0"/>
              <w:rPr>
                <w:rFonts w:ascii="Verdana" w:eastAsia="Calibri"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A55278" w14:textId="77777777" w:rsidR="006D5FE9" w:rsidRDefault="006D5FE9" w:rsidP="006D5FE9">
            <w:pPr>
              <w:pStyle w:val="Maintext"/>
              <w:spacing w:line="240" w:lineRule="auto"/>
              <w:jc w:val="center"/>
              <w:rPr>
                <w:rFonts w:ascii="Verdana" w:hAnsi="Verdana" w:cs="Arial"/>
                <w:b/>
                <w:bCs/>
                <w:color w:val="auto"/>
                <w:sz w:val="24"/>
                <w:szCs w:val="24"/>
              </w:rPr>
            </w:pPr>
          </w:p>
          <w:p w14:paraId="5C59A9C5" w14:textId="77777777" w:rsidR="006D5FE9" w:rsidRDefault="006D5FE9" w:rsidP="006D5FE9">
            <w:pPr>
              <w:pStyle w:val="Maintext"/>
              <w:spacing w:line="240" w:lineRule="auto"/>
              <w:jc w:val="center"/>
              <w:rPr>
                <w:rFonts w:ascii="Verdana" w:hAnsi="Verdana" w:cs="Arial"/>
                <w:b/>
                <w:bCs/>
                <w:color w:val="auto"/>
                <w:sz w:val="24"/>
                <w:szCs w:val="24"/>
              </w:rPr>
            </w:pPr>
          </w:p>
          <w:p w14:paraId="76D2E525" w14:textId="77777777" w:rsidR="006D5FE9" w:rsidRDefault="006D5FE9" w:rsidP="006D5FE9">
            <w:pPr>
              <w:pStyle w:val="Maintext"/>
              <w:spacing w:line="240" w:lineRule="auto"/>
              <w:jc w:val="center"/>
              <w:rPr>
                <w:rFonts w:ascii="Verdana" w:hAnsi="Verdana" w:cs="Arial"/>
                <w:b/>
                <w:bCs/>
                <w:color w:val="auto"/>
                <w:sz w:val="24"/>
                <w:szCs w:val="24"/>
              </w:rPr>
            </w:pPr>
          </w:p>
          <w:p w14:paraId="13ADC2F1" w14:textId="77777777" w:rsidR="006D5FE9" w:rsidRDefault="006D5FE9" w:rsidP="006D5FE9">
            <w:pPr>
              <w:pStyle w:val="Maintext"/>
              <w:spacing w:line="240" w:lineRule="auto"/>
              <w:jc w:val="center"/>
              <w:rPr>
                <w:rFonts w:ascii="Verdana" w:hAnsi="Verdana" w:cs="Arial"/>
                <w:b/>
                <w:bCs/>
                <w:color w:val="auto"/>
                <w:sz w:val="24"/>
                <w:szCs w:val="24"/>
              </w:rPr>
            </w:pPr>
          </w:p>
          <w:p w14:paraId="0C1C4CD4" w14:textId="77777777" w:rsidR="006D5FE9" w:rsidRDefault="006D5FE9" w:rsidP="006D5FE9">
            <w:pPr>
              <w:pStyle w:val="Maintext"/>
              <w:spacing w:line="240" w:lineRule="auto"/>
              <w:jc w:val="center"/>
              <w:rPr>
                <w:rFonts w:ascii="Verdana" w:hAnsi="Verdana" w:cs="Arial"/>
                <w:b/>
                <w:bCs/>
                <w:color w:val="auto"/>
                <w:sz w:val="24"/>
                <w:szCs w:val="24"/>
              </w:rPr>
            </w:pPr>
          </w:p>
          <w:p w14:paraId="34BC1A1D" w14:textId="77777777" w:rsidR="006D5FE9" w:rsidRDefault="006D5FE9" w:rsidP="006D5FE9">
            <w:pPr>
              <w:pStyle w:val="Maintext"/>
              <w:spacing w:line="240" w:lineRule="auto"/>
              <w:jc w:val="center"/>
              <w:rPr>
                <w:rFonts w:ascii="Verdana" w:hAnsi="Verdana" w:cs="Arial"/>
                <w:b/>
                <w:bCs/>
                <w:color w:val="auto"/>
                <w:sz w:val="24"/>
                <w:szCs w:val="24"/>
              </w:rPr>
            </w:pPr>
          </w:p>
          <w:p w14:paraId="2F428DBF" w14:textId="77777777" w:rsidR="006D5FE9" w:rsidRDefault="006D5FE9" w:rsidP="006D5FE9">
            <w:pPr>
              <w:pStyle w:val="Maintext"/>
              <w:spacing w:line="240" w:lineRule="auto"/>
              <w:jc w:val="center"/>
              <w:rPr>
                <w:rFonts w:ascii="Verdana" w:hAnsi="Verdana" w:cs="Arial"/>
                <w:b/>
                <w:bCs/>
                <w:color w:val="auto"/>
                <w:sz w:val="24"/>
                <w:szCs w:val="24"/>
              </w:rPr>
            </w:pPr>
          </w:p>
          <w:p w14:paraId="2744AF9B" w14:textId="77777777" w:rsidR="006D5FE9" w:rsidRDefault="006D5FE9" w:rsidP="006D5FE9">
            <w:pPr>
              <w:pStyle w:val="Maintext"/>
              <w:spacing w:line="240" w:lineRule="auto"/>
              <w:jc w:val="center"/>
              <w:rPr>
                <w:rFonts w:ascii="Verdana" w:hAnsi="Verdana" w:cs="Arial"/>
                <w:b/>
                <w:bCs/>
                <w:color w:val="auto"/>
                <w:sz w:val="24"/>
                <w:szCs w:val="24"/>
              </w:rPr>
            </w:pPr>
          </w:p>
          <w:p w14:paraId="11119146"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FED43D" w14:textId="77777777" w:rsidR="006D5FE9" w:rsidRPr="004050F3" w:rsidRDefault="006D5FE9" w:rsidP="006D5FE9">
            <w:pPr>
              <w:ind w:left="360" w:hanging="360"/>
            </w:pPr>
            <w:r w:rsidRPr="44C3B285">
              <w:rPr>
                <w:rFonts w:ascii="Verdana" w:eastAsia="Verdana" w:hAnsi="Verdana" w:cs="Verdana"/>
                <w:sz w:val="20"/>
                <w:szCs w:val="20"/>
              </w:rPr>
              <w:t>Staffing models have been assessed based on the maximum number of children expected to return to school and the number of “year group bubbles” required to accommodate those pupils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0210FA2" w14:textId="77777777" w:rsidR="006D5FE9" w:rsidRPr="004050F3" w:rsidRDefault="006D5FE9" w:rsidP="006D5FE9">
            <w:pPr>
              <w:pStyle w:val="Maintext"/>
              <w:spacing w:line="240" w:lineRule="auto"/>
              <w:rPr>
                <w:rFonts w:ascii="Verdana" w:hAnsi="Verdana" w:cs="Arial"/>
                <w:color w:val="auto"/>
                <w:sz w:val="20"/>
                <w:szCs w:val="20"/>
              </w:rPr>
            </w:pPr>
          </w:p>
          <w:p w14:paraId="3F61B423" w14:textId="77777777" w:rsidR="006D5FE9" w:rsidRPr="004050F3" w:rsidRDefault="006D5FE9" w:rsidP="006D5FE9">
            <w:pPr>
              <w:rPr>
                <w:rFonts w:ascii="Verdana" w:hAnsi="Verdana"/>
              </w:rPr>
            </w:pPr>
          </w:p>
          <w:p w14:paraId="224866FA" w14:textId="1F1ACD80" w:rsidR="006D5FE9" w:rsidRPr="006C7CAC" w:rsidRDefault="006C7CAC" w:rsidP="006C7CAC">
            <w:pPr>
              <w:jc w:val="center"/>
              <w:rPr>
                <w:rFonts w:ascii="Verdana" w:hAnsi="Verdana"/>
                <w:b/>
                <w:sz w:val="24"/>
              </w:rPr>
            </w:pPr>
            <w:r>
              <w:rPr>
                <w:rFonts w:ascii="Verdana" w:hAnsi="Verdana"/>
                <w:b/>
                <w:sz w:val="24"/>
              </w:rPr>
              <w:t>2</w:t>
            </w:r>
          </w:p>
          <w:p w14:paraId="4EA34A81" w14:textId="77777777" w:rsidR="006D5FE9" w:rsidRPr="004050F3" w:rsidRDefault="006D5FE9" w:rsidP="006D5FE9">
            <w:pPr>
              <w:rPr>
                <w:rFonts w:ascii="Verdana" w:hAnsi="Verdana"/>
              </w:rPr>
            </w:pPr>
            <w:r w:rsidRPr="44C3B285">
              <w:rPr>
                <w:rFonts w:ascii="Verdana" w:hAnsi="Verdana"/>
              </w:rPr>
              <w:t xml:space="preserve">     </w:t>
            </w:r>
          </w:p>
          <w:p w14:paraId="696E0DDA" w14:textId="77777777" w:rsidR="006D5FE9" w:rsidRPr="004050F3" w:rsidRDefault="006D5FE9" w:rsidP="006D5FE9">
            <w:pPr>
              <w:rPr>
                <w:rFonts w:ascii="Verdana" w:hAnsi="Verdana"/>
                <w:b/>
                <w:bCs/>
              </w:rPr>
            </w:pPr>
          </w:p>
          <w:p w14:paraId="3E165FFA" w14:textId="77777777" w:rsidR="006D5FE9" w:rsidRPr="004050F3" w:rsidRDefault="006D5FE9" w:rsidP="006D5FE9">
            <w:pPr>
              <w:rPr>
                <w:rFonts w:ascii="Verdana" w:hAnsi="Verdana"/>
                <w:b/>
                <w:bCs/>
              </w:rPr>
            </w:pPr>
          </w:p>
          <w:p w14:paraId="7B6CD65A" w14:textId="77777777" w:rsidR="006D5FE9" w:rsidRPr="004050F3" w:rsidRDefault="006D5FE9" w:rsidP="006D5FE9">
            <w:pPr>
              <w:rPr>
                <w:rFonts w:ascii="Verdana" w:hAnsi="Verdana"/>
                <w:b/>
                <w:bCs/>
              </w:rPr>
            </w:pPr>
          </w:p>
          <w:p w14:paraId="1968476A" w14:textId="77777777" w:rsidR="006D5FE9" w:rsidRPr="004050F3" w:rsidRDefault="006D5FE9" w:rsidP="006D5FE9">
            <w:pPr>
              <w:rPr>
                <w:rFonts w:ascii="Verdana" w:hAnsi="Verdana"/>
                <w:b/>
                <w:bCs/>
              </w:rPr>
            </w:pPr>
          </w:p>
          <w:p w14:paraId="508865C7" w14:textId="72126A97" w:rsidR="006D5FE9" w:rsidRPr="004050F3" w:rsidRDefault="006D5FE9" w:rsidP="006D5FE9">
            <w:pPr>
              <w:jc w:val="center"/>
              <w:rPr>
                <w:rFonts w:ascii="Verdana" w:hAnsi="Verdana"/>
              </w:rPr>
            </w:pPr>
          </w:p>
          <w:p w14:paraId="1BB56CF2" w14:textId="77777777" w:rsidR="006D5FE9" w:rsidRPr="004050F3" w:rsidRDefault="006D5FE9" w:rsidP="006D5FE9">
            <w:pPr>
              <w:rPr>
                <w:rFonts w:ascii="Verdana" w:hAnsi="Verdana"/>
              </w:rPr>
            </w:pPr>
          </w:p>
          <w:p w14:paraId="1A2137BD" w14:textId="77777777" w:rsidR="006D5FE9" w:rsidRPr="004050F3" w:rsidRDefault="006D5FE9" w:rsidP="006D5FE9">
            <w:pPr>
              <w:rPr>
                <w:rFonts w:ascii="Verdana" w:hAnsi="Verdana" w:cs="Arial"/>
                <w:sz w:val="20"/>
                <w:szCs w:val="20"/>
              </w:rPr>
            </w:pPr>
          </w:p>
          <w:p w14:paraId="07640D81" w14:textId="77777777" w:rsidR="006D5FE9" w:rsidRPr="004050F3" w:rsidRDefault="006D5FE9" w:rsidP="006D5FE9">
            <w:pPr>
              <w:rPr>
                <w:rFonts w:ascii="Verdana" w:hAnsi="Verdana"/>
              </w:rPr>
            </w:pPr>
          </w:p>
          <w:p w14:paraId="2466B80D" w14:textId="77777777" w:rsidR="006D5FE9" w:rsidRPr="004050F3" w:rsidRDefault="006D5FE9" w:rsidP="006D5FE9">
            <w:pPr>
              <w:rPr>
                <w:rFonts w:ascii="Verdana" w:hAnsi="Verdana"/>
              </w:rPr>
            </w:pPr>
          </w:p>
        </w:tc>
      </w:tr>
      <w:tr w:rsidR="006D5FE9" w:rsidRPr="004050F3" w14:paraId="1FB36752" w14:textId="77777777" w:rsidTr="006C7CAC">
        <w:trPr>
          <w:trHeight w:val="35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0D4ABD"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Schools lose focus on continuing to apply in-year admissions process including admitting ‘new’ pupils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8F92128" w14:textId="77777777" w:rsidR="006D5FE9" w:rsidRPr="004050F3" w:rsidRDefault="006D5FE9" w:rsidP="006D5FE9">
            <w:pPr>
              <w:pStyle w:val="Maintext"/>
              <w:spacing w:line="240" w:lineRule="auto"/>
              <w:rPr>
                <w:rFonts w:ascii="Verdana" w:hAnsi="Verdana" w:cs="Arial"/>
                <w:color w:val="auto"/>
                <w:sz w:val="20"/>
                <w:szCs w:val="20"/>
              </w:rPr>
            </w:pPr>
          </w:p>
          <w:p w14:paraId="7879D5F7" w14:textId="77777777" w:rsidR="006D5FE9" w:rsidRPr="004050F3" w:rsidRDefault="006D5FE9" w:rsidP="006D5FE9">
            <w:pPr>
              <w:pStyle w:val="Maintext"/>
              <w:spacing w:line="240" w:lineRule="auto"/>
              <w:rPr>
                <w:rFonts w:ascii="Verdana" w:hAnsi="Verdana" w:cs="Arial"/>
                <w:color w:val="auto"/>
                <w:sz w:val="20"/>
                <w:szCs w:val="20"/>
              </w:rPr>
            </w:pPr>
          </w:p>
          <w:p w14:paraId="75126E25" w14:textId="77777777" w:rsidR="006D5FE9" w:rsidRPr="004050F3" w:rsidRDefault="006D5FE9" w:rsidP="006D5FE9">
            <w:pPr>
              <w:pStyle w:val="Maintext"/>
              <w:spacing w:line="240" w:lineRule="auto"/>
              <w:rPr>
                <w:rFonts w:ascii="Verdana" w:hAnsi="Verdana" w:cs="Arial"/>
                <w:color w:val="auto"/>
                <w:sz w:val="20"/>
                <w:szCs w:val="20"/>
              </w:rPr>
            </w:pPr>
          </w:p>
          <w:p w14:paraId="5F1886BD" w14:textId="77777777" w:rsidR="006D5FE9" w:rsidRPr="004050F3" w:rsidRDefault="006D5FE9" w:rsidP="006D5FE9">
            <w:pPr>
              <w:pStyle w:val="Maintext"/>
              <w:spacing w:line="240" w:lineRule="auto"/>
              <w:rPr>
                <w:rFonts w:ascii="Verdana" w:hAnsi="Verdana" w:cs="Arial"/>
                <w:color w:val="auto"/>
                <w:sz w:val="20"/>
                <w:szCs w:val="20"/>
              </w:rPr>
            </w:pPr>
          </w:p>
          <w:p w14:paraId="4AF5DFE5" w14:textId="77777777" w:rsidR="006D5FE9" w:rsidRPr="004050F3" w:rsidRDefault="006D5FE9" w:rsidP="006D5FE9">
            <w:pPr>
              <w:pStyle w:val="Maintext"/>
              <w:spacing w:line="240" w:lineRule="auto"/>
              <w:rPr>
                <w:rFonts w:ascii="Verdana" w:hAnsi="Verdana" w:cs="Arial"/>
                <w:color w:val="auto"/>
                <w:sz w:val="20"/>
                <w:szCs w:val="20"/>
              </w:rPr>
            </w:pPr>
          </w:p>
          <w:p w14:paraId="559B28DC" w14:textId="77777777" w:rsidR="006D5FE9" w:rsidRPr="004050F3" w:rsidRDefault="006D5FE9" w:rsidP="006D5FE9">
            <w:pPr>
              <w:pStyle w:val="Maintext"/>
              <w:spacing w:line="240" w:lineRule="auto"/>
              <w:rPr>
                <w:rFonts w:ascii="Verdana" w:hAnsi="Verdana" w:cs="Arial"/>
                <w:color w:val="auto"/>
                <w:sz w:val="20"/>
                <w:szCs w:val="20"/>
              </w:rPr>
            </w:pPr>
          </w:p>
          <w:p w14:paraId="3C7B6381" w14:textId="77777777" w:rsidR="006D5FE9" w:rsidRPr="004050F3" w:rsidRDefault="006D5FE9" w:rsidP="006D5FE9">
            <w:pPr>
              <w:pStyle w:val="Maintext"/>
              <w:spacing w:line="240" w:lineRule="auto"/>
              <w:rPr>
                <w:rFonts w:ascii="Verdana" w:hAnsi="Verdana" w:cs="Arial"/>
                <w:color w:val="auto"/>
                <w:sz w:val="20"/>
                <w:szCs w:val="20"/>
              </w:rPr>
            </w:pPr>
          </w:p>
          <w:p w14:paraId="64A50EB3" w14:textId="77777777" w:rsidR="006D5FE9" w:rsidRPr="004050F3" w:rsidRDefault="006D5FE9" w:rsidP="006D5FE9">
            <w:pPr>
              <w:pStyle w:val="Maintext"/>
              <w:spacing w:line="240" w:lineRule="auto"/>
              <w:rPr>
                <w:rFonts w:ascii="Verdana" w:hAnsi="Verdana" w:cs="Arial"/>
                <w:color w:val="auto"/>
                <w:sz w:val="20"/>
                <w:szCs w:val="20"/>
              </w:rPr>
            </w:pPr>
          </w:p>
          <w:p w14:paraId="2B31C3C4" w14:textId="77777777" w:rsidR="006D5FE9" w:rsidRPr="004050F3" w:rsidRDefault="006D5FE9" w:rsidP="006D5FE9">
            <w:pPr>
              <w:pStyle w:val="Maintext"/>
              <w:spacing w:line="240" w:lineRule="auto"/>
              <w:jc w:val="center"/>
              <w:rPr>
                <w:rFonts w:ascii="Verdana" w:hAnsi="Verdana" w:cs="Arial"/>
                <w:color w:val="auto"/>
                <w:sz w:val="20"/>
                <w:szCs w:val="20"/>
              </w:rPr>
            </w:pPr>
            <w:r w:rsidRPr="44C3B285">
              <w:rPr>
                <w:rFonts w:ascii="Verdana" w:hAnsi="Verdana" w:cs="Arial"/>
                <w:b/>
                <w:bCs/>
                <w:color w:val="auto"/>
                <w:sz w:val="24"/>
                <w:szCs w:val="24"/>
              </w:rPr>
              <w:t>3</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300EC5"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hAnsi="Verdana" w:cs="Arial"/>
                <w:sz w:val="20"/>
                <w:szCs w:val="20"/>
              </w:rPr>
              <w:t>Review</w:t>
            </w:r>
            <w:r w:rsidRPr="004050F3">
              <w:rPr>
                <w:rFonts w:ascii="Verdana" w:eastAsia="Calibri" w:hAnsi="Verdana" w:cs="Arial"/>
                <w:sz w:val="20"/>
                <w:szCs w:val="20"/>
              </w:rPr>
              <w:t xml:space="preserve"> in-year school admissions expectation with key admission staff.</w:t>
            </w:r>
          </w:p>
          <w:p w14:paraId="61B369DD"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Ensure key school contact and related resources in place.</w:t>
            </w:r>
          </w:p>
          <w:p w14:paraId="3AF13C5F"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Ensure timely returns of individual pupil (applications and outcomes through a Pupil Movement Form) and wider cohort data returns.</w:t>
            </w:r>
          </w:p>
          <w:p w14:paraId="53A5D05E" w14:textId="77777777" w:rsidR="006D5FE9" w:rsidRPr="004050F3" w:rsidRDefault="006D5FE9" w:rsidP="00E043FB">
            <w:pPr>
              <w:pStyle w:val="NormalWeb"/>
              <w:numPr>
                <w:ilvl w:val="0"/>
                <w:numId w:val="81"/>
              </w:numPr>
              <w:spacing w:before="0" w:beforeAutospacing="0" w:after="0" w:afterAutospacing="0"/>
              <w:rPr>
                <w:rFonts w:ascii="Verdana" w:hAnsi="Verdana" w:cs="Arial"/>
                <w:sz w:val="20"/>
                <w:szCs w:val="20"/>
              </w:rPr>
            </w:pPr>
            <w:r w:rsidRPr="004050F3">
              <w:rPr>
                <w:rFonts w:ascii="Verdana" w:eastAsia="Calibri" w:hAnsi="Verdana" w:cs="Arial"/>
                <w:sz w:val="20"/>
                <w:szCs w:val="20"/>
              </w:rPr>
              <w:t>Ensure speedy admission of children in the relevant year groups</w:t>
            </w:r>
            <w:r w:rsidRPr="004050F3">
              <w:rPr>
                <w:rFonts w:ascii="Verdana" w:hAnsi="Verdana" w:cs="Arial"/>
                <w:sz w:val="20"/>
                <w:szCs w:val="20"/>
              </w:rPr>
              <w:t>.</w:t>
            </w:r>
          </w:p>
          <w:p w14:paraId="1B378768"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XXX pupils risk assessed and discussed at regular SEND/ ISEY/Fair Access panel. Any issues addressed through SLT and in discussion with families. Trust support for individual or complex cases through Inclusion Manager.</w:t>
            </w:r>
          </w:p>
          <w:p w14:paraId="3C5271C7" w14:textId="77777777" w:rsidR="006D5FE9" w:rsidRPr="004050F3" w:rsidRDefault="006D5FE9" w:rsidP="006D5FE9">
            <w:pPr>
              <w:pStyle w:val="NormalWeb"/>
              <w:spacing w:before="0" w:beforeAutospacing="0" w:after="0" w:afterAutospacing="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E3C6B2"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4A679D" w14:textId="77777777" w:rsidR="006D5FE9" w:rsidRPr="004050F3" w:rsidRDefault="006D5FE9" w:rsidP="006D5FE9">
            <w:pPr>
              <w:pStyle w:val="ListParagraph"/>
              <w:ind w:left="360"/>
              <w:rPr>
                <w:rFonts w:ascii="Verdana" w:hAnsi="Verdana"/>
                <w:sz w:val="20"/>
                <w:szCs w:val="20"/>
              </w:rPr>
            </w:pPr>
            <w:r w:rsidRPr="44C3B285">
              <w:rPr>
                <w:rFonts w:ascii="Verdana" w:hAnsi="Verdana"/>
                <w:sz w:val="20"/>
                <w:szCs w:val="20"/>
              </w:rPr>
              <w:t xml:space="preserve">Processes for in-year admissions reviewed with Attendance &amp; Admissions Officer. </w:t>
            </w:r>
          </w:p>
          <w:p w14:paraId="7375E0C7" w14:textId="77777777" w:rsidR="006D5FE9" w:rsidRPr="004050F3" w:rsidRDefault="006D5FE9" w:rsidP="006D5FE9">
            <w:pPr>
              <w:pStyle w:val="ListParagraph"/>
              <w:ind w:left="360"/>
              <w:rPr>
                <w:rFonts w:ascii="Verdana" w:hAnsi="Verdana"/>
                <w:sz w:val="20"/>
                <w:szCs w:val="20"/>
              </w:rPr>
            </w:pPr>
            <w:r w:rsidRPr="44C3B285">
              <w:rPr>
                <w:rFonts w:ascii="Verdana" w:hAnsi="Verdana"/>
                <w:sz w:val="20"/>
                <w:szCs w:val="20"/>
              </w:rPr>
              <w:t>Placements through Fair Access Panel to be shared immediately with SLT to plan support.</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B7F643F" w14:textId="77777777" w:rsidR="006D5FE9" w:rsidRDefault="006D5FE9" w:rsidP="006D5FE9">
            <w:pPr>
              <w:pStyle w:val="Maintext"/>
              <w:spacing w:line="240" w:lineRule="auto"/>
              <w:rPr>
                <w:rFonts w:ascii="Verdana" w:hAnsi="Verdana" w:cs="Arial"/>
                <w:color w:val="auto"/>
                <w:sz w:val="20"/>
                <w:szCs w:val="20"/>
              </w:rPr>
            </w:pPr>
          </w:p>
          <w:p w14:paraId="4408355C" w14:textId="77777777" w:rsidR="006C7CAC" w:rsidRDefault="006C7CAC" w:rsidP="006D5FE9">
            <w:pPr>
              <w:pStyle w:val="Maintext"/>
              <w:spacing w:line="240" w:lineRule="auto"/>
              <w:rPr>
                <w:rFonts w:ascii="Verdana" w:hAnsi="Verdana" w:cs="Arial"/>
                <w:color w:val="auto"/>
                <w:sz w:val="20"/>
                <w:szCs w:val="20"/>
              </w:rPr>
            </w:pPr>
          </w:p>
          <w:p w14:paraId="6BA2BA5B" w14:textId="77777777" w:rsidR="006C7CAC" w:rsidRDefault="006C7CAC" w:rsidP="006D5FE9">
            <w:pPr>
              <w:pStyle w:val="Maintext"/>
              <w:spacing w:line="240" w:lineRule="auto"/>
              <w:rPr>
                <w:rFonts w:ascii="Verdana" w:hAnsi="Verdana" w:cs="Arial"/>
                <w:color w:val="auto"/>
                <w:sz w:val="20"/>
                <w:szCs w:val="20"/>
              </w:rPr>
            </w:pPr>
          </w:p>
          <w:p w14:paraId="51A4F8C3" w14:textId="77777777" w:rsidR="006C7CAC" w:rsidRDefault="006C7CAC" w:rsidP="006D5FE9">
            <w:pPr>
              <w:pStyle w:val="Maintext"/>
              <w:spacing w:line="240" w:lineRule="auto"/>
              <w:rPr>
                <w:rFonts w:ascii="Verdana" w:hAnsi="Verdana" w:cs="Arial"/>
                <w:color w:val="auto"/>
                <w:sz w:val="20"/>
                <w:szCs w:val="20"/>
              </w:rPr>
            </w:pPr>
          </w:p>
          <w:p w14:paraId="26A2FC69" w14:textId="77777777" w:rsidR="006C7CAC" w:rsidRDefault="006C7CAC" w:rsidP="006D5FE9">
            <w:pPr>
              <w:pStyle w:val="Maintext"/>
              <w:spacing w:line="240" w:lineRule="auto"/>
              <w:rPr>
                <w:rFonts w:ascii="Verdana" w:hAnsi="Verdana" w:cs="Arial"/>
                <w:color w:val="auto"/>
                <w:sz w:val="20"/>
                <w:szCs w:val="20"/>
              </w:rPr>
            </w:pPr>
          </w:p>
          <w:p w14:paraId="5C9D616C" w14:textId="77777777" w:rsidR="006C7CAC" w:rsidRDefault="006C7CAC" w:rsidP="006D5FE9">
            <w:pPr>
              <w:pStyle w:val="Maintext"/>
              <w:spacing w:line="240" w:lineRule="auto"/>
              <w:rPr>
                <w:rFonts w:ascii="Verdana" w:hAnsi="Verdana" w:cs="Arial"/>
                <w:color w:val="auto"/>
                <w:sz w:val="20"/>
                <w:szCs w:val="20"/>
              </w:rPr>
            </w:pPr>
          </w:p>
          <w:p w14:paraId="0C426B84" w14:textId="77777777" w:rsidR="006C7CAC" w:rsidRDefault="006C7CAC" w:rsidP="006D5FE9">
            <w:pPr>
              <w:pStyle w:val="Maintext"/>
              <w:spacing w:line="240" w:lineRule="auto"/>
              <w:rPr>
                <w:rFonts w:ascii="Verdana" w:hAnsi="Verdana" w:cs="Arial"/>
                <w:color w:val="auto"/>
                <w:sz w:val="20"/>
                <w:szCs w:val="20"/>
              </w:rPr>
            </w:pPr>
          </w:p>
          <w:p w14:paraId="0C3D1DF8" w14:textId="6B235FBF" w:rsidR="006C7CAC" w:rsidRPr="006C7CAC" w:rsidRDefault="006C7CAC" w:rsidP="006C7CAC">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3</w:t>
            </w:r>
          </w:p>
        </w:tc>
      </w:tr>
      <w:tr w:rsidR="006D5FE9" w:rsidRPr="004050F3" w14:paraId="7184097E" w14:textId="77777777" w:rsidTr="006C7CAC">
        <w:trPr>
          <w:trHeight w:val="67"/>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8F7F6B"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Nursery School (NS) and Nursery Classes (NC) lose focus on continuing to apply termly admissions process including admitting ‘new’ pupils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5C180269" w14:textId="77777777" w:rsidR="006D5FE9" w:rsidRPr="004050F3" w:rsidRDefault="006D5FE9" w:rsidP="006D5FE9">
            <w:pPr>
              <w:pStyle w:val="Maintext"/>
              <w:spacing w:line="240" w:lineRule="auto"/>
              <w:rPr>
                <w:rFonts w:ascii="Verdana" w:hAnsi="Verdana" w:cs="Arial"/>
                <w:color w:val="auto"/>
                <w:sz w:val="20"/>
                <w:szCs w:val="20"/>
              </w:rPr>
            </w:pPr>
          </w:p>
          <w:p w14:paraId="20216E7B" w14:textId="77777777" w:rsidR="006D5FE9" w:rsidRPr="004050F3" w:rsidRDefault="006D5FE9" w:rsidP="006D5FE9">
            <w:pPr>
              <w:pStyle w:val="Maintext"/>
              <w:spacing w:line="240" w:lineRule="auto"/>
              <w:rPr>
                <w:rFonts w:ascii="Verdana" w:hAnsi="Verdana" w:cs="Arial"/>
                <w:color w:val="auto"/>
                <w:sz w:val="20"/>
                <w:szCs w:val="20"/>
              </w:rPr>
            </w:pPr>
          </w:p>
          <w:p w14:paraId="3D983395" w14:textId="77777777" w:rsidR="006D5FE9" w:rsidRPr="004050F3" w:rsidRDefault="006D5FE9" w:rsidP="006D5FE9">
            <w:pPr>
              <w:pStyle w:val="Maintext"/>
              <w:spacing w:line="240" w:lineRule="auto"/>
              <w:rPr>
                <w:rFonts w:ascii="Verdana" w:hAnsi="Verdana" w:cs="Arial"/>
                <w:color w:val="auto"/>
                <w:sz w:val="20"/>
                <w:szCs w:val="20"/>
              </w:rPr>
            </w:pPr>
          </w:p>
          <w:p w14:paraId="12FFBF3C" w14:textId="77777777" w:rsidR="006D5FE9" w:rsidRDefault="006D5FE9" w:rsidP="006D5FE9">
            <w:pPr>
              <w:pStyle w:val="Maintext"/>
              <w:spacing w:line="240" w:lineRule="auto"/>
              <w:rPr>
                <w:rFonts w:ascii="Verdana" w:hAnsi="Verdana" w:cs="Arial"/>
                <w:color w:val="auto"/>
                <w:sz w:val="20"/>
                <w:szCs w:val="20"/>
              </w:rPr>
            </w:pPr>
          </w:p>
          <w:p w14:paraId="78582E0B" w14:textId="77777777" w:rsidR="006D5FE9" w:rsidRDefault="006D5FE9" w:rsidP="006D5FE9">
            <w:pPr>
              <w:pStyle w:val="Maintext"/>
              <w:spacing w:line="240" w:lineRule="auto"/>
              <w:rPr>
                <w:rFonts w:ascii="Verdana" w:hAnsi="Verdana" w:cs="Arial"/>
                <w:color w:val="auto"/>
                <w:sz w:val="20"/>
                <w:szCs w:val="20"/>
              </w:rPr>
            </w:pPr>
          </w:p>
          <w:p w14:paraId="69EB669C" w14:textId="77777777" w:rsidR="006D5FE9" w:rsidRDefault="006D5FE9" w:rsidP="006D5FE9">
            <w:pPr>
              <w:pStyle w:val="Maintext"/>
              <w:spacing w:line="240" w:lineRule="auto"/>
              <w:rPr>
                <w:rFonts w:ascii="Verdana" w:hAnsi="Verdana" w:cs="Arial"/>
                <w:color w:val="auto"/>
                <w:sz w:val="20"/>
                <w:szCs w:val="20"/>
              </w:rPr>
            </w:pPr>
          </w:p>
          <w:p w14:paraId="06CC7060" w14:textId="77777777" w:rsidR="006D5FE9" w:rsidRDefault="006D5FE9" w:rsidP="006D5FE9">
            <w:pPr>
              <w:pStyle w:val="Maintext"/>
              <w:spacing w:line="240" w:lineRule="auto"/>
              <w:rPr>
                <w:rFonts w:ascii="Verdana" w:hAnsi="Verdana" w:cs="Arial"/>
                <w:color w:val="auto"/>
                <w:sz w:val="20"/>
                <w:szCs w:val="20"/>
              </w:rPr>
            </w:pPr>
          </w:p>
          <w:p w14:paraId="6BFFD675" w14:textId="77777777" w:rsidR="006D5FE9" w:rsidRDefault="006D5FE9" w:rsidP="006D5FE9">
            <w:pPr>
              <w:pStyle w:val="Maintext"/>
              <w:spacing w:line="240" w:lineRule="auto"/>
              <w:rPr>
                <w:rFonts w:ascii="Verdana" w:hAnsi="Verdana" w:cs="Arial"/>
                <w:color w:val="auto"/>
                <w:sz w:val="20"/>
                <w:szCs w:val="20"/>
              </w:rPr>
            </w:pPr>
          </w:p>
          <w:p w14:paraId="1C8EBE67" w14:textId="0E8691B5" w:rsidR="006D5FE9" w:rsidRPr="004050F3" w:rsidRDefault="006D5FE9" w:rsidP="006C7CAC">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6</w:t>
            </w:r>
          </w:p>
          <w:p w14:paraId="2B2B2F6A" w14:textId="77777777" w:rsidR="006D5FE9" w:rsidRPr="004050F3" w:rsidRDefault="006D5FE9" w:rsidP="006D5FE9">
            <w:pPr>
              <w:pStyle w:val="Maintext"/>
              <w:spacing w:line="240" w:lineRule="auto"/>
              <w:rPr>
                <w:rFonts w:ascii="Verdana" w:hAnsi="Verdana" w:cs="Arial"/>
                <w:color w:val="auto"/>
                <w:sz w:val="20"/>
                <w:szCs w:val="20"/>
              </w:rPr>
            </w:pPr>
          </w:p>
          <w:p w14:paraId="32C6BF9D" w14:textId="77777777" w:rsidR="006D5FE9" w:rsidRPr="004050F3" w:rsidRDefault="006D5FE9" w:rsidP="006D5FE9">
            <w:pPr>
              <w:pStyle w:val="Maintext"/>
              <w:spacing w:line="240" w:lineRule="auto"/>
              <w:rPr>
                <w:rFonts w:ascii="Verdana" w:hAnsi="Verdana" w:cs="Arial"/>
                <w:color w:val="auto"/>
                <w:sz w:val="20"/>
                <w:szCs w:val="20"/>
              </w:rPr>
            </w:pPr>
          </w:p>
          <w:p w14:paraId="035023CB" w14:textId="471B104A" w:rsidR="006D5FE9" w:rsidRPr="004050F3" w:rsidRDefault="006D5FE9" w:rsidP="006D5FE9">
            <w:pPr>
              <w:pStyle w:val="Maintext"/>
              <w:spacing w:line="240" w:lineRule="auto"/>
              <w:rPr>
                <w:rFonts w:ascii="Verdana" w:hAnsi="Verdana" w:cs="Arial"/>
                <w:color w:val="auto"/>
                <w:sz w:val="20"/>
                <w:szCs w:val="20"/>
              </w:rPr>
            </w:pP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79CB49" w14:textId="77777777" w:rsidR="006D5FE9" w:rsidRPr="004050F3" w:rsidRDefault="006D5FE9" w:rsidP="00E043FB">
            <w:pPr>
              <w:pStyle w:val="NormalWeb"/>
              <w:numPr>
                <w:ilvl w:val="0"/>
                <w:numId w:val="81"/>
              </w:numPr>
              <w:spacing w:before="0" w:beforeAutospacing="0" w:after="0" w:afterAutospacing="0"/>
              <w:rPr>
                <w:rFonts w:ascii="Verdana" w:hAnsi="Verdana" w:cs="Arial"/>
                <w:sz w:val="20"/>
                <w:szCs w:val="20"/>
              </w:rPr>
            </w:pPr>
            <w:r w:rsidRPr="004050F3">
              <w:rPr>
                <w:rFonts w:ascii="Verdana" w:hAnsi="Verdana" w:cs="Arial"/>
                <w:sz w:val="20"/>
                <w:szCs w:val="20"/>
              </w:rPr>
              <w:t>Review EEE termly admissions process</w:t>
            </w:r>
            <w:r>
              <w:rPr>
                <w:rFonts w:ascii="Verdana" w:hAnsi="Verdana" w:cs="Arial"/>
                <w:sz w:val="20"/>
                <w:szCs w:val="20"/>
              </w:rPr>
              <w:t>.</w:t>
            </w:r>
          </w:p>
          <w:p w14:paraId="3F786D43" w14:textId="77777777" w:rsidR="006D5FE9" w:rsidRPr="004050F3" w:rsidRDefault="006D5FE9" w:rsidP="00E043FB">
            <w:pPr>
              <w:pStyle w:val="NormalWeb"/>
              <w:numPr>
                <w:ilvl w:val="0"/>
                <w:numId w:val="81"/>
              </w:numPr>
              <w:spacing w:before="0" w:beforeAutospacing="0" w:after="0" w:afterAutospacing="0"/>
              <w:rPr>
                <w:rFonts w:ascii="Verdana" w:hAnsi="Verdana" w:cs="Arial"/>
                <w:sz w:val="20"/>
                <w:szCs w:val="20"/>
              </w:rPr>
            </w:pPr>
            <w:r w:rsidRPr="004050F3">
              <w:rPr>
                <w:rFonts w:ascii="Verdana" w:eastAsia="Calibri" w:hAnsi="Verdana" w:cs="Arial"/>
                <w:sz w:val="20"/>
                <w:szCs w:val="20"/>
              </w:rPr>
              <w:t>Ensure key school contact and related resources in place</w:t>
            </w:r>
            <w:r>
              <w:rPr>
                <w:rFonts w:ascii="Verdana" w:eastAsia="Calibri" w:hAnsi="Verdana" w:cs="Arial"/>
                <w:sz w:val="20"/>
                <w:szCs w:val="20"/>
              </w:rPr>
              <w:t>.</w:t>
            </w:r>
          </w:p>
          <w:p w14:paraId="0A048799" w14:textId="77777777" w:rsidR="006D5FE9" w:rsidRPr="004050F3" w:rsidRDefault="006D5FE9" w:rsidP="00E043FB">
            <w:pPr>
              <w:pStyle w:val="NormalWeb"/>
              <w:numPr>
                <w:ilvl w:val="0"/>
                <w:numId w:val="81"/>
              </w:numPr>
              <w:spacing w:before="0" w:beforeAutospacing="0" w:after="0" w:afterAutospacing="0"/>
              <w:rPr>
                <w:rFonts w:ascii="Verdana" w:hAnsi="Verdana" w:cs="Arial"/>
                <w:sz w:val="20"/>
                <w:szCs w:val="20"/>
              </w:rPr>
            </w:pPr>
            <w:r w:rsidRPr="004050F3">
              <w:rPr>
                <w:rFonts w:ascii="Verdana" w:hAnsi="Verdana" w:cs="Arial"/>
                <w:sz w:val="20"/>
                <w:szCs w:val="20"/>
              </w:rPr>
              <w:t>Ensure parental declarations are completed and signed each term</w:t>
            </w:r>
            <w:r>
              <w:rPr>
                <w:rFonts w:ascii="Verdana" w:hAnsi="Verdana" w:cs="Arial"/>
                <w:sz w:val="20"/>
                <w:szCs w:val="20"/>
              </w:rPr>
              <w:t>.</w:t>
            </w:r>
          </w:p>
          <w:p w14:paraId="6AD2AD67" w14:textId="6B358997" w:rsidR="006D5FE9" w:rsidRPr="00FE6C1B" w:rsidRDefault="006C7CAC" w:rsidP="00E043FB">
            <w:pPr>
              <w:pStyle w:val="NormalWeb"/>
              <w:numPr>
                <w:ilvl w:val="0"/>
                <w:numId w:val="81"/>
              </w:numPr>
              <w:spacing w:before="0" w:beforeAutospacing="0" w:after="0" w:afterAutospacing="0"/>
              <w:rPr>
                <w:rFonts w:ascii="Verdana" w:hAnsi="Verdana" w:cs="Arial"/>
                <w:sz w:val="20"/>
                <w:szCs w:val="20"/>
              </w:rPr>
            </w:pPr>
            <w:r>
              <w:rPr>
                <w:rFonts w:ascii="Verdana" w:eastAsia="Calibri" w:hAnsi="Verdana" w:cs="Arial"/>
                <w:sz w:val="20"/>
                <w:szCs w:val="20"/>
              </w:rPr>
              <w:t>1</w:t>
            </w:r>
            <w:r w:rsidR="006D5FE9" w:rsidRPr="004050F3">
              <w:rPr>
                <w:rFonts w:ascii="Verdana" w:eastAsia="Calibri" w:hAnsi="Verdana" w:cs="Arial"/>
                <w:sz w:val="20"/>
                <w:szCs w:val="20"/>
              </w:rPr>
              <w:t xml:space="preserve"> pupi</w:t>
            </w:r>
            <w:r>
              <w:rPr>
                <w:rFonts w:ascii="Verdana" w:eastAsia="Calibri" w:hAnsi="Verdana" w:cs="Arial"/>
                <w:sz w:val="20"/>
                <w:szCs w:val="20"/>
              </w:rPr>
              <w:t>l</w:t>
            </w:r>
            <w:r w:rsidR="006D5FE9" w:rsidRPr="004050F3">
              <w:rPr>
                <w:rFonts w:ascii="Verdana" w:eastAsia="Calibri" w:hAnsi="Verdana" w:cs="Arial"/>
                <w:sz w:val="20"/>
                <w:szCs w:val="20"/>
              </w:rPr>
              <w:t xml:space="preserve"> risk assessed and discussed at regular SEND, ISEY/Fair Access panel. Any issues addressed through SLT and in discussion with families. Trust support for individual or complex cases.</w:t>
            </w:r>
          </w:p>
          <w:p w14:paraId="2F534ACB" w14:textId="77777777" w:rsidR="006D5FE9" w:rsidRDefault="006D5FE9" w:rsidP="006D5FE9">
            <w:pPr>
              <w:pStyle w:val="NormalWeb"/>
              <w:spacing w:before="0" w:beforeAutospacing="0" w:after="0" w:afterAutospacing="0"/>
              <w:rPr>
                <w:rFonts w:ascii="Verdana" w:hAnsi="Verdana" w:cs="Arial"/>
                <w:sz w:val="20"/>
                <w:szCs w:val="20"/>
              </w:rPr>
            </w:pPr>
          </w:p>
          <w:p w14:paraId="296929AF" w14:textId="77777777" w:rsidR="006D5FE9" w:rsidRDefault="006D5FE9" w:rsidP="006D5FE9">
            <w:pPr>
              <w:pStyle w:val="NormalWeb"/>
              <w:spacing w:before="0" w:beforeAutospacing="0" w:after="0" w:afterAutospacing="0"/>
              <w:rPr>
                <w:rFonts w:ascii="Verdana" w:hAnsi="Verdana" w:cs="Arial"/>
                <w:sz w:val="20"/>
                <w:szCs w:val="20"/>
              </w:rPr>
            </w:pPr>
          </w:p>
          <w:p w14:paraId="4270F38B" w14:textId="77777777" w:rsidR="006D5FE9" w:rsidRDefault="006D5FE9" w:rsidP="006D5FE9">
            <w:pPr>
              <w:pStyle w:val="NormalWeb"/>
              <w:spacing w:before="0" w:beforeAutospacing="0" w:after="0" w:afterAutospacing="0"/>
              <w:rPr>
                <w:rFonts w:ascii="Verdana" w:hAnsi="Verdana" w:cs="Arial"/>
                <w:sz w:val="20"/>
                <w:szCs w:val="20"/>
              </w:rPr>
            </w:pPr>
          </w:p>
          <w:p w14:paraId="5894D297" w14:textId="0A20C5FF" w:rsidR="006D5FE9" w:rsidRDefault="006D5FE9" w:rsidP="006D5FE9">
            <w:pPr>
              <w:pStyle w:val="NormalWeb"/>
              <w:spacing w:before="0" w:beforeAutospacing="0" w:after="0" w:afterAutospacing="0"/>
              <w:rPr>
                <w:rFonts w:ascii="Verdana" w:hAnsi="Verdana" w:cs="Arial"/>
                <w:sz w:val="20"/>
                <w:szCs w:val="20"/>
              </w:rPr>
            </w:pPr>
          </w:p>
          <w:p w14:paraId="605FBF8F" w14:textId="77777777" w:rsidR="006D5FE9" w:rsidRPr="004050F3" w:rsidRDefault="006D5FE9" w:rsidP="006D5FE9">
            <w:pPr>
              <w:pStyle w:val="NormalWeb"/>
              <w:spacing w:before="0" w:beforeAutospacing="0" w:after="0" w:afterAutospacing="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44CB3B"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1A8FDF" w14:textId="77777777" w:rsidR="006D5FE9" w:rsidRDefault="006C7CAC" w:rsidP="006D5FE9">
            <w:pPr>
              <w:pStyle w:val="ListParagraph"/>
              <w:ind w:left="360"/>
              <w:rPr>
                <w:rFonts w:ascii="Verdana" w:hAnsi="Verdana"/>
                <w:sz w:val="20"/>
                <w:szCs w:val="20"/>
              </w:rPr>
            </w:pPr>
            <w:r>
              <w:rPr>
                <w:rFonts w:ascii="Verdana" w:hAnsi="Verdana"/>
                <w:sz w:val="20"/>
                <w:szCs w:val="20"/>
              </w:rPr>
              <w:t>Systems in place.</w:t>
            </w:r>
          </w:p>
          <w:p w14:paraId="6E35810E" w14:textId="5592DA5F" w:rsidR="006C7CAC" w:rsidRPr="004050F3" w:rsidRDefault="006C7CAC" w:rsidP="006D5FE9">
            <w:pPr>
              <w:pStyle w:val="ListParagraph"/>
              <w:ind w:left="360"/>
              <w:rPr>
                <w:rFonts w:ascii="Verdana" w:hAnsi="Verdana"/>
                <w:sz w:val="20"/>
                <w:szCs w:val="20"/>
              </w:rPr>
            </w:pPr>
            <w:r>
              <w:rPr>
                <w:rFonts w:ascii="Verdana" w:hAnsi="Verdana"/>
                <w:sz w:val="20"/>
                <w:szCs w:val="20"/>
              </w:rPr>
              <w:t>EYFS lead monitoring.</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C95C3BE" w14:textId="77777777" w:rsidR="006C7CAC" w:rsidRDefault="006C7CAC" w:rsidP="006C7CAC">
            <w:pPr>
              <w:pStyle w:val="Maintext"/>
              <w:spacing w:line="240" w:lineRule="auto"/>
              <w:jc w:val="center"/>
              <w:rPr>
                <w:rFonts w:ascii="Verdana" w:hAnsi="Verdana" w:cs="Arial"/>
                <w:b/>
                <w:color w:val="auto"/>
                <w:sz w:val="24"/>
                <w:szCs w:val="20"/>
              </w:rPr>
            </w:pPr>
          </w:p>
          <w:p w14:paraId="3AE9D4F5" w14:textId="77777777" w:rsidR="006C7CAC" w:rsidRDefault="006C7CAC" w:rsidP="006C7CAC">
            <w:pPr>
              <w:pStyle w:val="Maintext"/>
              <w:spacing w:line="240" w:lineRule="auto"/>
              <w:jc w:val="center"/>
              <w:rPr>
                <w:rFonts w:ascii="Verdana" w:hAnsi="Verdana" w:cs="Arial"/>
                <w:b/>
                <w:color w:val="auto"/>
                <w:sz w:val="24"/>
                <w:szCs w:val="20"/>
              </w:rPr>
            </w:pPr>
          </w:p>
          <w:p w14:paraId="6698B4EA" w14:textId="77777777" w:rsidR="006C7CAC" w:rsidRDefault="006C7CAC" w:rsidP="006C7CAC">
            <w:pPr>
              <w:pStyle w:val="Maintext"/>
              <w:spacing w:line="240" w:lineRule="auto"/>
              <w:jc w:val="center"/>
              <w:rPr>
                <w:rFonts w:ascii="Verdana" w:hAnsi="Verdana" w:cs="Arial"/>
                <w:b/>
                <w:color w:val="auto"/>
                <w:sz w:val="24"/>
                <w:szCs w:val="20"/>
              </w:rPr>
            </w:pPr>
          </w:p>
          <w:p w14:paraId="32BE029A" w14:textId="77777777" w:rsidR="006C7CAC" w:rsidRDefault="006C7CAC" w:rsidP="006C7CAC">
            <w:pPr>
              <w:pStyle w:val="Maintext"/>
              <w:spacing w:line="240" w:lineRule="auto"/>
              <w:jc w:val="center"/>
              <w:rPr>
                <w:rFonts w:ascii="Verdana" w:hAnsi="Verdana" w:cs="Arial"/>
                <w:b/>
                <w:color w:val="auto"/>
                <w:sz w:val="24"/>
                <w:szCs w:val="20"/>
              </w:rPr>
            </w:pPr>
          </w:p>
          <w:p w14:paraId="6A1DCF88" w14:textId="77777777" w:rsidR="006C7CAC" w:rsidRDefault="006C7CAC" w:rsidP="006C7CAC">
            <w:pPr>
              <w:pStyle w:val="Maintext"/>
              <w:spacing w:line="240" w:lineRule="auto"/>
              <w:jc w:val="center"/>
              <w:rPr>
                <w:rFonts w:ascii="Verdana" w:hAnsi="Verdana" w:cs="Arial"/>
                <w:b/>
                <w:color w:val="auto"/>
                <w:sz w:val="24"/>
                <w:szCs w:val="20"/>
              </w:rPr>
            </w:pPr>
          </w:p>
          <w:p w14:paraId="2E43FD96" w14:textId="77777777" w:rsidR="006C7CAC" w:rsidRDefault="006C7CAC" w:rsidP="006C7CAC">
            <w:pPr>
              <w:pStyle w:val="Maintext"/>
              <w:spacing w:line="240" w:lineRule="auto"/>
              <w:jc w:val="center"/>
              <w:rPr>
                <w:rFonts w:ascii="Verdana" w:hAnsi="Verdana" w:cs="Arial"/>
                <w:b/>
                <w:color w:val="auto"/>
                <w:sz w:val="24"/>
                <w:szCs w:val="20"/>
              </w:rPr>
            </w:pPr>
          </w:p>
          <w:p w14:paraId="15A4E223" w14:textId="506C166D" w:rsidR="006D5FE9" w:rsidRPr="006C7CAC" w:rsidRDefault="006C7CAC" w:rsidP="006C7CAC">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4</w:t>
            </w:r>
          </w:p>
        </w:tc>
      </w:tr>
      <w:tr w:rsidR="006D5FE9" w:rsidRPr="004050F3" w14:paraId="7F2A686E" w14:textId="77777777" w:rsidTr="006D5FE9">
        <w:trPr>
          <w:trHeight w:val="428"/>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716D0A20" w14:textId="77777777" w:rsidR="006D5FE9" w:rsidRPr="004050F3" w:rsidRDefault="006D5FE9" w:rsidP="00E043FB">
            <w:pPr>
              <w:pStyle w:val="ListParagraph"/>
              <w:numPr>
                <w:ilvl w:val="0"/>
                <w:numId w:val="78"/>
              </w:numPr>
              <w:rPr>
                <w:rFonts w:ascii="Verdana" w:eastAsia="Times New Roman" w:hAnsi="Verdana" w:cs="Arial"/>
                <w:b/>
                <w:i/>
              </w:rPr>
            </w:pPr>
            <w:r w:rsidRPr="004050F3">
              <w:rPr>
                <w:rFonts w:ascii="Verdana" w:eastAsia="Times New Roman" w:hAnsi="Verdana" w:cs="Arial"/>
                <w:b/>
                <w:bCs/>
                <w:iCs/>
              </w:rPr>
              <w:t>Plan how the whole school will be accommodated and encourage attendance</w:t>
            </w:r>
          </w:p>
        </w:tc>
      </w:tr>
      <w:tr w:rsidR="006D5FE9" w:rsidRPr="004050F3" w14:paraId="0142FA7E" w14:textId="77777777" w:rsidTr="00CF3B37">
        <w:trPr>
          <w:trHeight w:val="1518"/>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F53914"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 xml:space="preserve">Plans are not in place to identify number of classrooms and additional furniture or physical distancing measures for each year group </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29B6426" w14:textId="77777777" w:rsidR="006D5FE9" w:rsidRDefault="006D5FE9" w:rsidP="006D5FE9">
            <w:pPr>
              <w:pStyle w:val="Maintext"/>
              <w:spacing w:line="240" w:lineRule="auto"/>
              <w:jc w:val="center"/>
              <w:rPr>
                <w:rFonts w:ascii="Verdana" w:hAnsi="Verdana" w:cs="Arial"/>
                <w:b/>
                <w:bCs/>
                <w:color w:val="auto"/>
                <w:sz w:val="24"/>
                <w:szCs w:val="24"/>
              </w:rPr>
            </w:pPr>
          </w:p>
          <w:p w14:paraId="6E5DBBE7" w14:textId="77777777" w:rsidR="006D5FE9" w:rsidRDefault="006D5FE9" w:rsidP="006D5FE9">
            <w:pPr>
              <w:pStyle w:val="Maintext"/>
              <w:spacing w:line="240" w:lineRule="auto"/>
              <w:jc w:val="center"/>
              <w:rPr>
                <w:rFonts w:ascii="Verdana" w:hAnsi="Verdana" w:cs="Arial"/>
                <w:b/>
                <w:bCs/>
                <w:color w:val="auto"/>
                <w:sz w:val="24"/>
                <w:szCs w:val="24"/>
              </w:rPr>
            </w:pPr>
          </w:p>
          <w:p w14:paraId="1CFE6C4E" w14:textId="77777777" w:rsidR="006D5FE9" w:rsidRDefault="006D5FE9" w:rsidP="006D5FE9">
            <w:pPr>
              <w:pStyle w:val="Maintext"/>
              <w:spacing w:line="240" w:lineRule="auto"/>
              <w:jc w:val="center"/>
              <w:rPr>
                <w:rFonts w:ascii="Verdana" w:hAnsi="Verdana" w:cs="Arial"/>
                <w:b/>
                <w:bCs/>
                <w:color w:val="auto"/>
                <w:sz w:val="24"/>
                <w:szCs w:val="24"/>
              </w:rPr>
            </w:pPr>
          </w:p>
          <w:p w14:paraId="678DA8A7" w14:textId="77777777" w:rsidR="006D5FE9" w:rsidRDefault="006D5FE9" w:rsidP="006D5FE9">
            <w:pPr>
              <w:pStyle w:val="Maintext"/>
              <w:spacing w:line="240" w:lineRule="auto"/>
              <w:jc w:val="center"/>
              <w:rPr>
                <w:rFonts w:ascii="Verdana" w:hAnsi="Verdana" w:cs="Arial"/>
                <w:b/>
                <w:bCs/>
                <w:color w:val="auto"/>
                <w:sz w:val="24"/>
                <w:szCs w:val="24"/>
              </w:rPr>
            </w:pPr>
          </w:p>
          <w:p w14:paraId="408BF0F9" w14:textId="77777777" w:rsidR="006D5FE9" w:rsidRDefault="006D5FE9" w:rsidP="006D5FE9">
            <w:pPr>
              <w:pStyle w:val="Maintext"/>
              <w:spacing w:line="240" w:lineRule="auto"/>
              <w:jc w:val="center"/>
              <w:rPr>
                <w:rFonts w:ascii="Verdana" w:hAnsi="Verdana" w:cs="Arial"/>
                <w:b/>
                <w:bCs/>
                <w:color w:val="auto"/>
                <w:sz w:val="24"/>
                <w:szCs w:val="24"/>
              </w:rPr>
            </w:pPr>
          </w:p>
          <w:p w14:paraId="53A86649" w14:textId="77777777" w:rsidR="006D5FE9" w:rsidRDefault="006D5FE9" w:rsidP="006D5FE9">
            <w:pPr>
              <w:pStyle w:val="Maintext"/>
              <w:spacing w:line="240" w:lineRule="auto"/>
              <w:jc w:val="center"/>
              <w:rPr>
                <w:rFonts w:ascii="Verdana" w:hAnsi="Verdana" w:cs="Arial"/>
                <w:b/>
                <w:bCs/>
                <w:color w:val="auto"/>
                <w:sz w:val="24"/>
                <w:szCs w:val="24"/>
              </w:rPr>
            </w:pPr>
          </w:p>
          <w:p w14:paraId="7E68D296" w14:textId="77777777" w:rsidR="006D5FE9" w:rsidRDefault="006D5FE9" w:rsidP="006D5FE9">
            <w:pPr>
              <w:pStyle w:val="Maintext"/>
              <w:spacing w:line="240" w:lineRule="auto"/>
              <w:jc w:val="center"/>
              <w:rPr>
                <w:rFonts w:ascii="Verdana" w:hAnsi="Verdana" w:cs="Arial"/>
                <w:b/>
                <w:bCs/>
                <w:color w:val="auto"/>
                <w:sz w:val="24"/>
                <w:szCs w:val="24"/>
              </w:rPr>
            </w:pPr>
          </w:p>
          <w:p w14:paraId="1663BD0E" w14:textId="77777777" w:rsidR="006D5FE9" w:rsidRDefault="006D5FE9" w:rsidP="006D5FE9">
            <w:pPr>
              <w:pStyle w:val="Maintext"/>
              <w:spacing w:line="240" w:lineRule="auto"/>
              <w:jc w:val="center"/>
              <w:rPr>
                <w:rFonts w:ascii="Verdana" w:hAnsi="Verdana" w:cs="Arial"/>
                <w:b/>
                <w:bCs/>
                <w:color w:val="auto"/>
                <w:sz w:val="24"/>
                <w:szCs w:val="24"/>
              </w:rPr>
            </w:pPr>
          </w:p>
          <w:p w14:paraId="0B587F9B" w14:textId="77777777" w:rsidR="006D5FE9" w:rsidRDefault="006D5FE9" w:rsidP="006D5FE9">
            <w:pPr>
              <w:pStyle w:val="Maintext"/>
              <w:spacing w:line="240" w:lineRule="auto"/>
              <w:jc w:val="center"/>
              <w:rPr>
                <w:rFonts w:ascii="Verdana" w:hAnsi="Verdana" w:cs="Arial"/>
                <w:b/>
                <w:bCs/>
                <w:color w:val="auto"/>
                <w:sz w:val="24"/>
                <w:szCs w:val="24"/>
              </w:rPr>
            </w:pPr>
          </w:p>
          <w:p w14:paraId="5D2415A7" w14:textId="7D3C639C"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5F9849" w14:textId="77777777" w:rsidR="006D5FE9" w:rsidRPr="004050F3" w:rsidRDefault="006D5FE9" w:rsidP="00E043FB">
            <w:pPr>
              <w:pStyle w:val="NormalWeb"/>
              <w:numPr>
                <w:ilvl w:val="0"/>
                <w:numId w:val="93"/>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SLT, site management team, Director of Estates meeting to review school site and specify entry/exit points and classroom use</w:t>
            </w:r>
            <w:r>
              <w:rPr>
                <w:rFonts w:ascii="Verdana" w:eastAsia="Calibri" w:hAnsi="Verdana" w:cstheme="minorHAnsi"/>
                <w:sz w:val="20"/>
                <w:szCs w:val="20"/>
              </w:rPr>
              <w:t>.</w:t>
            </w:r>
          </w:p>
          <w:p w14:paraId="0A620296" w14:textId="77777777" w:rsidR="006D5FE9" w:rsidRPr="004050F3" w:rsidRDefault="006D5FE9" w:rsidP="00E043FB">
            <w:pPr>
              <w:pStyle w:val="NormalWeb"/>
              <w:numPr>
                <w:ilvl w:val="0"/>
                <w:numId w:val="93"/>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XXX maximum number of children and staff that can be accommodated in school on any given day with a teacher per ‘bubble’</w:t>
            </w:r>
            <w:r>
              <w:rPr>
                <w:rFonts w:ascii="Verdana" w:eastAsia="Calibri" w:hAnsi="Verdana" w:cstheme="minorHAnsi"/>
                <w:sz w:val="20"/>
                <w:szCs w:val="20"/>
              </w:rPr>
              <w:t>.</w:t>
            </w:r>
          </w:p>
          <w:p w14:paraId="6D09F4B4" w14:textId="77777777" w:rsidR="006D5FE9" w:rsidRPr="004050F3" w:rsidRDefault="006D5FE9" w:rsidP="00E043FB">
            <w:pPr>
              <w:pStyle w:val="NormalWeb"/>
              <w:numPr>
                <w:ilvl w:val="0"/>
                <w:numId w:val="93"/>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XXX designated classrooms being fully utilised for each year group and reorganised to allow front facing desks</w:t>
            </w:r>
            <w:r>
              <w:rPr>
                <w:rFonts w:ascii="Verdana" w:eastAsia="Calibri" w:hAnsi="Verdana" w:cstheme="minorHAnsi"/>
                <w:sz w:val="20"/>
                <w:szCs w:val="20"/>
              </w:rPr>
              <w:t>.</w:t>
            </w:r>
          </w:p>
          <w:p w14:paraId="31FD90C8" w14:textId="77777777" w:rsidR="006D5FE9" w:rsidRPr="004050F3" w:rsidRDefault="006D5FE9" w:rsidP="00E043FB">
            <w:pPr>
              <w:pStyle w:val="NormalWeb"/>
              <w:numPr>
                <w:ilvl w:val="0"/>
                <w:numId w:val="93"/>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Furniture items to be arranged to be front facing (may need to acquire additional more suitable furniture e.g. replacing round tables with front facing desks).</w:t>
            </w:r>
          </w:p>
          <w:p w14:paraId="67A81801" w14:textId="77777777" w:rsidR="006D5FE9" w:rsidRPr="004050F3" w:rsidRDefault="006D5FE9" w:rsidP="00E043FB">
            <w:pPr>
              <w:pStyle w:val="NormalWeb"/>
              <w:numPr>
                <w:ilvl w:val="0"/>
                <w:numId w:val="93"/>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XXX of unused classrooms that could be utilised</w:t>
            </w:r>
          </w:p>
          <w:p w14:paraId="36ADC5EA" w14:textId="77777777" w:rsidR="006D5FE9" w:rsidRPr="004050F3" w:rsidRDefault="006D5FE9" w:rsidP="00E043FB">
            <w:pPr>
              <w:pStyle w:val="NormalWeb"/>
              <w:numPr>
                <w:ilvl w:val="0"/>
                <w:numId w:val="93"/>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In schools where additional space is identified for accommodating 2 year olds and under 2’s then the school will need to register the space for use with Ofsted using the current interim process.</w:t>
            </w:r>
          </w:p>
          <w:p w14:paraId="438E7CE5" w14:textId="77777777" w:rsidR="006D5FE9" w:rsidRPr="004050F3" w:rsidRDefault="006D5FE9" w:rsidP="00E043FB">
            <w:pPr>
              <w:pStyle w:val="ListParagraph"/>
              <w:numPr>
                <w:ilvl w:val="0"/>
                <w:numId w:val="93"/>
              </w:numPr>
              <w:rPr>
                <w:rFonts w:ascii="Verdana" w:hAnsi="Verdana" w:cstheme="minorHAnsi"/>
                <w:sz w:val="20"/>
                <w:szCs w:val="20"/>
              </w:rPr>
            </w:pPr>
            <w:r w:rsidRPr="004050F3">
              <w:rPr>
                <w:rFonts w:ascii="Verdana" w:hAnsi="Verdana" w:cstheme="minorHAnsi"/>
                <w:sz w:val="20"/>
                <w:szCs w:val="20"/>
              </w:rPr>
              <w:t>Engagement of appropriate services for families not engaging</w:t>
            </w:r>
          </w:p>
          <w:p w14:paraId="4C5A43B1" w14:textId="77777777" w:rsidR="006D5FE9" w:rsidRPr="004050F3" w:rsidRDefault="006D5FE9" w:rsidP="00E043FB">
            <w:pPr>
              <w:pStyle w:val="ListParagraph"/>
              <w:numPr>
                <w:ilvl w:val="0"/>
                <w:numId w:val="93"/>
              </w:numPr>
              <w:rPr>
                <w:rFonts w:ascii="Verdana" w:hAnsi="Verdana" w:cstheme="minorHAnsi"/>
                <w:sz w:val="20"/>
                <w:szCs w:val="20"/>
              </w:rPr>
            </w:pPr>
            <w:r w:rsidRPr="004050F3">
              <w:rPr>
                <w:rFonts w:ascii="Verdana" w:hAnsi="Verdana" w:cstheme="minorHAnsi"/>
                <w:sz w:val="20"/>
                <w:szCs w:val="20"/>
              </w:rPr>
              <w:t>Curriculum leads in school meet regularly to review impact of plan</w:t>
            </w:r>
          </w:p>
          <w:p w14:paraId="3DE3C9B9" w14:textId="77777777" w:rsidR="006D5FE9" w:rsidRPr="004050F3" w:rsidRDefault="006D5FE9" w:rsidP="006D5FE9">
            <w:pPr>
              <w:pStyle w:val="ListParagraph"/>
              <w:ind w:left="227"/>
              <w:rPr>
                <w:rFonts w:ascii="Verdana" w:eastAsia="Calibri"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BE91AD" w14:textId="77777777" w:rsidR="006D5FE9" w:rsidRDefault="006D5FE9" w:rsidP="006D5FE9">
            <w:pPr>
              <w:pStyle w:val="Maintext"/>
              <w:spacing w:line="240" w:lineRule="auto"/>
              <w:jc w:val="center"/>
              <w:rPr>
                <w:rFonts w:ascii="Verdana" w:hAnsi="Verdana" w:cs="Arial"/>
                <w:b/>
                <w:bCs/>
                <w:color w:val="auto"/>
                <w:sz w:val="24"/>
                <w:szCs w:val="24"/>
              </w:rPr>
            </w:pPr>
          </w:p>
          <w:p w14:paraId="37E78106" w14:textId="77777777" w:rsidR="006D5FE9" w:rsidRDefault="006D5FE9" w:rsidP="006D5FE9">
            <w:pPr>
              <w:pStyle w:val="Maintext"/>
              <w:spacing w:line="240" w:lineRule="auto"/>
              <w:jc w:val="center"/>
              <w:rPr>
                <w:rFonts w:ascii="Verdana" w:hAnsi="Verdana" w:cs="Arial"/>
                <w:b/>
                <w:bCs/>
                <w:color w:val="auto"/>
                <w:sz w:val="24"/>
                <w:szCs w:val="24"/>
              </w:rPr>
            </w:pPr>
          </w:p>
          <w:p w14:paraId="474DA197" w14:textId="77777777" w:rsidR="006D5FE9" w:rsidRDefault="006D5FE9" w:rsidP="006D5FE9">
            <w:pPr>
              <w:pStyle w:val="Maintext"/>
              <w:spacing w:line="240" w:lineRule="auto"/>
              <w:jc w:val="center"/>
              <w:rPr>
                <w:rFonts w:ascii="Verdana" w:hAnsi="Verdana" w:cs="Arial"/>
                <w:b/>
                <w:bCs/>
                <w:color w:val="auto"/>
                <w:sz w:val="24"/>
                <w:szCs w:val="24"/>
              </w:rPr>
            </w:pPr>
          </w:p>
          <w:p w14:paraId="083CF29A" w14:textId="77777777" w:rsidR="006D5FE9" w:rsidRDefault="006D5FE9" w:rsidP="006D5FE9">
            <w:pPr>
              <w:pStyle w:val="Maintext"/>
              <w:spacing w:line="240" w:lineRule="auto"/>
              <w:jc w:val="center"/>
              <w:rPr>
                <w:rFonts w:ascii="Verdana" w:hAnsi="Verdana" w:cs="Arial"/>
                <w:b/>
                <w:bCs/>
                <w:color w:val="auto"/>
                <w:sz w:val="24"/>
                <w:szCs w:val="24"/>
              </w:rPr>
            </w:pPr>
          </w:p>
          <w:p w14:paraId="2533C222" w14:textId="77777777" w:rsidR="006D5FE9" w:rsidRDefault="006D5FE9" w:rsidP="006D5FE9">
            <w:pPr>
              <w:pStyle w:val="Maintext"/>
              <w:spacing w:line="240" w:lineRule="auto"/>
              <w:jc w:val="center"/>
              <w:rPr>
                <w:rFonts w:ascii="Verdana" w:hAnsi="Verdana" w:cs="Arial"/>
                <w:b/>
                <w:bCs/>
                <w:color w:val="auto"/>
                <w:sz w:val="24"/>
                <w:szCs w:val="24"/>
              </w:rPr>
            </w:pPr>
          </w:p>
          <w:p w14:paraId="4DAB5111" w14:textId="77777777" w:rsidR="006D5FE9" w:rsidRDefault="006D5FE9" w:rsidP="006D5FE9">
            <w:pPr>
              <w:pStyle w:val="Maintext"/>
              <w:spacing w:line="240" w:lineRule="auto"/>
              <w:jc w:val="center"/>
              <w:rPr>
                <w:rFonts w:ascii="Verdana" w:hAnsi="Verdana" w:cs="Arial"/>
                <w:b/>
                <w:bCs/>
                <w:color w:val="auto"/>
                <w:sz w:val="24"/>
                <w:szCs w:val="24"/>
              </w:rPr>
            </w:pPr>
          </w:p>
          <w:p w14:paraId="4051D44A" w14:textId="77777777" w:rsidR="006D5FE9" w:rsidRDefault="006D5FE9" w:rsidP="006D5FE9">
            <w:pPr>
              <w:pStyle w:val="Maintext"/>
              <w:spacing w:line="240" w:lineRule="auto"/>
              <w:jc w:val="center"/>
              <w:rPr>
                <w:rFonts w:ascii="Verdana" w:hAnsi="Verdana" w:cs="Arial"/>
                <w:b/>
                <w:bCs/>
                <w:color w:val="auto"/>
                <w:sz w:val="24"/>
                <w:szCs w:val="24"/>
              </w:rPr>
            </w:pPr>
          </w:p>
          <w:p w14:paraId="1E49EFEE" w14:textId="77777777" w:rsidR="006D5FE9" w:rsidRDefault="006D5FE9" w:rsidP="006D5FE9">
            <w:pPr>
              <w:pStyle w:val="Maintext"/>
              <w:spacing w:line="240" w:lineRule="auto"/>
              <w:jc w:val="center"/>
              <w:rPr>
                <w:rFonts w:ascii="Verdana" w:hAnsi="Verdana" w:cs="Arial"/>
                <w:b/>
                <w:bCs/>
                <w:color w:val="auto"/>
                <w:sz w:val="24"/>
                <w:szCs w:val="24"/>
              </w:rPr>
            </w:pPr>
          </w:p>
          <w:p w14:paraId="15863729" w14:textId="77777777" w:rsidR="006D5FE9" w:rsidRDefault="006D5FE9" w:rsidP="006D5FE9">
            <w:pPr>
              <w:pStyle w:val="Maintext"/>
              <w:spacing w:line="240" w:lineRule="auto"/>
              <w:jc w:val="center"/>
              <w:rPr>
                <w:rFonts w:ascii="Verdana" w:hAnsi="Verdana" w:cs="Arial"/>
                <w:b/>
                <w:bCs/>
                <w:color w:val="auto"/>
                <w:sz w:val="24"/>
                <w:szCs w:val="24"/>
              </w:rPr>
            </w:pPr>
          </w:p>
          <w:p w14:paraId="58FECE20"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367E3D" w14:textId="77777777" w:rsidR="006D5FE9" w:rsidRPr="004050F3" w:rsidRDefault="006D5FE9" w:rsidP="006D5FE9">
            <w:pPr>
              <w:pStyle w:val="ListParagraph"/>
              <w:ind w:left="360"/>
            </w:pPr>
            <w:r w:rsidRPr="44C3B285">
              <w:rPr>
                <w:rFonts w:ascii="Verdana" w:eastAsia="Verdana" w:hAnsi="Verdana" w:cs="Verdana"/>
                <w:sz w:val="20"/>
                <w:szCs w:val="20"/>
              </w:rPr>
              <w:t>All in place.  Assessed all classrooms and all comply with current guidance.</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F95B11E" w14:textId="77777777" w:rsidR="006D5FE9" w:rsidRDefault="006D5FE9" w:rsidP="006D5FE9">
            <w:pPr>
              <w:pStyle w:val="Maintext"/>
              <w:spacing w:line="240" w:lineRule="auto"/>
              <w:jc w:val="center"/>
              <w:rPr>
                <w:rFonts w:ascii="Verdana" w:hAnsi="Verdana" w:cs="Arial"/>
                <w:b/>
                <w:bCs/>
                <w:color w:val="auto"/>
                <w:sz w:val="24"/>
                <w:szCs w:val="24"/>
              </w:rPr>
            </w:pPr>
          </w:p>
          <w:p w14:paraId="6CB8A642" w14:textId="6BA1EE40" w:rsidR="006D5FE9" w:rsidRDefault="006D5FE9" w:rsidP="006D5FE9">
            <w:pPr>
              <w:pStyle w:val="Maintext"/>
              <w:spacing w:line="240" w:lineRule="auto"/>
              <w:jc w:val="center"/>
              <w:rPr>
                <w:rFonts w:ascii="Verdana" w:hAnsi="Verdana" w:cs="Arial"/>
                <w:b/>
                <w:bCs/>
                <w:color w:val="auto"/>
                <w:sz w:val="24"/>
                <w:szCs w:val="24"/>
              </w:rPr>
            </w:pPr>
          </w:p>
          <w:p w14:paraId="3E3E02E3" w14:textId="6C019F32" w:rsidR="00CF3B37" w:rsidRDefault="00CF3B37" w:rsidP="006D5FE9">
            <w:pPr>
              <w:pStyle w:val="Maintext"/>
              <w:spacing w:line="240" w:lineRule="auto"/>
              <w:jc w:val="center"/>
              <w:rPr>
                <w:rFonts w:ascii="Verdana" w:hAnsi="Verdana" w:cs="Arial"/>
                <w:b/>
                <w:bCs/>
                <w:color w:val="auto"/>
                <w:sz w:val="24"/>
                <w:szCs w:val="24"/>
              </w:rPr>
            </w:pPr>
          </w:p>
          <w:p w14:paraId="15452E1D" w14:textId="1A06C636" w:rsidR="00CF3B37" w:rsidRDefault="00CF3B37" w:rsidP="006D5FE9">
            <w:pPr>
              <w:pStyle w:val="Maintext"/>
              <w:spacing w:line="240" w:lineRule="auto"/>
              <w:jc w:val="center"/>
              <w:rPr>
                <w:rFonts w:ascii="Verdana" w:hAnsi="Verdana" w:cs="Arial"/>
                <w:b/>
                <w:bCs/>
                <w:color w:val="auto"/>
                <w:sz w:val="24"/>
                <w:szCs w:val="24"/>
              </w:rPr>
            </w:pPr>
          </w:p>
          <w:p w14:paraId="10EEB786" w14:textId="3103421C" w:rsidR="00CF3B37" w:rsidRDefault="00CF3B37" w:rsidP="006D5FE9">
            <w:pPr>
              <w:pStyle w:val="Maintext"/>
              <w:spacing w:line="240" w:lineRule="auto"/>
              <w:jc w:val="center"/>
              <w:rPr>
                <w:rFonts w:ascii="Verdana" w:hAnsi="Verdana" w:cs="Arial"/>
                <w:b/>
                <w:bCs/>
                <w:color w:val="auto"/>
                <w:sz w:val="24"/>
                <w:szCs w:val="24"/>
              </w:rPr>
            </w:pPr>
          </w:p>
          <w:p w14:paraId="650BE903" w14:textId="14F704D0" w:rsidR="00CF3B37" w:rsidRDefault="00CF3B37" w:rsidP="006D5FE9">
            <w:pPr>
              <w:pStyle w:val="Maintext"/>
              <w:spacing w:line="240" w:lineRule="auto"/>
              <w:jc w:val="center"/>
              <w:rPr>
                <w:rFonts w:ascii="Verdana" w:hAnsi="Verdana" w:cs="Arial"/>
                <w:b/>
                <w:bCs/>
                <w:color w:val="auto"/>
                <w:sz w:val="24"/>
                <w:szCs w:val="24"/>
              </w:rPr>
            </w:pPr>
          </w:p>
          <w:p w14:paraId="6380688A" w14:textId="50377330" w:rsidR="00CF3B37" w:rsidRDefault="00CF3B37" w:rsidP="006D5FE9">
            <w:pPr>
              <w:pStyle w:val="Maintext"/>
              <w:spacing w:line="240" w:lineRule="auto"/>
              <w:jc w:val="center"/>
              <w:rPr>
                <w:rFonts w:ascii="Verdana" w:hAnsi="Verdana" w:cs="Arial"/>
                <w:b/>
                <w:bCs/>
                <w:color w:val="auto"/>
                <w:sz w:val="24"/>
                <w:szCs w:val="24"/>
              </w:rPr>
            </w:pPr>
          </w:p>
          <w:p w14:paraId="7A4AD858" w14:textId="245A94FE" w:rsidR="00CF3B37" w:rsidRDefault="00CF3B37" w:rsidP="006D5FE9">
            <w:pPr>
              <w:pStyle w:val="Maintext"/>
              <w:spacing w:line="240" w:lineRule="auto"/>
              <w:jc w:val="center"/>
              <w:rPr>
                <w:rFonts w:ascii="Verdana" w:hAnsi="Verdana" w:cs="Arial"/>
                <w:b/>
                <w:bCs/>
                <w:color w:val="auto"/>
                <w:sz w:val="24"/>
                <w:szCs w:val="24"/>
              </w:rPr>
            </w:pPr>
          </w:p>
          <w:p w14:paraId="421292D7" w14:textId="5D980F48" w:rsidR="00CF3B37" w:rsidRDefault="00CF3B37" w:rsidP="006D5FE9">
            <w:pPr>
              <w:pStyle w:val="Maintext"/>
              <w:spacing w:line="240" w:lineRule="auto"/>
              <w:jc w:val="center"/>
              <w:rPr>
                <w:rFonts w:ascii="Verdana" w:hAnsi="Verdana" w:cs="Arial"/>
                <w:b/>
                <w:bCs/>
                <w:color w:val="auto"/>
                <w:sz w:val="24"/>
                <w:szCs w:val="24"/>
              </w:rPr>
            </w:pPr>
          </w:p>
          <w:p w14:paraId="2D8F1A72" w14:textId="65F6405C" w:rsidR="00CF3B37" w:rsidRDefault="00CF3B37"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p w14:paraId="02CF346E" w14:textId="77777777" w:rsidR="006D5FE9" w:rsidRDefault="006D5FE9" w:rsidP="006D5FE9">
            <w:pPr>
              <w:pStyle w:val="Maintext"/>
              <w:spacing w:line="240" w:lineRule="auto"/>
              <w:jc w:val="center"/>
              <w:rPr>
                <w:rFonts w:ascii="Verdana" w:hAnsi="Verdana" w:cs="Arial"/>
                <w:b/>
                <w:bCs/>
                <w:color w:val="auto"/>
                <w:sz w:val="24"/>
                <w:szCs w:val="24"/>
              </w:rPr>
            </w:pPr>
          </w:p>
          <w:p w14:paraId="621B1C94" w14:textId="77777777" w:rsidR="006D5FE9" w:rsidRDefault="006D5FE9" w:rsidP="006D5FE9">
            <w:pPr>
              <w:pStyle w:val="Maintext"/>
              <w:spacing w:line="240" w:lineRule="auto"/>
              <w:jc w:val="center"/>
              <w:rPr>
                <w:rFonts w:ascii="Verdana" w:hAnsi="Verdana" w:cs="Arial"/>
                <w:b/>
                <w:bCs/>
                <w:color w:val="auto"/>
                <w:sz w:val="24"/>
                <w:szCs w:val="24"/>
              </w:rPr>
            </w:pPr>
          </w:p>
          <w:p w14:paraId="45243195" w14:textId="77777777" w:rsidR="006D5FE9" w:rsidRDefault="006D5FE9" w:rsidP="006D5FE9">
            <w:pPr>
              <w:pStyle w:val="Maintext"/>
              <w:spacing w:line="240" w:lineRule="auto"/>
              <w:jc w:val="center"/>
              <w:rPr>
                <w:rFonts w:ascii="Verdana" w:hAnsi="Verdana" w:cs="Arial"/>
                <w:b/>
                <w:bCs/>
                <w:color w:val="auto"/>
                <w:sz w:val="24"/>
                <w:szCs w:val="24"/>
              </w:rPr>
            </w:pPr>
          </w:p>
          <w:p w14:paraId="188F0D7A" w14:textId="77777777" w:rsidR="006D5FE9" w:rsidRDefault="006D5FE9" w:rsidP="006D5FE9">
            <w:pPr>
              <w:pStyle w:val="Maintext"/>
              <w:spacing w:line="240" w:lineRule="auto"/>
              <w:jc w:val="center"/>
              <w:rPr>
                <w:rFonts w:ascii="Verdana" w:hAnsi="Verdana" w:cs="Arial"/>
                <w:b/>
                <w:bCs/>
                <w:color w:val="auto"/>
                <w:sz w:val="24"/>
                <w:szCs w:val="24"/>
              </w:rPr>
            </w:pPr>
          </w:p>
          <w:p w14:paraId="4304CDD2" w14:textId="77777777" w:rsidR="006D5FE9" w:rsidRDefault="006D5FE9" w:rsidP="006D5FE9">
            <w:pPr>
              <w:pStyle w:val="Maintext"/>
              <w:spacing w:line="240" w:lineRule="auto"/>
              <w:jc w:val="center"/>
              <w:rPr>
                <w:rFonts w:ascii="Verdana" w:hAnsi="Verdana" w:cs="Arial"/>
                <w:b/>
                <w:bCs/>
                <w:color w:val="auto"/>
                <w:sz w:val="24"/>
                <w:szCs w:val="24"/>
              </w:rPr>
            </w:pPr>
          </w:p>
          <w:p w14:paraId="2A58DC97" w14:textId="77777777" w:rsidR="006D5FE9" w:rsidRDefault="006D5FE9" w:rsidP="006D5FE9">
            <w:pPr>
              <w:pStyle w:val="Maintext"/>
              <w:spacing w:line="240" w:lineRule="auto"/>
              <w:jc w:val="center"/>
              <w:rPr>
                <w:rFonts w:ascii="Verdana" w:hAnsi="Verdana" w:cs="Arial"/>
                <w:b/>
                <w:bCs/>
                <w:color w:val="auto"/>
                <w:sz w:val="24"/>
                <w:szCs w:val="24"/>
              </w:rPr>
            </w:pPr>
          </w:p>
          <w:p w14:paraId="2E134487" w14:textId="77777777" w:rsidR="006D5FE9" w:rsidRDefault="006D5FE9" w:rsidP="006D5FE9">
            <w:pPr>
              <w:pStyle w:val="Maintext"/>
              <w:spacing w:line="240" w:lineRule="auto"/>
              <w:jc w:val="center"/>
              <w:rPr>
                <w:rFonts w:ascii="Verdana" w:hAnsi="Verdana" w:cs="Arial"/>
                <w:b/>
                <w:bCs/>
                <w:color w:val="auto"/>
                <w:sz w:val="24"/>
                <w:szCs w:val="24"/>
              </w:rPr>
            </w:pPr>
          </w:p>
          <w:p w14:paraId="3438C74F" w14:textId="093BB0E1" w:rsidR="006D5FE9" w:rsidRPr="004050F3" w:rsidRDefault="006D5FE9" w:rsidP="006D5FE9">
            <w:pPr>
              <w:pStyle w:val="Maintext"/>
              <w:spacing w:line="240" w:lineRule="auto"/>
              <w:jc w:val="center"/>
              <w:rPr>
                <w:rFonts w:ascii="Verdana" w:hAnsi="Verdana" w:cs="Arial"/>
                <w:b/>
                <w:bCs/>
                <w:color w:val="auto"/>
                <w:sz w:val="24"/>
                <w:szCs w:val="24"/>
              </w:rPr>
            </w:pPr>
          </w:p>
        </w:tc>
      </w:tr>
      <w:tr w:rsidR="006D5FE9" w:rsidRPr="004050F3" w14:paraId="6DB91FB8" w14:textId="77777777" w:rsidTr="00CF3B37">
        <w:trPr>
          <w:trHeight w:val="364"/>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90709F"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Classroom and timetable arrangements do not allow for all pupils to attend in line with guidance</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D3D23C2" w14:textId="77777777" w:rsidR="006D5FE9" w:rsidRDefault="006D5FE9" w:rsidP="006D5FE9">
            <w:pPr>
              <w:pStyle w:val="Maintext"/>
              <w:spacing w:line="240" w:lineRule="auto"/>
              <w:jc w:val="center"/>
              <w:rPr>
                <w:rFonts w:ascii="Verdana" w:hAnsi="Verdana" w:cs="Arial"/>
                <w:b/>
                <w:bCs/>
                <w:color w:val="auto"/>
                <w:sz w:val="24"/>
                <w:szCs w:val="24"/>
              </w:rPr>
            </w:pPr>
          </w:p>
          <w:p w14:paraId="4D919DF5" w14:textId="77777777" w:rsidR="006D5FE9" w:rsidRDefault="006D5FE9" w:rsidP="006D5FE9">
            <w:pPr>
              <w:pStyle w:val="Maintext"/>
              <w:spacing w:line="240" w:lineRule="auto"/>
              <w:jc w:val="center"/>
              <w:rPr>
                <w:rFonts w:ascii="Verdana" w:hAnsi="Verdana" w:cs="Arial"/>
                <w:b/>
                <w:bCs/>
                <w:color w:val="auto"/>
                <w:sz w:val="24"/>
                <w:szCs w:val="24"/>
              </w:rPr>
            </w:pPr>
          </w:p>
          <w:p w14:paraId="66658E57" w14:textId="77777777" w:rsidR="006D5FE9" w:rsidRDefault="006D5FE9" w:rsidP="006D5FE9">
            <w:pPr>
              <w:pStyle w:val="Maintext"/>
              <w:spacing w:line="240" w:lineRule="auto"/>
              <w:jc w:val="center"/>
              <w:rPr>
                <w:rFonts w:ascii="Verdana" w:hAnsi="Verdana" w:cs="Arial"/>
                <w:b/>
                <w:bCs/>
                <w:color w:val="auto"/>
                <w:sz w:val="24"/>
                <w:szCs w:val="24"/>
              </w:rPr>
            </w:pPr>
          </w:p>
          <w:p w14:paraId="611288F4" w14:textId="77777777" w:rsidR="006D5FE9" w:rsidRDefault="006D5FE9" w:rsidP="006D5FE9">
            <w:pPr>
              <w:pStyle w:val="Maintext"/>
              <w:spacing w:line="240" w:lineRule="auto"/>
              <w:jc w:val="center"/>
              <w:rPr>
                <w:rFonts w:ascii="Verdana" w:hAnsi="Verdana" w:cs="Arial"/>
                <w:b/>
                <w:bCs/>
                <w:color w:val="auto"/>
                <w:sz w:val="24"/>
                <w:szCs w:val="24"/>
              </w:rPr>
            </w:pPr>
          </w:p>
          <w:p w14:paraId="1F1CE151" w14:textId="77777777" w:rsidR="006D5FE9" w:rsidRDefault="006D5FE9" w:rsidP="006D5FE9">
            <w:pPr>
              <w:pStyle w:val="Maintext"/>
              <w:spacing w:line="240" w:lineRule="auto"/>
              <w:jc w:val="center"/>
              <w:rPr>
                <w:rFonts w:ascii="Verdana" w:hAnsi="Verdana" w:cs="Arial"/>
                <w:b/>
                <w:bCs/>
                <w:color w:val="auto"/>
                <w:sz w:val="24"/>
                <w:szCs w:val="24"/>
              </w:rPr>
            </w:pPr>
          </w:p>
          <w:p w14:paraId="31FCB0C0" w14:textId="77777777" w:rsidR="006D5FE9" w:rsidRDefault="006D5FE9" w:rsidP="006D5FE9">
            <w:pPr>
              <w:pStyle w:val="Maintext"/>
              <w:spacing w:line="240" w:lineRule="auto"/>
              <w:jc w:val="center"/>
              <w:rPr>
                <w:rFonts w:ascii="Verdana" w:hAnsi="Verdana" w:cs="Arial"/>
                <w:b/>
                <w:bCs/>
                <w:color w:val="auto"/>
                <w:sz w:val="24"/>
                <w:szCs w:val="24"/>
              </w:rPr>
            </w:pPr>
          </w:p>
          <w:p w14:paraId="461584CD" w14:textId="77777777" w:rsidR="006D5FE9" w:rsidRDefault="006D5FE9" w:rsidP="006D5FE9">
            <w:pPr>
              <w:pStyle w:val="Maintext"/>
              <w:spacing w:line="240" w:lineRule="auto"/>
              <w:jc w:val="center"/>
              <w:rPr>
                <w:rFonts w:ascii="Verdana" w:hAnsi="Verdana" w:cs="Arial"/>
                <w:b/>
                <w:bCs/>
                <w:color w:val="auto"/>
                <w:sz w:val="24"/>
                <w:szCs w:val="24"/>
              </w:rPr>
            </w:pPr>
          </w:p>
          <w:p w14:paraId="42947827" w14:textId="77777777" w:rsidR="006D5FE9" w:rsidRDefault="006D5FE9" w:rsidP="006D5FE9">
            <w:pPr>
              <w:pStyle w:val="Maintext"/>
              <w:spacing w:line="240" w:lineRule="auto"/>
              <w:jc w:val="center"/>
              <w:rPr>
                <w:rFonts w:ascii="Verdana" w:hAnsi="Verdana" w:cs="Arial"/>
                <w:b/>
                <w:bCs/>
                <w:color w:val="auto"/>
                <w:sz w:val="24"/>
                <w:szCs w:val="24"/>
              </w:rPr>
            </w:pPr>
          </w:p>
          <w:p w14:paraId="54D2352D" w14:textId="77777777" w:rsidR="006D5FE9" w:rsidRDefault="006D5FE9" w:rsidP="006D5FE9">
            <w:pPr>
              <w:pStyle w:val="Maintext"/>
              <w:spacing w:line="240" w:lineRule="auto"/>
              <w:jc w:val="center"/>
              <w:rPr>
                <w:rFonts w:ascii="Verdana" w:hAnsi="Verdana" w:cs="Arial"/>
                <w:b/>
                <w:bCs/>
                <w:color w:val="auto"/>
                <w:sz w:val="24"/>
                <w:szCs w:val="24"/>
              </w:rPr>
            </w:pPr>
          </w:p>
          <w:p w14:paraId="1F4EE45A" w14:textId="77777777" w:rsidR="006D5FE9" w:rsidRDefault="006D5FE9" w:rsidP="006D5FE9">
            <w:pPr>
              <w:pStyle w:val="Maintext"/>
              <w:spacing w:line="240" w:lineRule="auto"/>
              <w:jc w:val="center"/>
              <w:rPr>
                <w:rFonts w:ascii="Verdana" w:hAnsi="Verdana" w:cs="Arial"/>
                <w:b/>
                <w:bCs/>
                <w:color w:val="auto"/>
                <w:sz w:val="24"/>
                <w:szCs w:val="24"/>
              </w:rPr>
            </w:pPr>
          </w:p>
          <w:p w14:paraId="309B24D7" w14:textId="77777777" w:rsidR="006D5FE9" w:rsidRDefault="006D5FE9" w:rsidP="006D5FE9">
            <w:pPr>
              <w:pStyle w:val="Maintext"/>
              <w:spacing w:line="240" w:lineRule="auto"/>
              <w:jc w:val="center"/>
              <w:rPr>
                <w:rFonts w:ascii="Verdana" w:hAnsi="Verdana" w:cs="Arial"/>
                <w:b/>
                <w:bCs/>
                <w:color w:val="auto"/>
                <w:sz w:val="24"/>
                <w:szCs w:val="24"/>
              </w:rPr>
            </w:pPr>
          </w:p>
          <w:p w14:paraId="4AE12545" w14:textId="64DBADBA"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5FA7C0"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Agree new timetables and confirm arrangements for each year group to allow for reduced interaction between year groups. Potentially consider reducing the need to move between basic class spaces.</w:t>
            </w:r>
          </w:p>
          <w:p w14:paraId="02B348DF"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Classroom size and numbers reviewed through daily planning.</w:t>
            </w:r>
          </w:p>
          <w:p w14:paraId="32FF3781"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 xml:space="preserve">Classrooms re-modelled, with chairs and desks front facing and spaced to allow for physical distancing. </w:t>
            </w:r>
          </w:p>
          <w:p w14:paraId="040114F4"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Spare furniture removed that will not be used.</w:t>
            </w:r>
          </w:p>
          <w:p w14:paraId="388D8AE4"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Clear signage displayed in classrooms promoting physical distancing.</w:t>
            </w:r>
          </w:p>
          <w:p w14:paraId="291613C9"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Hand washing facilities identified for each learning zone</w:t>
            </w:r>
          </w:p>
          <w:p w14:paraId="4F01E062"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Arrangements in place to support pupils when not at school with remote learning at home.</w:t>
            </w:r>
          </w:p>
          <w:p w14:paraId="1609EBB1"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 xml:space="preserve">Classes stay together with their teacher and do not mix with other pupils. </w:t>
            </w:r>
          </w:p>
          <w:p w14:paraId="15A3A1D9"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Consideration of staffing changes to cover absence.</w:t>
            </w:r>
          </w:p>
          <w:p w14:paraId="4184AC51"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The EYFS environment is re-organised to meet requirements of physical distancing including groups who do not mix with other children or other small groups</w:t>
            </w:r>
          </w:p>
          <w:p w14:paraId="19D378E5"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Encourage use of outdoor space, weather dependent</w:t>
            </w:r>
          </w:p>
          <w:p w14:paraId="60D19805"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Stagger lunchtimes to align with staggered start and finish times.</w:t>
            </w:r>
          </w:p>
          <w:p w14:paraId="209A28EB"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Consider lunchtimes in the classroom.</w:t>
            </w:r>
          </w:p>
          <w:p w14:paraId="5520765E" w14:textId="77777777" w:rsidR="006D5FE9" w:rsidRPr="004050F3" w:rsidRDefault="006D5FE9" w:rsidP="006D5FE9">
            <w:pPr>
              <w:pStyle w:val="NormalWeb"/>
              <w:spacing w:before="0" w:beforeAutospacing="0" w:after="0" w:afterAutospacing="0"/>
              <w:ind w:left="227"/>
              <w:contextualSpacing/>
              <w:rPr>
                <w:rFonts w:ascii="Verdana" w:eastAsia="Calibri"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69DA6D" w14:textId="77777777" w:rsidR="006D5FE9" w:rsidRDefault="006D5FE9" w:rsidP="006D5FE9">
            <w:pPr>
              <w:pStyle w:val="Maintext"/>
              <w:spacing w:line="240" w:lineRule="auto"/>
              <w:jc w:val="center"/>
              <w:rPr>
                <w:rFonts w:ascii="Verdana" w:hAnsi="Verdana" w:cs="Arial"/>
                <w:b/>
                <w:bCs/>
                <w:color w:val="auto"/>
                <w:sz w:val="24"/>
                <w:szCs w:val="24"/>
              </w:rPr>
            </w:pPr>
          </w:p>
          <w:p w14:paraId="4CED5F1D" w14:textId="77777777" w:rsidR="006D5FE9" w:rsidRDefault="006D5FE9" w:rsidP="006D5FE9">
            <w:pPr>
              <w:pStyle w:val="Maintext"/>
              <w:spacing w:line="240" w:lineRule="auto"/>
              <w:jc w:val="center"/>
              <w:rPr>
                <w:rFonts w:ascii="Verdana" w:hAnsi="Verdana" w:cs="Arial"/>
                <w:b/>
                <w:bCs/>
                <w:color w:val="auto"/>
                <w:sz w:val="24"/>
                <w:szCs w:val="24"/>
              </w:rPr>
            </w:pPr>
          </w:p>
          <w:p w14:paraId="4966BB5E" w14:textId="77777777" w:rsidR="006D5FE9" w:rsidRDefault="006D5FE9" w:rsidP="006D5FE9">
            <w:pPr>
              <w:pStyle w:val="Maintext"/>
              <w:spacing w:line="240" w:lineRule="auto"/>
              <w:jc w:val="center"/>
              <w:rPr>
                <w:rFonts w:ascii="Verdana" w:hAnsi="Verdana" w:cs="Arial"/>
                <w:b/>
                <w:bCs/>
                <w:color w:val="auto"/>
                <w:sz w:val="24"/>
                <w:szCs w:val="24"/>
              </w:rPr>
            </w:pPr>
          </w:p>
          <w:p w14:paraId="052EEB34" w14:textId="77777777" w:rsidR="006D5FE9" w:rsidRDefault="006D5FE9" w:rsidP="006D5FE9">
            <w:pPr>
              <w:pStyle w:val="Maintext"/>
              <w:spacing w:line="240" w:lineRule="auto"/>
              <w:jc w:val="center"/>
              <w:rPr>
                <w:rFonts w:ascii="Verdana" w:hAnsi="Verdana" w:cs="Arial"/>
                <w:b/>
                <w:bCs/>
                <w:color w:val="auto"/>
                <w:sz w:val="24"/>
                <w:szCs w:val="24"/>
              </w:rPr>
            </w:pPr>
          </w:p>
          <w:p w14:paraId="7401EC80" w14:textId="77777777" w:rsidR="006D5FE9" w:rsidRDefault="006D5FE9" w:rsidP="006D5FE9">
            <w:pPr>
              <w:pStyle w:val="Maintext"/>
              <w:spacing w:line="240" w:lineRule="auto"/>
              <w:jc w:val="center"/>
              <w:rPr>
                <w:rFonts w:ascii="Verdana" w:hAnsi="Verdana" w:cs="Arial"/>
                <w:b/>
                <w:bCs/>
                <w:color w:val="auto"/>
                <w:sz w:val="24"/>
                <w:szCs w:val="24"/>
              </w:rPr>
            </w:pPr>
          </w:p>
          <w:p w14:paraId="08DAD6B3" w14:textId="77777777" w:rsidR="006D5FE9" w:rsidRDefault="006D5FE9" w:rsidP="006D5FE9">
            <w:pPr>
              <w:pStyle w:val="Maintext"/>
              <w:spacing w:line="240" w:lineRule="auto"/>
              <w:jc w:val="center"/>
              <w:rPr>
                <w:rFonts w:ascii="Verdana" w:hAnsi="Verdana" w:cs="Arial"/>
                <w:b/>
                <w:bCs/>
                <w:color w:val="auto"/>
                <w:sz w:val="24"/>
                <w:szCs w:val="24"/>
              </w:rPr>
            </w:pPr>
          </w:p>
          <w:p w14:paraId="4E6B4F98" w14:textId="77777777" w:rsidR="006D5FE9" w:rsidRDefault="006D5FE9" w:rsidP="006D5FE9">
            <w:pPr>
              <w:pStyle w:val="Maintext"/>
              <w:spacing w:line="240" w:lineRule="auto"/>
              <w:jc w:val="center"/>
              <w:rPr>
                <w:rFonts w:ascii="Verdana" w:hAnsi="Verdana" w:cs="Arial"/>
                <w:b/>
                <w:bCs/>
                <w:color w:val="auto"/>
                <w:sz w:val="24"/>
                <w:szCs w:val="24"/>
              </w:rPr>
            </w:pPr>
          </w:p>
          <w:p w14:paraId="05D94766" w14:textId="77777777" w:rsidR="006D5FE9" w:rsidRDefault="006D5FE9" w:rsidP="006D5FE9">
            <w:pPr>
              <w:pStyle w:val="Maintext"/>
              <w:spacing w:line="240" w:lineRule="auto"/>
              <w:jc w:val="center"/>
              <w:rPr>
                <w:rFonts w:ascii="Verdana" w:hAnsi="Verdana" w:cs="Arial"/>
                <w:b/>
                <w:bCs/>
                <w:color w:val="auto"/>
                <w:sz w:val="24"/>
                <w:szCs w:val="24"/>
              </w:rPr>
            </w:pPr>
          </w:p>
          <w:p w14:paraId="7B94CAF9" w14:textId="77777777" w:rsidR="006D5FE9" w:rsidRDefault="006D5FE9" w:rsidP="006D5FE9">
            <w:pPr>
              <w:pStyle w:val="Maintext"/>
              <w:spacing w:line="240" w:lineRule="auto"/>
              <w:jc w:val="center"/>
              <w:rPr>
                <w:rFonts w:ascii="Verdana" w:hAnsi="Verdana" w:cs="Arial"/>
                <w:b/>
                <w:bCs/>
                <w:color w:val="auto"/>
                <w:sz w:val="24"/>
                <w:szCs w:val="24"/>
              </w:rPr>
            </w:pPr>
          </w:p>
          <w:p w14:paraId="163BB822" w14:textId="77777777" w:rsidR="006D5FE9" w:rsidRDefault="006D5FE9" w:rsidP="006D5FE9">
            <w:pPr>
              <w:pStyle w:val="Maintext"/>
              <w:spacing w:line="240" w:lineRule="auto"/>
              <w:jc w:val="center"/>
              <w:rPr>
                <w:rFonts w:ascii="Verdana" w:hAnsi="Verdana" w:cs="Arial"/>
                <w:b/>
                <w:bCs/>
                <w:color w:val="auto"/>
                <w:sz w:val="24"/>
                <w:szCs w:val="24"/>
              </w:rPr>
            </w:pPr>
          </w:p>
          <w:p w14:paraId="0C13A5A1" w14:textId="77777777" w:rsidR="006D5FE9" w:rsidRDefault="006D5FE9" w:rsidP="006D5FE9">
            <w:pPr>
              <w:pStyle w:val="Maintext"/>
              <w:spacing w:line="240" w:lineRule="auto"/>
              <w:jc w:val="center"/>
              <w:rPr>
                <w:rFonts w:ascii="Verdana" w:hAnsi="Verdana" w:cs="Arial"/>
                <w:b/>
                <w:bCs/>
                <w:color w:val="auto"/>
                <w:sz w:val="24"/>
                <w:szCs w:val="24"/>
              </w:rPr>
            </w:pPr>
          </w:p>
          <w:p w14:paraId="68C5CA95"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237042" w14:textId="77777777" w:rsidR="006D5FE9" w:rsidRDefault="006D5FE9" w:rsidP="006D5FE9">
            <w:pPr>
              <w:pStyle w:val="ListParagraph"/>
              <w:ind w:left="360"/>
              <w:rPr>
                <w:rFonts w:ascii="Verdana" w:eastAsia="Verdana" w:hAnsi="Verdana" w:cs="Verdana"/>
                <w:sz w:val="20"/>
                <w:szCs w:val="20"/>
              </w:rPr>
            </w:pPr>
            <w:r w:rsidRPr="44C3B285">
              <w:rPr>
                <w:rFonts w:ascii="Verdana" w:eastAsia="Verdana" w:hAnsi="Verdana" w:cs="Verdana"/>
                <w:sz w:val="20"/>
                <w:szCs w:val="20"/>
              </w:rPr>
              <w:t>All classrooms are configured with a Teacher Safe Zone ensuring that at least 2M is maintained between the teacher and pupils</w:t>
            </w:r>
          </w:p>
          <w:p w14:paraId="2B66E100" w14:textId="77777777" w:rsidR="00CF3B37" w:rsidRDefault="00CF3B37" w:rsidP="006D5FE9">
            <w:pPr>
              <w:pStyle w:val="ListParagraph"/>
              <w:ind w:left="360"/>
              <w:rPr>
                <w:rFonts w:ascii="Verdana" w:eastAsia="Verdana" w:hAnsi="Verdana" w:cs="Verdana"/>
                <w:sz w:val="20"/>
                <w:szCs w:val="20"/>
              </w:rPr>
            </w:pPr>
          </w:p>
          <w:p w14:paraId="29A3DC49" w14:textId="77777777" w:rsidR="00CF3B37" w:rsidRDefault="00CF3B37" w:rsidP="006D5FE9">
            <w:pPr>
              <w:pStyle w:val="ListParagraph"/>
              <w:ind w:left="360"/>
              <w:rPr>
                <w:rFonts w:ascii="Verdana" w:eastAsia="Verdana" w:hAnsi="Verdana" w:cs="Verdana"/>
                <w:sz w:val="20"/>
                <w:szCs w:val="20"/>
              </w:rPr>
            </w:pPr>
            <w:r>
              <w:rPr>
                <w:rFonts w:ascii="Verdana" w:eastAsia="Verdana" w:hAnsi="Verdana" w:cs="Verdana"/>
                <w:sz w:val="20"/>
                <w:szCs w:val="20"/>
              </w:rPr>
              <w:t>All teachers wear a visor at all times.</w:t>
            </w:r>
          </w:p>
          <w:p w14:paraId="4A1695DC" w14:textId="77777777" w:rsidR="00CF3B37" w:rsidRDefault="00CF3B37" w:rsidP="006D5FE9">
            <w:pPr>
              <w:pStyle w:val="ListParagraph"/>
              <w:ind w:left="360"/>
              <w:rPr>
                <w:rFonts w:ascii="Verdana" w:eastAsia="Verdana" w:hAnsi="Verdana" w:cs="Verdana"/>
                <w:sz w:val="20"/>
                <w:szCs w:val="20"/>
              </w:rPr>
            </w:pPr>
          </w:p>
          <w:p w14:paraId="4C4E8077" w14:textId="77777777" w:rsidR="00CF3B37" w:rsidRDefault="00CF3B37" w:rsidP="006D5FE9">
            <w:pPr>
              <w:pStyle w:val="ListParagraph"/>
              <w:ind w:left="360"/>
              <w:rPr>
                <w:rFonts w:ascii="Verdana" w:eastAsia="Verdana" w:hAnsi="Verdana" w:cs="Verdana"/>
                <w:sz w:val="20"/>
                <w:szCs w:val="20"/>
              </w:rPr>
            </w:pPr>
          </w:p>
          <w:p w14:paraId="6342E0D6" w14:textId="77777777" w:rsidR="00CF3B37" w:rsidRDefault="00CF3B37" w:rsidP="006D5FE9">
            <w:pPr>
              <w:pStyle w:val="ListParagraph"/>
              <w:ind w:left="360"/>
              <w:rPr>
                <w:rFonts w:ascii="Verdana" w:eastAsia="Verdana" w:hAnsi="Verdana" w:cs="Verdana"/>
                <w:sz w:val="20"/>
                <w:szCs w:val="20"/>
              </w:rPr>
            </w:pPr>
          </w:p>
          <w:p w14:paraId="168E49E7" w14:textId="77777777" w:rsidR="00CF3B37" w:rsidRDefault="00CF3B37" w:rsidP="006D5FE9">
            <w:pPr>
              <w:pStyle w:val="ListParagraph"/>
              <w:ind w:left="360"/>
              <w:rPr>
                <w:rFonts w:ascii="Verdana" w:eastAsia="Verdana" w:hAnsi="Verdana" w:cs="Verdana"/>
                <w:sz w:val="20"/>
                <w:szCs w:val="20"/>
              </w:rPr>
            </w:pPr>
          </w:p>
          <w:p w14:paraId="3DA347B0" w14:textId="77777777" w:rsidR="00CF3B37" w:rsidRDefault="00CF3B37" w:rsidP="006D5FE9">
            <w:pPr>
              <w:pStyle w:val="ListParagraph"/>
              <w:ind w:left="360"/>
              <w:rPr>
                <w:rFonts w:ascii="Verdana" w:eastAsia="Verdana" w:hAnsi="Verdana" w:cs="Verdana"/>
                <w:sz w:val="20"/>
                <w:szCs w:val="20"/>
              </w:rPr>
            </w:pPr>
          </w:p>
          <w:p w14:paraId="31D7B67D" w14:textId="77777777" w:rsidR="00CF3B37" w:rsidRDefault="00CF3B37" w:rsidP="006D5FE9">
            <w:pPr>
              <w:pStyle w:val="ListParagraph"/>
              <w:ind w:left="360"/>
              <w:rPr>
                <w:rFonts w:ascii="Verdana" w:eastAsia="Verdana" w:hAnsi="Verdana" w:cs="Verdana"/>
                <w:sz w:val="20"/>
                <w:szCs w:val="20"/>
              </w:rPr>
            </w:pPr>
          </w:p>
          <w:p w14:paraId="4F9DDBA2" w14:textId="77777777" w:rsidR="00CF3B37" w:rsidRDefault="00CF3B37" w:rsidP="006D5FE9">
            <w:pPr>
              <w:pStyle w:val="ListParagraph"/>
              <w:ind w:left="360"/>
              <w:rPr>
                <w:rFonts w:ascii="Verdana" w:eastAsia="Verdana" w:hAnsi="Verdana" w:cs="Verdana"/>
                <w:sz w:val="20"/>
                <w:szCs w:val="20"/>
              </w:rPr>
            </w:pPr>
          </w:p>
          <w:p w14:paraId="61B53D5A" w14:textId="77777777" w:rsidR="00CF3B37" w:rsidRDefault="00CF3B37" w:rsidP="00CF3B37">
            <w:pPr>
              <w:rPr>
                <w:rFonts w:ascii="Verdana" w:eastAsia="Verdana" w:hAnsi="Verdana" w:cs="Verdana"/>
                <w:sz w:val="20"/>
                <w:szCs w:val="20"/>
              </w:rPr>
            </w:pPr>
            <w:r>
              <w:rPr>
                <w:rFonts w:ascii="Verdana" w:eastAsia="Verdana" w:hAnsi="Verdana" w:cs="Verdana"/>
                <w:sz w:val="20"/>
                <w:szCs w:val="20"/>
              </w:rPr>
              <w:t xml:space="preserve">EYFS is one bubble. Staff are </w:t>
            </w:r>
            <w:r w:rsidR="00C31CE2">
              <w:rPr>
                <w:rFonts w:ascii="Verdana" w:eastAsia="Verdana" w:hAnsi="Verdana" w:cs="Verdana"/>
                <w:sz w:val="20"/>
                <w:szCs w:val="20"/>
              </w:rPr>
              <w:t>encouraged to maintain social distancing where possible and to wear masks, aprons, gloves and visors when attending to intimate care or first aid.</w:t>
            </w:r>
          </w:p>
          <w:p w14:paraId="69A364B3" w14:textId="77777777" w:rsidR="00C31CE2" w:rsidRDefault="00C31CE2" w:rsidP="00CF3B37">
            <w:pPr>
              <w:rPr>
                <w:rFonts w:ascii="Verdana" w:eastAsia="Verdana" w:hAnsi="Verdana" w:cs="Verdana"/>
                <w:sz w:val="20"/>
                <w:szCs w:val="20"/>
              </w:rPr>
            </w:pPr>
          </w:p>
          <w:p w14:paraId="06F99FB5" w14:textId="12F838DC" w:rsidR="00C31CE2" w:rsidRPr="004050F3" w:rsidRDefault="00C31CE2" w:rsidP="00CF3B37">
            <w:r>
              <w:rPr>
                <w:rFonts w:ascii="Verdana" w:eastAsia="Verdana" w:hAnsi="Verdana" w:cs="Verdana"/>
                <w:sz w:val="20"/>
                <w:szCs w:val="20"/>
              </w:rPr>
              <w:t>EYFS have lunch in their classrooms.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170939C" w14:textId="77777777" w:rsidR="006D5FE9" w:rsidRDefault="006D5FE9" w:rsidP="006D5FE9">
            <w:pPr>
              <w:pStyle w:val="Maintext"/>
              <w:spacing w:line="240" w:lineRule="auto"/>
              <w:jc w:val="center"/>
              <w:rPr>
                <w:rFonts w:ascii="Verdana" w:hAnsi="Verdana" w:cs="Arial"/>
                <w:b/>
                <w:bCs/>
                <w:color w:val="auto"/>
                <w:sz w:val="24"/>
                <w:szCs w:val="24"/>
              </w:rPr>
            </w:pPr>
          </w:p>
          <w:p w14:paraId="46DB8BA2" w14:textId="77777777" w:rsidR="006D5FE9" w:rsidRDefault="006D5FE9" w:rsidP="006D5FE9">
            <w:pPr>
              <w:pStyle w:val="Maintext"/>
              <w:spacing w:line="240" w:lineRule="auto"/>
              <w:jc w:val="center"/>
              <w:rPr>
                <w:rFonts w:ascii="Verdana" w:hAnsi="Verdana" w:cs="Arial"/>
                <w:b/>
                <w:bCs/>
                <w:color w:val="auto"/>
                <w:sz w:val="24"/>
                <w:szCs w:val="24"/>
              </w:rPr>
            </w:pPr>
          </w:p>
          <w:p w14:paraId="6F889606" w14:textId="77777777" w:rsidR="006D5FE9" w:rsidRDefault="006D5FE9" w:rsidP="006D5FE9">
            <w:pPr>
              <w:pStyle w:val="Maintext"/>
              <w:spacing w:line="240" w:lineRule="auto"/>
              <w:jc w:val="center"/>
              <w:rPr>
                <w:rFonts w:ascii="Verdana" w:hAnsi="Verdana" w:cs="Arial"/>
                <w:b/>
                <w:bCs/>
                <w:color w:val="auto"/>
                <w:sz w:val="24"/>
                <w:szCs w:val="24"/>
              </w:rPr>
            </w:pPr>
          </w:p>
          <w:p w14:paraId="65F04BA7" w14:textId="77777777" w:rsidR="006D5FE9" w:rsidRDefault="006D5FE9" w:rsidP="006D5FE9">
            <w:pPr>
              <w:pStyle w:val="Maintext"/>
              <w:spacing w:line="240" w:lineRule="auto"/>
              <w:jc w:val="center"/>
              <w:rPr>
                <w:rFonts w:ascii="Verdana" w:hAnsi="Verdana" w:cs="Arial"/>
                <w:b/>
                <w:bCs/>
                <w:color w:val="auto"/>
                <w:sz w:val="24"/>
                <w:szCs w:val="24"/>
              </w:rPr>
            </w:pPr>
          </w:p>
          <w:p w14:paraId="4E934006" w14:textId="77777777" w:rsidR="006D5FE9" w:rsidRDefault="006D5FE9" w:rsidP="006D5FE9">
            <w:pPr>
              <w:pStyle w:val="Maintext"/>
              <w:spacing w:line="240" w:lineRule="auto"/>
              <w:jc w:val="center"/>
              <w:rPr>
                <w:rFonts w:ascii="Verdana" w:hAnsi="Verdana" w:cs="Arial"/>
                <w:b/>
                <w:bCs/>
                <w:color w:val="auto"/>
                <w:sz w:val="24"/>
                <w:szCs w:val="24"/>
              </w:rPr>
            </w:pPr>
          </w:p>
          <w:p w14:paraId="020C17C6" w14:textId="77777777" w:rsidR="006D5FE9" w:rsidRDefault="006D5FE9" w:rsidP="006D5FE9">
            <w:pPr>
              <w:pStyle w:val="Maintext"/>
              <w:spacing w:line="240" w:lineRule="auto"/>
              <w:jc w:val="center"/>
              <w:rPr>
                <w:rFonts w:ascii="Verdana" w:hAnsi="Verdana" w:cs="Arial"/>
                <w:b/>
                <w:bCs/>
                <w:color w:val="auto"/>
                <w:sz w:val="24"/>
                <w:szCs w:val="24"/>
              </w:rPr>
            </w:pPr>
          </w:p>
          <w:p w14:paraId="24F8C87E" w14:textId="330FE50F" w:rsidR="006D5FE9" w:rsidRDefault="006D5FE9" w:rsidP="006D5FE9">
            <w:pPr>
              <w:pStyle w:val="Maintext"/>
              <w:spacing w:line="240" w:lineRule="auto"/>
              <w:jc w:val="center"/>
              <w:rPr>
                <w:rFonts w:ascii="Verdana" w:hAnsi="Verdana" w:cs="Arial"/>
                <w:b/>
                <w:bCs/>
                <w:color w:val="auto"/>
                <w:sz w:val="24"/>
                <w:szCs w:val="24"/>
              </w:rPr>
            </w:pPr>
          </w:p>
          <w:p w14:paraId="03D34FE9" w14:textId="5CAD60DB" w:rsidR="00CF3B37" w:rsidRDefault="00CF3B37" w:rsidP="006D5FE9">
            <w:pPr>
              <w:pStyle w:val="Maintext"/>
              <w:spacing w:line="240" w:lineRule="auto"/>
              <w:jc w:val="center"/>
              <w:rPr>
                <w:rFonts w:ascii="Verdana" w:hAnsi="Verdana" w:cs="Arial"/>
                <w:b/>
                <w:bCs/>
                <w:color w:val="auto"/>
                <w:sz w:val="24"/>
                <w:szCs w:val="24"/>
              </w:rPr>
            </w:pPr>
          </w:p>
          <w:p w14:paraId="026988C7" w14:textId="25B0FE41" w:rsidR="00CF3B37" w:rsidRDefault="00CF3B37" w:rsidP="006D5FE9">
            <w:pPr>
              <w:pStyle w:val="Maintext"/>
              <w:spacing w:line="240" w:lineRule="auto"/>
              <w:jc w:val="center"/>
              <w:rPr>
                <w:rFonts w:ascii="Verdana" w:hAnsi="Verdana" w:cs="Arial"/>
                <w:b/>
                <w:bCs/>
                <w:color w:val="auto"/>
                <w:sz w:val="24"/>
                <w:szCs w:val="24"/>
              </w:rPr>
            </w:pPr>
          </w:p>
          <w:p w14:paraId="1216D3CB" w14:textId="10C7C480" w:rsidR="00CF3B37" w:rsidRDefault="00CF3B37" w:rsidP="006D5FE9">
            <w:pPr>
              <w:pStyle w:val="Maintext"/>
              <w:spacing w:line="240" w:lineRule="auto"/>
              <w:jc w:val="center"/>
              <w:rPr>
                <w:rFonts w:ascii="Verdana" w:hAnsi="Verdana" w:cs="Arial"/>
                <w:b/>
                <w:bCs/>
                <w:color w:val="auto"/>
                <w:sz w:val="24"/>
                <w:szCs w:val="24"/>
              </w:rPr>
            </w:pPr>
          </w:p>
          <w:p w14:paraId="5ACA2D5A" w14:textId="193AC125" w:rsidR="00CF3B37" w:rsidRDefault="00CF3B37" w:rsidP="006D5FE9">
            <w:pPr>
              <w:pStyle w:val="Maintext"/>
              <w:spacing w:line="240" w:lineRule="auto"/>
              <w:jc w:val="center"/>
              <w:rPr>
                <w:rFonts w:ascii="Verdana" w:hAnsi="Verdana" w:cs="Arial"/>
                <w:b/>
                <w:bCs/>
                <w:color w:val="auto"/>
                <w:sz w:val="24"/>
                <w:szCs w:val="24"/>
              </w:rPr>
            </w:pPr>
          </w:p>
          <w:p w14:paraId="7E106E0C" w14:textId="575AB8BF" w:rsidR="00CF3B37" w:rsidRDefault="00CF3B37"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p w14:paraId="77306124" w14:textId="77777777" w:rsidR="006D5FE9" w:rsidRDefault="006D5FE9" w:rsidP="006D5FE9">
            <w:pPr>
              <w:pStyle w:val="Maintext"/>
              <w:spacing w:line="240" w:lineRule="auto"/>
              <w:jc w:val="center"/>
              <w:rPr>
                <w:rFonts w:ascii="Verdana" w:hAnsi="Verdana" w:cs="Arial"/>
                <w:b/>
                <w:bCs/>
                <w:color w:val="auto"/>
                <w:sz w:val="24"/>
                <w:szCs w:val="24"/>
              </w:rPr>
            </w:pPr>
          </w:p>
          <w:p w14:paraId="160B8AFB" w14:textId="77777777" w:rsidR="006D5FE9" w:rsidRDefault="006D5FE9" w:rsidP="006D5FE9">
            <w:pPr>
              <w:pStyle w:val="Maintext"/>
              <w:spacing w:line="240" w:lineRule="auto"/>
              <w:jc w:val="center"/>
              <w:rPr>
                <w:rFonts w:ascii="Verdana" w:hAnsi="Verdana" w:cs="Arial"/>
                <w:b/>
                <w:bCs/>
                <w:color w:val="auto"/>
                <w:sz w:val="24"/>
                <w:szCs w:val="24"/>
              </w:rPr>
            </w:pPr>
          </w:p>
          <w:p w14:paraId="53DF7E0C" w14:textId="77777777" w:rsidR="006D5FE9" w:rsidRDefault="006D5FE9" w:rsidP="006D5FE9">
            <w:pPr>
              <w:pStyle w:val="Maintext"/>
              <w:spacing w:line="240" w:lineRule="auto"/>
              <w:jc w:val="center"/>
              <w:rPr>
                <w:rFonts w:ascii="Verdana" w:hAnsi="Verdana" w:cs="Arial"/>
                <w:b/>
                <w:bCs/>
                <w:color w:val="auto"/>
                <w:sz w:val="24"/>
                <w:szCs w:val="24"/>
              </w:rPr>
            </w:pPr>
          </w:p>
          <w:p w14:paraId="3FF37B69" w14:textId="77777777" w:rsidR="006D5FE9" w:rsidRDefault="006D5FE9" w:rsidP="006D5FE9">
            <w:pPr>
              <w:pStyle w:val="Maintext"/>
              <w:spacing w:line="240" w:lineRule="auto"/>
              <w:jc w:val="center"/>
              <w:rPr>
                <w:rFonts w:ascii="Verdana" w:hAnsi="Verdana" w:cs="Arial"/>
                <w:b/>
                <w:bCs/>
                <w:color w:val="auto"/>
                <w:sz w:val="24"/>
                <w:szCs w:val="24"/>
              </w:rPr>
            </w:pPr>
          </w:p>
          <w:p w14:paraId="7AD237F1" w14:textId="771E717A" w:rsidR="006D5FE9" w:rsidRPr="004050F3" w:rsidRDefault="006D5FE9" w:rsidP="006D5FE9">
            <w:pPr>
              <w:pStyle w:val="Maintext"/>
              <w:spacing w:line="240" w:lineRule="auto"/>
              <w:jc w:val="center"/>
              <w:rPr>
                <w:rFonts w:ascii="Verdana" w:hAnsi="Verdana" w:cs="Arial"/>
                <w:b/>
                <w:bCs/>
                <w:color w:val="auto"/>
                <w:sz w:val="24"/>
                <w:szCs w:val="24"/>
              </w:rPr>
            </w:pPr>
          </w:p>
        </w:tc>
      </w:tr>
      <w:tr w:rsidR="006D5FE9" w:rsidRPr="004050F3" w14:paraId="48F8DDCE" w14:textId="77777777" w:rsidTr="00C31CE2">
        <w:trPr>
          <w:trHeight w:val="382"/>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02C9C1"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 xml:space="preserve">There is a need for additional space to allow for curriculum to be fully delivered  </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002F150" w14:textId="77777777" w:rsidR="006D5FE9" w:rsidRDefault="006D5FE9" w:rsidP="006D5FE9">
            <w:pPr>
              <w:pStyle w:val="Maintext"/>
              <w:spacing w:line="240" w:lineRule="auto"/>
              <w:jc w:val="center"/>
              <w:rPr>
                <w:rFonts w:ascii="Verdana" w:hAnsi="Verdana" w:cs="Arial"/>
                <w:b/>
                <w:bCs/>
                <w:color w:val="auto"/>
                <w:sz w:val="24"/>
                <w:szCs w:val="24"/>
              </w:rPr>
            </w:pPr>
          </w:p>
          <w:p w14:paraId="3BF0822C" w14:textId="77777777" w:rsidR="006D5FE9" w:rsidRDefault="006D5FE9" w:rsidP="006D5FE9">
            <w:pPr>
              <w:pStyle w:val="Maintext"/>
              <w:spacing w:line="240" w:lineRule="auto"/>
              <w:jc w:val="center"/>
              <w:rPr>
                <w:rFonts w:ascii="Verdana" w:hAnsi="Verdana" w:cs="Arial"/>
                <w:b/>
                <w:bCs/>
                <w:color w:val="auto"/>
                <w:sz w:val="24"/>
                <w:szCs w:val="24"/>
              </w:rPr>
            </w:pPr>
          </w:p>
          <w:p w14:paraId="14BEB26C" w14:textId="77777777" w:rsidR="006D5FE9" w:rsidRDefault="006D5FE9" w:rsidP="006D5FE9">
            <w:pPr>
              <w:pStyle w:val="Maintext"/>
              <w:spacing w:line="240" w:lineRule="auto"/>
              <w:jc w:val="center"/>
              <w:rPr>
                <w:rFonts w:ascii="Verdana" w:hAnsi="Verdana" w:cs="Arial"/>
                <w:b/>
                <w:bCs/>
                <w:color w:val="auto"/>
                <w:sz w:val="24"/>
                <w:szCs w:val="24"/>
              </w:rPr>
            </w:pPr>
          </w:p>
          <w:p w14:paraId="72CF83F1" w14:textId="77777777" w:rsidR="006D5FE9" w:rsidRDefault="006D5FE9" w:rsidP="006D5FE9">
            <w:pPr>
              <w:pStyle w:val="Maintext"/>
              <w:spacing w:line="240" w:lineRule="auto"/>
              <w:jc w:val="center"/>
              <w:rPr>
                <w:rFonts w:ascii="Verdana" w:hAnsi="Verdana" w:cs="Arial"/>
                <w:b/>
                <w:bCs/>
                <w:color w:val="auto"/>
                <w:sz w:val="24"/>
                <w:szCs w:val="24"/>
              </w:rPr>
            </w:pPr>
          </w:p>
          <w:p w14:paraId="1E05A2EC" w14:textId="77777777" w:rsidR="006D5FE9" w:rsidRDefault="006D5FE9" w:rsidP="006D5FE9">
            <w:pPr>
              <w:pStyle w:val="Maintext"/>
              <w:spacing w:line="240" w:lineRule="auto"/>
              <w:jc w:val="center"/>
              <w:rPr>
                <w:rFonts w:ascii="Verdana" w:hAnsi="Verdana" w:cs="Arial"/>
                <w:b/>
                <w:bCs/>
                <w:color w:val="auto"/>
                <w:sz w:val="24"/>
                <w:szCs w:val="24"/>
              </w:rPr>
            </w:pPr>
          </w:p>
          <w:p w14:paraId="594800A3" w14:textId="77777777" w:rsidR="006D5FE9" w:rsidRDefault="006D5FE9" w:rsidP="006D5FE9">
            <w:pPr>
              <w:pStyle w:val="Maintext"/>
              <w:spacing w:line="240" w:lineRule="auto"/>
              <w:jc w:val="center"/>
              <w:rPr>
                <w:rFonts w:ascii="Verdana" w:hAnsi="Verdana" w:cs="Arial"/>
                <w:b/>
                <w:bCs/>
                <w:color w:val="auto"/>
                <w:sz w:val="24"/>
                <w:szCs w:val="24"/>
              </w:rPr>
            </w:pPr>
          </w:p>
          <w:p w14:paraId="3A4D634D" w14:textId="77777777" w:rsidR="006D5FE9" w:rsidRDefault="006D5FE9" w:rsidP="006D5FE9">
            <w:pPr>
              <w:pStyle w:val="Maintext"/>
              <w:spacing w:line="240" w:lineRule="auto"/>
              <w:jc w:val="center"/>
              <w:rPr>
                <w:rFonts w:ascii="Verdana" w:hAnsi="Verdana" w:cs="Arial"/>
                <w:b/>
                <w:bCs/>
                <w:color w:val="auto"/>
                <w:sz w:val="24"/>
                <w:szCs w:val="24"/>
              </w:rPr>
            </w:pPr>
          </w:p>
          <w:p w14:paraId="45E76500" w14:textId="78331DC0"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1A9DA5"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theme="minorHAnsi"/>
                <w:sz w:val="20"/>
                <w:szCs w:val="20"/>
              </w:rPr>
            </w:pPr>
            <w:r w:rsidRPr="004050F3">
              <w:rPr>
                <w:rFonts w:ascii="Verdana" w:eastAsia="Calibri" w:hAnsi="Verdana" w:cstheme="minorHAnsi"/>
                <w:sz w:val="20"/>
                <w:szCs w:val="20"/>
              </w:rPr>
              <w:t xml:space="preserve">Identify available large spaces and appropriate timetabling </w:t>
            </w:r>
            <w:proofErr w:type="spellStart"/>
            <w:r w:rsidRPr="004050F3">
              <w:rPr>
                <w:rFonts w:ascii="Verdana" w:eastAsia="Calibri" w:hAnsi="Verdana" w:cstheme="minorHAnsi"/>
                <w:sz w:val="20"/>
                <w:szCs w:val="20"/>
              </w:rPr>
              <w:t>e</w:t>
            </w:r>
            <w:proofErr w:type="gramStart"/>
            <w:r w:rsidRPr="004050F3">
              <w:rPr>
                <w:rFonts w:ascii="Verdana" w:eastAsia="Calibri" w:hAnsi="Verdana" w:cstheme="minorHAnsi"/>
                <w:sz w:val="20"/>
                <w:szCs w:val="20"/>
              </w:rPr>
              <w:t>,g</w:t>
            </w:r>
            <w:proofErr w:type="spellEnd"/>
            <w:proofErr w:type="gramEnd"/>
            <w:r w:rsidRPr="004050F3">
              <w:rPr>
                <w:rFonts w:ascii="Verdana" w:eastAsia="Calibri" w:hAnsi="Verdana" w:cstheme="minorHAnsi"/>
                <w:sz w:val="20"/>
                <w:szCs w:val="20"/>
              </w:rPr>
              <w:t>, dining areas, halls, studios, outdoor areas.</w:t>
            </w:r>
          </w:p>
          <w:p w14:paraId="6D1EAB50" w14:textId="77777777" w:rsidR="006D5FE9" w:rsidRPr="004050F3" w:rsidRDefault="006D5FE9" w:rsidP="00E043FB">
            <w:pPr>
              <w:pStyle w:val="NormalWeb"/>
              <w:numPr>
                <w:ilvl w:val="0"/>
                <w:numId w:val="81"/>
              </w:numPr>
              <w:spacing w:before="0" w:beforeAutospacing="0" w:after="0" w:afterAutospacing="0"/>
              <w:rPr>
                <w:rFonts w:ascii="Verdana" w:eastAsia="Calibri" w:hAnsi="Verdana" w:cstheme="minorHAnsi"/>
                <w:sz w:val="20"/>
                <w:szCs w:val="20"/>
              </w:rPr>
            </w:pPr>
            <w:r w:rsidRPr="004050F3">
              <w:rPr>
                <w:rFonts w:ascii="Verdana" w:eastAsia="Calibri" w:hAnsi="Verdana" w:cstheme="minorHAnsi"/>
                <w:sz w:val="20"/>
                <w:szCs w:val="20"/>
              </w:rPr>
              <w:t>Large gatherings and assemblies prohibited.</w:t>
            </w:r>
          </w:p>
          <w:p w14:paraId="4C9F1D3D" w14:textId="77777777" w:rsidR="006D5FE9" w:rsidRDefault="006D5FE9" w:rsidP="00E043FB">
            <w:pPr>
              <w:pStyle w:val="NormalWeb"/>
              <w:numPr>
                <w:ilvl w:val="0"/>
                <w:numId w:val="81"/>
              </w:numPr>
              <w:spacing w:before="0" w:beforeAutospacing="0" w:after="0" w:afterAutospacing="0"/>
              <w:rPr>
                <w:rFonts w:ascii="Verdana" w:eastAsia="Calibri" w:hAnsi="Verdana" w:cstheme="minorHAnsi"/>
                <w:sz w:val="20"/>
                <w:szCs w:val="20"/>
              </w:rPr>
            </w:pPr>
            <w:r w:rsidRPr="004050F3">
              <w:rPr>
                <w:rFonts w:ascii="Verdana" w:eastAsia="Calibri" w:hAnsi="Verdana" w:cstheme="minorHAnsi"/>
                <w:sz w:val="20"/>
                <w:szCs w:val="20"/>
              </w:rPr>
              <w:t>Design layout and arrangements in place to enable physical distancing.</w:t>
            </w:r>
          </w:p>
          <w:p w14:paraId="0F318CB2"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7AEF52D7"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4A49FB90"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1344AE17"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4CD7559D"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7BFC36C8"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15CE9331"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30F16E15"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3918E6B5"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0B5787BF" w14:textId="77777777" w:rsidR="006D5FE9" w:rsidRDefault="006D5FE9" w:rsidP="006D5FE9">
            <w:pPr>
              <w:pStyle w:val="NormalWeb"/>
              <w:spacing w:before="0" w:beforeAutospacing="0" w:after="0" w:afterAutospacing="0"/>
              <w:rPr>
                <w:rFonts w:ascii="Verdana" w:eastAsia="Calibri" w:hAnsi="Verdana" w:cstheme="minorHAnsi"/>
                <w:sz w:val="20"/>
                <w:szCs w:val="20"/>
              </w:rPr>
            </w:pPr>
          </w:p>
          <w:p w14:paraId="37FF63A2" w14:textId="77777777" w:rsidR="006D5FE9" w:rsidRPr="004050F3" w:rsidRDefault="006D5FE9" w:rsidP="006D5FE9">
            <w:pPr>
              <w:pStyle w:val="NormalWeb"/>
              <w:spacing w:before="0" w:beforeAutospacing="0" w:after="0" w:afterAutospacing="0"/>
              <w:rPr>
                <w:rFonts w:ascii="Verdana" w:eastAsia="Calibri" w:hAnsi="Verdana" w:cstheme="minorHAnsi"/>
                <w:sz w:val="20"/>
                <w:szCs w:val="20"/>
              </w:rPr>
            </w:pPr>
          </w:p>
          <w:p w14:paraId="5B9E0EFF" w14:textId="77777777" w:rsidR="006D5FE9" w:rsidRPr="004050F3" w:rsidRDefault="006D5FE9" w:rsidP="006D5FE9">
            <w:pPr>
              <w:pStyle w:val="NormalWeb"/>
              <w:spacing w:before="0" w:beforeAutospacing="0" w:after="0" w:afterAutospacing="0"/>
              <w:ind w:left="227"/>
              <w:contextualSpacing/>
              <w:rPr>
                <w:rFonts w:ascii="Verdana" w:eastAsia="Calibri"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B241F9" w14:textId="77777777" w:rsidR="006D5FE9" w:rsidRDefault="006D5FE9" w:rsidP="006D5FE9">
            <w:pPr>
              <w:pStyle w:val="Maintext"/>
              <w:spacing w:line="240" w:lineRule="auto"/>
              <w:jc w:val="center"/>
              <w:rPr>
                <w:rFonts w:ascii="Verdana" w:hAnsi="Verdana" w:cs="Arial"/>
                <w:b/>
                <w:bCs/>
                <w:color w:val="auto"/>
                <w:sz w:val="24"/>
                <w:szCs w:val="24"/>
              </w:rPr>
            </w:pPr>
          </w:p>
          <w:p w14:paraId="2699D888" w14:textId="77777777" w:rsidR="006D5FE9" w:rsidRDefault="006D5FE9" w:rsidP="006D5FE9">
            <w:pPr>
              <w:pStyle w:val="Maintext"/>
              <w:spacing w:line="240" w:lineRule="auto"/>
              <w:jc w:val="center"/>
              <w:rPr>
                <w:rFonts w:ascii="Verdana" w:hAnsi="Verdana" w:cs="Arial"/>
                <w:b/>
                <w:bCs/>
                <w:color w:val="auto"/>
                <w:sz w:val="24"/>
                <w:szCs w:val="24"/>
              </w:rPr>
            </w:pPr>
          </w:p>
          <w:p w14:paraId="7714A289" w14:textId="77777777" w:rsidR="006D5FE9" w:rsidRDefault="006D5FE9" w:rsidP="006D5FE9">
            <w:pPr>
              <w:pStyle w:val="Maintext"/>
              <w:spacing w:line="240" w:lineRule="auto"/>
              <w:jc w:val="center"/>
              <w:rPr>
                <w:rFonts w:ascii="Verdana" w:hAnsi="Verdana" w:cs="Arial"/>
                <w:b/>
                <w:bCs/>
                <w:color w:val="auto"/>
                <w:sz w:val="24"/>
                <w:szCs w:val="24"/>
              </w:rPr>
            </w:pPr>
          </w:p>
          <w:p w14:paraId="6DAC4665" w14:textId="77777777" w:rsidR="006D5FE9" w:rsidRDefault="006D5FE9" w:rsidP="006D5FE9">
            <w:pPr>
              <w:pStyle w:val="Maintext"/>
              <w:spacing w:line="240" w:lineRule="auto"/>
              <w:jc w:val="center"/>
              <w:rPr>
                <w:rFonts w:ascii="Verdana" w:hAnsi="Verdana" w:cs="Arial"/>
                <w:b/>
                <w:bCs/>
                <w:color w:val="auto"/>
                <w:sz w:val="24"/>
                <w:szCs w:val="24"/>
              </w:rPr>
            </w:pPr>
          </w:p>
          <w:p w14:paraId="05158ECD" w14:textId="77777777" w:rsidR="006D5FE9" w:rsidRDefault="006D5FE9" w:rsidP="006D5FE9">
            <w:pPr>
              <w:pStyle w:val="Maintext"/>
              <w:spacing w:line="240" w:lineRule="auto"/>
              <w:jc w:val="center"/>
              <w:rPr>
                <w:rFonts w:ascii="Verdana" w:hAnsi="Verdana" w:cs="Arial"/>
                <w:b/>
                <w:bCs/>
                <w:color w:val="auto"/>
                <w:sz w:val="24"/>
                <w:szCs w:val="24"/>
              </w:rPr>
            </w:pPr>
          </w:p>
          <w:p w14:paraId="2713F690" w14:textId="77777777" w:rsidR="006D5FE9" w:rsidRDefault="006D5FE9" w:rsidP="006D5FE9">
            <w:pPr>
              <w:pStyle w:val="Maintext"/>
              <w:spacing w:line="240" w:lineRule="auto"/>
              <w:jc w:val="center"/>
              <w:rPr>
                <w:rFonts w:ascii="Verdana" w:hAnsi="Verdana" w:cs="Arial"/>
                <w:b/>
                <w:bCs/>
                <w:color w:val="auto"/>
                <w:sz w:val="24"/>
                <w:szCs w:val="24"/>
              </w:rPr>
            </w:pPr>
          </w:p>
          <w:p w14:paraId="43E6AC9B" w14:textId="77777777" w:rsidR="006D5FE9" w:rsidRDefault="006D5FE9" w:rsidP="006D5FE9">
            <w:pPr>
              <w:pStyle w:val="Maintext"/>
              <w:spacing w:line="240" w:lineRule="auto"/>
              <w:jc w:val="center"/>
              <w:rPr>
                <w:rFonts w:ascii="Verdana" w:hAnsi="Verdana" w:cs="Arial"/>
                <w:b/>
                <w:bCs/>
                <w:color w:val="auto"/>
                <w:sz w:val="24"/>
                <w:szCs w:val="24"/>
              </w:rPr>
            </w:pPr>
          </w:p>
          <w:p w14:paraId="03789C4A"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107E87" w14:textId="77777777" w:rsidR="006D5FE9" w:rsidRPr="004050F3" w:rsidRDefault="006D5FE9" w:rsidP="006D5FE9">
            <w:pPr>
              <w:pStyle w:val="ListParagraph"/>
              <w:ind w:left="360"/>
            </w:pPr>
            <w:r w:rsidRPr="44C3B285">
              <w:rPr>
                <w:rFonts w:ascii="Verdana" w:eastAsia="Verdana" w:hAnsi="Verdana" w:cs="Verdana"/>
                <w:sz w:val="20"/>
                <w:szCs w:val="20"/>
              </w:rPr>
              <w:t>All classrooms have been configured. Some classrooms in year 6 and 5 have 35 and 33 pupils respectively.  If staffing available consideration to be given to splitting these two year groups.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4D2CB00" w14:textId="77777777" w:rsidR="006D5FE9" w:rsidRPr="004050F3" w:rsidRDefault="006D5FE9" w:rsidP="006D5FE9">
            <w:pPr>
              <w:pStyle w:val="Maintext"/>
              <w:spacing w:line="240" w:lineRule="auto"/>
              <w:rPr>
                <w:rFonts w:ascii="Verdana" w:hAnsi="Verdana" w:cs="Arial"/>
                <w:b/>
                <w:bCs/>
                <w:color w:val="auto"/>
                <w:sz w:val="24"/>
                <w:szCs w:val="24"/>
              </w:rPr>
            </w:pPr>
          </w:p>
          <w:p w14:paraId="45C27D31" w14:textId="77777777" w:rsidR="006D5FE9" w:rsidRPr="004050F3" w:rsidRDefault="006D5FE9" w:rsidP="006D5FE9">
            <w:pPr>
              <w:pStyle w:val="Maintext"/>
              <w:spacing w:line="240" w:lineRule="auto"/>
              <w:rPr>
                <w:rFonts w:ascii="Verdana" w:hAnsi="Verdana" w:cs="Arial"/>
                <w:b/>
                <w:bCs/>
                <w:color w:val="auto"/>
                <w:sz w:val="24"/>
                <w:szCs w:val="24"/>
              </w:rPr>
            </w:pPr>
          </w:p>
          <w:p w14:paraId="5149917F" w14:textId="77777777" w:rsidR="006D5FE9" w:rsidRPr="004050F3" w:rsidRDefault="006D5FE9" w:rsidP="006D5FE9">
            <w:pPr>
              <w:pStyle w:val="Maintext"/>
              <w:spacing w:line="240" w:lineRule="auto"/>
              <w:rPr>
                <w:rFonts w:ascii="Verdana" w:hAnsi="Verdana" w:cs="Arial"/>
                <w:b/>
                <w:bCs/>
                <w:color w:val="auto"/>
                <w:sz w:val="24"/>
                <w:szCs w:val="24"/>
              </w:rPr>
            </w:pPr>
          </w:p>
          <w:p w14:paraId="0E5FA708" w14:textId="77777777" w:rsidR="006D5FE9" w:rsidRPr="004050F3" w:rsidRDefault="006D5FE9" w:rsidP="006D5FE9">
            <w:pPr>
              <w:pStyle w:val="Maintext"/>
              <w:spacing w:line="240" w:lineRule="auto"/>
              <w:rPr>
                <w:rFonts w:ascii="Verdana" w:hAnsi="Verdana" w:cs="Arial"/>
                <w:b/>
                <w:bCs/>
                <w:color w:val="auto"/>
                <w:sz w:val="24"/>
                <w:szCs w:val="24"/>
              </w:rPr>
            </w:pPr>
          </w:p>
          <w:p w14:paraId="069794FB" w14:textId="77777777" w:rsidR="006D5FE9" w:rsidRPr="004050F3" w:rsidRDefault="006D5FE9" w:rsidP="006D5FE9">
            <w:pPr>
              <w:pStyle w:val="Maintext"/>
              <w:spacing w:line="240" w:lineRule="auto"/>
              <w:rPr>
                <w:rFonts w:ascii="Verdana" w:hAnsi="Verdana" w:cs="Arial"/>
                <w:b/>
                <w:bCs/>
                <w:color w:val="auto"/>
                <w:sz w:val="24"/>
                <w:szCs w:val="24"/>
              </w:rPr>
            </w:pPr>
          </w:p>
          <w:p w14:paraId="003B2812" w14:textId="77777777" w:rsidR="006D5FE9" w:rsidRPr="004050F3" w:rsidRDefault="006D5FE9" w:rsidP="006D5FE9">
            <w:pPr>
              <w:pStyle w:val="Maintext"/>
              <w:spacing w:line="240" w:lineRule="auto"/>
              <w:rPr>
                <w:rFonts w:ascii="Verdana" w:hAnsi="Verdana" w:cs="Arial"/>
                <w:b/>
                <w:bCs/>
                <w:color w:val="auto"/>
                <w:sz w:val="24"/>
                <w:szCs w:val="24"/>
              </w:rPr>
            </w:pPr>
          </w:p>
          <w:p w14:paraId="787CE791" w14:textId="77777777" w:rsidR="006D5FE9" w:rsidRPr="004050F3" w:rsidRDefault="006D5FE9" w:rsidP="006D5FE9">
            <w:pPr>
              <w:pStyle w:val="Maintext"/>
              <w:spacing w:line="240" w:lineRule="auto"/>
              <w:rPr>
                <w:rFonts w:ascii="Verdana" w:hAnsi="Verdana" w:cs="Arial"/>
                <w:b/>
                <w:bCs/>
                <w:color w:val="auto"/>
                <w:sz w:val="24"/>
                <w:szCs w:val="24"/>
              </w:rPr>
            </w:pPr>
          </w:p>
          <w:p w14:paraId="6ACCAC3F" w14:textId="57A9FD54" w:rsidR="006D5FE9" w:rsidRPr="004050F3" w:rsidRDefault="00C31CE2"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r>
      <w:tr w:rsidR="006D5FE9" w:rsidRPr="004050F3" w14:paraId="5F602D1B" w14:textId="77777777" w:rsidTr="006D5FE9">
        <w:trPr>
          <w:trHeight w:val="428"/>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0E61F77D" w14:textId="77777777" w:rsidR="006D5FE9" w:rsidRPr="004050F3" w:rsidRDefault="006D5FE9" w:rsidP="00E043FB">
            <w:pPr>
              <w:pStyle w:val="ListParagraph"/>
              <w:numPr>
                <w:ilvl w:val="0"/>
                <w:numId w:val="78"/>
              </w:numPr>
              <w:rPr>
                <w:rFonts w:ascii="Verdana" w:hAnsi="Verdana" w:cs="Arial"/>
                <w:b/>
                <w:bCs/>
                <w:szCs w:val="20"/>
              </w:rPr>
            </w:pPr>
            <w:r w:rsidRPr="004050F3">
              <w:rPr>
                <w:rFonts w:ascii="Verdana" w:hAnsi="Verdana" w:cs="Arial"/>
                <w:b/>
                <w:bCs/>
                <w:szCs w:val="20"/>
              </w:rPr>
              <w:t>Content and timing of communications to parents and pupils including discussing attendance expectations and other specific things that parents should do to help prepare returning pupils</w:t>
            </w:r>
          </w:p>
        </w:tc>
      </w:tr>
      <w:tr w:rsidR="006D5FE9" w:rsidRPr="004050F3" w14:paraId="3256A0F9" w14:textId="77777777" w:rsidTr="00C31CE2">
        <w:trPr>
          <w:trHeight w:val="35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AF5594"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Parents and carers are not fully informed of the health and safety requirements for the reopening of the school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C72D067" w14:textId="77777777" w:rsidR="006D5FE9" w:rsidRDefault="006D5FE9" w:rsidP="006D5FE9">
            <w:pPr>
              <w:pStyle w:val="Maintext"/>
              <w:spacing w:line="240" w:lineRule="auto"/>
              <w:jc w:val="center"/>
              <w:rPr>
                <w:rFonts w:ascii="Verdana" w:hAnsi="Verdana" w:cs="Arial"/>
                <w:b/>
                <w:bCs/>
                <w:color w:val="auto"/>
                <w:sz w:val="24"/>
                <w:szCs w:val="24"/>
              </w:rPr>
            </w:pPr>
          </w:p>
          <w:p w14:paraId="0BB1DDC2" w14:textId="77777777" w:rsidR="006D5FE9" w:rsidRDefault="006D5FE9" w:rsidP="006D5FE9">
            <w:pPr>
              <w:pStyle w:val="Maintext"/>
              <w:spacing w:line="240" w:lineRule="auto"/>
              <w:jc w:val="center"/>
              <w:rPr>
                <w:rFonts w:ascii="Verdana" w:hAnsi="Verdana" w:cs="Arial"/>
                <w:b/>
                <w:bCs/>
                <w:color w:val="auto"/>
                <w:sz w:val="24"/>
                <w:szCs w:val="24"/>
              </w:rPr>
            </w:pPr>
          </w:p>
          <w:p w14:paraId="419502F7" w14:textId="77777777" w:rsidR="006D5FE9" w:rsidRDefault="006D5FE9" w:rsidP="006D5FE9">
            <w:pPr>
              <w:pStyle w:val="Maintext"/>
              <w:spacing w:line="240" w:lineRule="auto"/>
              <w:jc w:val="center"/>
              <w:rPr>
                <w:rFonts w:ascii="Verdana" w:hAnsi="Verdana" w:cs="Arial"/>
                <w:b/>
                <w:bCs/>
                <w:color w:val="auto"/>
                <w:sz w:val="24"/>
                <w:szCs w:val="24"/>
              </w:rPr>
            </w:pPr>
          </w:p>
          <w:p w14:paraId="0C9F8D02" w14:textId="77777777" w:rsidR="006D5FE9" w:rsidRDefault="006D5FE9" w:rsidP="006D5FE9">
            <w:pPr>
              <w:pStyle w:val="Maintext"/>
              <w:spacing w:line="240" w:lineRule="auto"/>
              <w:jc w:val="center"/>
              <w:rPr>
                <w:rFonts w:ascii="Verdana" w:hAnsi="Verdana" w:cs="Arial"/>
                <w:b/>
                <w:bCs/>
                <w:color w:val="auto"/>
                <w:sz w:val="24"/>
                <w:szCs w:val="24"/>
              </w:rPr>
            </w:pPr>
          </w:p>
          <w:p w14:paraId="5FF13FF2" w14:textId="77777777" w:rsidR="006D5FE9" w:rsidRDefault="006D5FE9" w:rsidP="006D5FE9">
            <w:pPr>
              <w:pStyle w:val="Maintext"/>
              <w:spacing w:line="240" w:lineRule="auto"/>
              <w:jc w:val="center"/>
              <w:rPr>
                <w:rFonts w:ascii="Verdana" w:hAnsi="Verdana" w:cs="Arial"/>
                <w:b/>
                <w:bCs/>
                <w:color w:val="auto"/>
                <w:sz w:val="24"/>
                <w:szCs w:val="24"/>
              </w:rPr>
            </w:pPr>
          </w:p>
          <w:p w14:paraId="452F05EC" w14:textId="77777777" w:rsidR="006D5FE9" w:rsidRDefault="006D5FE9" w:rsidP="006D5FE9">
            <w:pPr>
              <w:pStyle w:val="Maintext"/>
              <w:spacing w:line="240" w:lineRule="auto"/>
              <w:jc w:val="center"/>
              <w:rPr>
                <w:rFonts w:ascii="Verdana" w:hAnsi="Verdana" w:cs="Arial"/>
                <w:b/>
                <w:bCs/>
                <w:color w:val="auto"/>
                <w:sz w:val="24"/>
                <w:szCs w:val="24"/>
              </w:rPr>
            </w:pPr>
          </w:p>
          <w:p w14:paraId="380314DD" w14:textId="77777777" w:rsidR="006D5FE9" w:rsidRDefault="006D5FE9" w:rsidP="006D5FE9">
            <w:pPr>
              <w:pStyle w:val="Maintext"/>
              <w:spacing w:line="240" w:lineRule="auto"/>
              <w:jc w:val="center"/>
              <w:rPr>
                <w:rFonts w:ascii="Verdana" w:hAnsi="Verdana" w:cs="Arial"/>
                <w:b/>
                <w:bCs/>
                <w:color w:val="auto"/>
                <w:sz w:val="24"/>
                <w:szCs w:val="24"/>
              </w:rPr>
            </w:pPr>
          </w:p>
          <w:p w14:paraId="69442BDD" w14:textId="77777777" w:rsidR="006D5FE9" w:rsidRDefault="006D5FE9" w:rsidP="006D5FE9">
            <w:pPr>
              <w:pStyle w:val="Maintext"/>
              <w:spacing w:line="240" w:lineRule="auto"/>
              <w:jc w:val="center"/>
              <w:rPr>
                <w:rFonts w:ascii="Verdana" w:hAnsi="Verdana" w:cs="Arial"/>
                <w:b/>
                <w:bCs/>
                <w:color w:val="auto"/>
                <w:sz w:val="24"/>
                <w:szCs w:val="24"/>
              </w:rPr>
            </w:pPr>
          </w:p>
          <w:p w14:paraId="7753A55C" w14:textId="1F3B416B"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FB9FB9" w14:textId="77777777" w:rsidR="006D5FE9" w:rsidRPr="004050F3" w:rsidRDefault="006D5FE9" w:rsidP="00E043FB">
            <w:pPr>
              <w:pStyle w:val="ListParagraph"/>
              <w:numPr>
                <w:ilvl w:val="0"/>
                <w:numId w:val="83"/>
              </w:numPr>
              <w:rPr>
                <w:rFonts w:ascii="Verdana" w:hAnsi="Verdana" w:cs="Arial"/>
                <w:sz w:val="20"/>
                <w:szCs w:val="20"/>
              </w:rPr>
            </w:pPr>
            <w:r w:rsidRPr="004050F3">
              <w:rPr>
                <w:rFonts w:ascii="Verdana" w:hAnsi="Verdana" w:cs="Arial"/>
                <w:sz w:val="20"/>
                <w:szCs w:val="20"/>
              </w:rPr>
              <w:t>As part of the overall communications strategy parents are kept up to date with information, guidance and the Trust/ school’s expectations on a weekly basis using a range of communication tools.</w:t>
            </w:r>
          </w:p>
          <w:p w14:paraId="762B6C39" w14:textId="77777777" w:rsidR="006D5FE9" w:rsidRPr="004050F3" w:rsidRDefault="006D5FE9" w:rsidP="00E043FB">
            <w:pPr>
              <w:pStyle w:val="ListParagraph"/>
              <w:numPr>
                <w:ilvl w:val="0"/>
                <w:numId w:val="83"/>
              </w:numPr>
              <w:rPr>
                <w:rFonts w:ascii="Verdana" w:hAnsi="Verdana" w:cs="Arial"/>
                <w:sz w:val="20"/>
                <w:szCs w:val="20"/>
              </w:rPr>
            </w:pPr>
            <w:r w:rsidRPr="004050F3">
              <w:rPr>
                <w:rFonts w:ascii="Verdana" w:hAnsi="Verdana" w:cs="Arial"/>
                <w:sz w:val="20"/>
                <w:szCs w:val="20"/>
              </w:rPr>
              <w:t>A COVID-19 section on the school website is created and updated clearly showing arrangements for arriving/collecting pupils</w:t>
            </w:r>
            <w:r>
              <w:rPr>
                <w:rFonts w:ascii="Verdana" w:hAnsi="Verdana" w:cs="Arial"/>
                <w:sz w:val="20"/>
                <w:szCs w:val="20"/>
              </w:rPr>
              <w:t>.</w:t>
            </w:r>
          </w:p>
          <w:p w14:paraId="7AE3B5BF" w14:textId="77777777" w:rsidR="006D5FE9" w:rsidRPr="004050F3" w:rsidRDefault="006D5FE9" w:rsidP="00E043FB">
            <w:pPr>
              <w:pStyle w:val="ListParagraph"/>
              <w:numPr>
                <w:ilvl w:val="0"/>
                <w:numId w:val="83"/>
              </w:numPr>
              <w:rPr>
                <w:rFonts w:ascii="Verdana" w:hAnsi="Verdana" w:cs="Arial"/>
                <w:sz w:val="20"/>
                <w:szCs w:val="20"/>
              </w:rPr>
            </w:pPr>
            <w:r w:rsidRPr="004050F3">
              <w:rPr>
                <w:rFonts w:ascii="Verdana" w:hAnsi="Verdana" w:cs="Arial"/>
                <w:sz w:val="20"/>
                <w:szCs w:val="20"/>
              </w:rPr>
              <w:t>Parent and pupil handbooks created reflecting changes to usual school policy</w:t>
            </w:r>
            <w:r>
              <w:rPr>
                <w:rFonts w:ascii="Verdana" w:hAnsi="Verdana" w:cs="Arial"/>
                <w:sz w:val="20"/>
                <w:szCs w:val="20"/>
              </w:rPr>
              <w:t>.</w:t>
            </w:r>
          </w:p>
          <w:p w14:paraId="0CC06816" w14:textId="77777777" w:rsidR="006D5FE9" w:rsidRPr="004050F3" w:rsidRDefault="006D5FE9" w:rsidP="00E043FB">
            <w:pPr>
              <w:pStyle w:val="ListParagraph"/>
              <w:numPr>
                <w:ilvl w:val="0"/>
                <w:numId w:val="83"/>
              </w:numPr>
              <w:rPr>
                <w:rFonts w:ascii="Verdana" w:hAnsi="Verdana" w:cs="Arial"/>
                <w:sz w:val="20"/>
                <w:szCs w:val="20"/>
              </w:rPr>
            </w:pPr>
            <w:r w:rsidRPr="004050F3">
              <w:rPr>
                <w:rFonts w:ascii="Verdana" w:hAnsi="Verdana" w:cs="Arial"/>
                <w:sz w:val="20"/>
                <w:szCs w:val="20"/>
              </w:rPr>
              <w:t>Advice is made available to parents on arrangements testing for COVID-19</w:t>
            </w:r>
            <w:r>
              <w:rPr>
                <w:rFonts w:ascii="Verdana" w:hAnsi="Verdana" w:cs="Arial"/>
                <w:sz w:val="20"/>
                <w:szCs w:val="20"/>
              </w:rPr>
              <w:t>.</w:t>
            </w:r>
          </w:p>
          <w:p w14:paraId="4C65C5AB" w14:textId="77777777" w:rsidR="006D5FE9" w:rsidRPr="004050F3" w:rsidRDefault="006D5FE9" w:rsidP="00E043FB">
            <w:pPr>
              <w:pStyle w:val="ListParagraph"/>
              <w:numPr>
                <w:ilvl w:val="0"/>
                <w:numId w:val="83"/>
              </w:numPr>
              <w:rPr>
                <w:rFonts w:ascii="Verdana" w:hAnsi="Verdana" w:cs="Arial"/>
                <w:sz w:val="20"/>
                <w:szCs w:val="20"/>
              </w:rPr>
            </w:pPr>
            <w:r w:rsidRPr="004050F3">
              <w:rPr>
                <w:rFonts w:ascii="Verdana" w:hAnsi="Verdana" w:cs="Arial"/>
                <w:sz w:val="20"/>
                <w:szCs w:val="20"/>
              </w:rPr>
              <w:t xml:space="preserve">Clarify arrangements for pick-up/drop-off, </w:t>
            </w:r>
            <w:proofErr w:type="spellStart"/>
            <w:r w:rsidRPr="004050F3">
              <w:rPr>
                <w:rFonts w:ascii="Verdana" w:hAnsi="Verdana" w:cs="Arial"/>
                <w:sz w:val="20"/>
                <w:szCs w:val="20"/>
              </w:rPr>
              <w:t>breaktimes</w:t>
            </w:r>
            <w:proofErr w:type="spellEnd"/>
            <w:r w:rsidRPr="004050F3">
              <w:rPr>
                <w:rFonts w:ascii="Verdana" w:hAnsi="Verdana" w:cs="Arial"/>
                <w:sz w:val="20"/>
                <w:szCs w:val="20"/>
              </w:rPr>
              <w:t xml:space="preserve"> etc</w:t>
            </w:r>
            <w:r>
              <w:rPr>
                <w:rFonts w:ascii="Verdana" w:hAnsi="Verdana" w:cs="Arial"/>
                <w:sz w:val="20"/>
                <w:szCs w:val="20"/>
              </w:rPr>
              <w:t>.</w:t>
            </w:r>
          </w:p>
          <w:p w14:paraId="775D1B5E" w14:textId="77777777" w:rsidR="006D5FE9" w:rsidRPr="004050F3" w:rsidRDefault="006D5FE9" w:rsidP="00E043FB">
            <w:pPr>
              <w:pStyle w:val="ListParagraph"/>
              <w:numPr>
                <w:ilvl w:val="0"/>
                <w:numId w:val="83"/>
              </w:numPr>
              <w:rPr>
                <w:rFonts w:ascii="Verdana" w:hAnsi="Verdana" w:cs="Arial"/>
                <w:sz w:val="20"/>
                <w:szCs w:val="20"/>
              </w:rPr>
            </w:pPr>
            <w:r w:rsidRPr="004050F3">
              <w:rPr>
                <w:rFonts w:ascii="Verdana" w:hAnsi="Verdana" w:cs="Arial"/>
                <w:sz w:val="20"/>
                <w:szCs w:val="20"/>
              </w:rPr>
              <w:t>EYFS include arrangements for personal care e.g. nappy changing/feeding/rest arrangements as appropriate</w:t>
            </w:r>
            <w:r>
              <w:rPr>
                <w:rFonts w:ascii="Verdana" w:hAnsi="Verdana" w:cs="Arial"/>
                <w:sz w:val="20"/>
                <w:szCs w:val="20"/>
              </w:rPr>
              <w:t>.</w:t>
            </w:r>
          </w:p>
          <w:p w14:paraId="49EFD4B7" w14:textId="77777777" w:rsidR="006D5FE9" w:rsidRPr="004050F3" w:rsidRDefault="006D5FE9" w:rsidP="006D5FE9">
            <w:pPr>
              <w:pStyle w:val="ListParagraph"/>
              <w:ind w:left="227"/>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C05C28"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9C1EAF" w14:textId="77777777" w:rsidR="006D5FE9" w:rsidRPr="004050F3" w:rsidRDefault="006D5FE9" w:rsidP="006D5FE9">
            <w:r w:rsidRPr="44C3B285">
              <w:rPr>
                <w:rFonts w:ascii="Verdana" w:eastAsia="Verdana" w:hAnsi="Verdana" w:cs="Verdana"/>
                <w:sz w:val="20"/>
                <w:szCs w:val="20"/>
                <w:lang w:val="en-US"/>
              </w:rPr>
              <w:t>Start and End of Day procedures have been sent to parents and published on the website.</w:t>
            </w:r>
          </w:p>
          <w:p w14:paraId="0651E33D" w14:textId="77777777" w:rsidR="006D5FE9" w:rsidRPr="004050F3" w:rsidRDefault="006D5FE9" w:rsidP="006D5FE9">
            <w:r w:rsidRPr="44C3B285">
              <w:rPr>
                <w:rFonts w:ascii="Verdana" w:eastAsia="Verdana" w:hAnsi="Verdana" w:cs="Verdana"/>
                <w:sz w:val="20"/>
                <w:szCs w:val="20"/>
                <w:lang w:val="en-US"/>
              </w:rPr>
              <w:t xml:space="preserve"> </w:t>
            </w:r>
          </w:p>
          <w:p w14:paraId="0E874F77" w14:textId="77777777" w:rsidR="006D5FE9" w:rsidRPr="004050F3" w:rsidRDefault="006D5FE9" w:rsidP="006D5FE9">
            <w:proofErr w:type="spellStart"/>
            <w:r w:rsidRPr="44C3B285">
              <w:rPr>
                <w:rFonts w:ascii="Verdana" w:eastAsia="Verdana" w:hAnsi="Verdana" w:cs="Verdana"/>
                <w:sz w:val="20"/>
                <w:szCs w:val="20"/>
                <w:lang w:val="en-US"/>
              </w:rPr>
              <w:t>Covid</w:t>
            </w:r>
            <w:proofErr w:type="spellEnd"/>
            <w:r w:rsidRPr="44C3B285">
              <w:rPr>
                <w:rFonts w:ascii="Verdana" w:eastAsia="Verdana" w:hAnsi="Verdana" w:cs="Verdana"/>
                <w:sz w:val="20"/>
                <w:szCs w:val="20"/>
                <w:lang w:val="en-US"/>
              </w:rPr>
              <w:t xml:space="preserve"> section of website has been established.</w:t>
            </w:r>
          </w:p>
          <w:p w14:paraId="78003376" w14:textId="77777777" w:rsidR="006D5FE9" w:rsidRPr="004050F3" w:rsidRDefault="006D5FE9" w:rsidP="006D5FE9">
            <w:r w:rsidRPr="44C3B285">
              <w:rPr>
                <w:rFonts w:ascii="Verdana" w:eastAsia="Verdana" w:hAnsi="Verdana" w:cs="Verdana"/>
                <w:sz w:val="20"/>
                <w:szCs w:val="20"/>
                <w:lang w:val="en-US"/>
              </w:rPr>
              <w:t xml:space="preserve"> </w:t>
            </w:r>
          </w:p>
          <w:p w14:paraId="3AC32EA7" w14:textId="77777777" w:rsidR="006D5FE9" w:rsidRPr="004050F3" w:rsidRDefault="006D5FE9" w:rsidP="006D5FE9">
            <w:r w:rsidRPr="44C3B285">
              <w:rPr>
                <w:rFonts w:ascii="Verdana" w:eastAsia="Verdana" w:hAnsi="Verdana" w:cs="Verdana"/>
                <w:sz w:val="20"/>
                <w:szCs w:val="20"/>
                <w:lang w:val="en-US"/>
              </w:rPr>
              <w:t>Home School Agreement describes advice on testing</w:t>
            </w:r>
          </w:p>
          <w:p w14:paraId="6CE18F03" w14:textId="77777777" w:rsidR="006D5FE9" w:rsidRPr="004050F3" w:rsidRDefault="006D5FE9" w:rsidP="006D5FE9">
            <w:r w:rsidRPr="44C3B285">
              <w:rPr>
                <w:rFonts w:ascii="Verdana" w:eastAsia="Verdana" w:hAnsi="Verdana" w:cs="Verdana"/>
                <w:sz w:val="20"/>
                <w:szCs w:val="20"/>
                <w:lang w:val="en-US"/>
              </w:rPr>
              <w:t xml:space="preserve"> </w:t>
            </w:r>
          </w:p>
          <w:p w14:paraId="243857D5" w14:textId="77777777" w:rsidR="006D5FE9" w:rsidRPr="004050F3" w:rsidRDefault="006D5FE9" w:rsidP="006D5FE9">
            <w:r w:rsidRPr="44C3B285">
              <w:rPr>
                <w:rFonts w:ascii="Verdana" w:eastAsia="Verdana" w:hAnsi="Verdana" w:cs="Verdana"/>
                <w:sz w:val="20"/>
                <w:szCs w:val="20"/>
                <w:lang w:val="en-US"/>
              </w:rPr>
              <w:t>Usual PPE resources will continue to be used as normal practice.</w:t>
            </w:r>
          </w:p>
          <w:p w14:paraId="208E5608" w14:textId="77777777" w:rsidR="006D5FE9" w:rsidRPr="004050F3" w:rsidRDefault="006D5FE9" w:rsidP="006D5FE9">
            <w:pPr>
              <w:pStyle w:val="ListParagraph"/>
              <w:ind w:left="360"/>
            </w:pPr>
            <w:r w:rsidRPr="44C3B285">
              <w:rPr>
                <w:rFonts w:ascii="Verdana" w:eastAsia="Verdana" w:hAnsi="Verdana" w:cs="Verdana"/>
                <w:sz w:val="20"/>
                <w:szCs w:val="20"/>
              </w:rPr>
              <w:t>Intimate care plans are in place for children requiring intimate care.</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F87279B" w14:textId="77777777" w:rsidR="006D5FE9" w:rsidRDefault="006D5FE9" w:rsidP="006D5FE9">
            <w:pPr>
              <w:pStyle w:val="Maintext"/>
              <w:spacing w:line="240" w:lineRule="auto"/>
              <w:jc w:val="center"/>
              <w:rPr>
                <w:rFonts w:ascii="Verdana" w:hAnsi="Verdana" w:cs="Arial"/>
                <w:b/>
                <w:bCs/>
                <w:color w:val="auto"/>
                <w:sz w:val="24"/>
                <w:szCs w:val="24"/>
              </w:rPr>
            </w:pPr>
          </w:p>
          <w:p w14:paraId="69139C2B" w14:textId="77777777" w:rsidR="00C31CE2" w:rsidRDefault="00C31CE2" w:rsidP="006D5FE9">
            <w:pPr>
              <w:pStyle w:val="Maintext"/>
              <w:spacing w:line="240" w:lineRule="auto"/>
              <w:jc w:val="center"/>
              <w:rPr>
                <w:rFonts w:ascii="Verdana" w:hAnsi="Verdana" w:cs="Arial"/>
                <w:b/>
                <w:bCs/>
                <w:color w:val="auto"/>
                <w:sz w:val="24"/>
                <w:szCs w:val="24"/>
              </w:rPr>
            </w:pPr>
          </w:p>
          <w:p w14:paraId="2D38D704" w14:textId="77777777" w:rsidR="00C31CE2" w:rsidRDefault="00C31CE2" w:rsidP="006D5FE9">
            <w:pPr>
              <w:pStyle w:val="Maintext"/>
              <w:spacing w:line="240" w:lineRule="auto"/>
              <w:jc w:val="center"/>
              <w:rPr>
                <w:rFonts w:ascii="Verdana" w:hAnsi="Verdana" w:cs="Arial"/>
                <w:b/>
                <w:bCs/>
                <w:color w:val="auto"/>
                <w:sz w:val="24"/>
                <w:szCs w:val="24"/>
              </w:rPr>
            </w:pPr>
          </w:p>
          <w:p w14:paraId="4AF93800" w14:textId="77777777" w:rsidR="00C31CE2" w:rsidRDefault="00C31CE2" w:rsidP="006D5FE9">
            <w:pPr>
              <w:pStyle w:val="Maintext"/>
              <w:spacing w:line="240" w:lineRule="auto"/>
              <w:jc w:val="center"/>
              <w:rPr>
                <w:rFonts w:ascii="Verdana" w:hAnsi="Verdana" w:cs="Arial"/>
                <w:b/>
                <w:bCs/>
                <w:color w:val="auto"/>
                <w:sz w:val="24"/>
                <w:szCs w:val="24"/>
              </w:rPr>
            </w:pPr>
          </w:p>
          <w:p w14:paraId="7D7FBAD7" w14:textId="77777777" w:rsidR="00C31CE2" w:rsidRDefault="00C31CE2" w:rsidP="006D5FE9">
            <w:pPr>
              <w:pStyle w:val="Maintext"/>
              <w:spacing w:line="240" w:lineRule="auto"/>
              <w:jc w:val="center"/>
              <w:rPr>
                <w:rFonts w:ascii="Verdana" w:hAnsi="Verdana" w:cs="Arial"/>
                <w:b/>
                <w:bCs/>
                <w:color w:val="auto"/>
                <w:sz w:val="24"/>
                <w:szCs w:val="24"/>
              </w:rPr>
            </w:pPr>
          </w:p>
          <w:p w14:paraId="4B34D8AC" w14:textId="77777777" w:rsidR="00C31CE2" w:rsidRDefault="00C31CE2" w:rsidP="006D5FE9">
            <w:pPr>
              <w:pStyle w:val="Maintext"/>
              <w:spacing w:line="240" w:lineRule="auto"/>
              <w:jc w:val="center"/>
              <w:rPr>
                <w:rFonts w:ascii="Verdana" w:hAnsi="Verdana" w:cs="Arial"/>
                <w:b/>
                <w:bCs/>
                <w:color w:val="auto"/>
                <w:sz w:val="24"/>
                <w:szCs w:val="24"/>
              </w:rPr>
            </w:pPr>
          </w:p>
          <w:p w14:paraId="6BC2DABA" w14:textId="77777777" w:rsidR="00C31CE2" w:rsidRDefault="00C31CE2" w:rsidP="006D5FE9">
            <w:pPr>
              <w:pStyle w:val="Maintext"/>
              <w:spacing w:line="240" w:lineRule="auto"/>
              <w:jc w:val="center"/>
              <w:rPr>
                <w:rFonts w:ascii="Verdana" w:hAnsi="Verdana" w:cs="Arial"/>
                <w:b/>
                <w:bCs/>
                <w:color w:val="auto"/>
                <w:sz w:val="24"/>
                <w:szCs w:val="24"/>
              </w:rPr>
            </w:pPr>
          </w:p>
          <w:p w14:paraId="258E5BF4" w14:textId="77777777" w:rsidR="00C31CE2" w:rsidRDefault="00C31CE2" w:rsidP="006D5FE9">
            <w:pPr>
              <w:pStyle w:val="Maintext"/>
              <w:spacing w:line="240" w:lineRule="auto"/>
              <w:jc w:val="center"/>
              <w:rPr>
                <w:rFonts w:ascii="Verdana" w:hAnsi="Verdana" w:cs="Arial"/>
                <w:b/>
                <w:bCs/>
                <w:color w:val="auto"/>
                <w:sz w:val="24"/>
                <w:szCs w:val="24"/>
              </w:rPr>
            </w:pPr>
          </w:p>
          <w:p w14:paraId="4F072FB6" w14:textId="2D4E07CF" w:rsidR="006D5FE9" w:rsidRDefault="00C31CE2"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p w14:paraId="61BE411E" w14:textId="77777777" w:rsidR="006D5FE9" w:rsidRDefault="006D5FE9" w:rsidP="006D5FE9">
            <w:pPr>
              <w:pStyle w:val="Maintext"/>
              <w:spacing w:line="240" w:lineRule="auto"/>
              <w:jc w:val="center"/>
              <w:rPr>
                <w:rFonts w:ascii="Verdana" w:hAnsi="Verdana" w:cs="Arial"/>
                <w:b/>
                <w:bCs/>
                <w:color w:val="auto"/>
                <w:sz w:val="24"/>
                <w:szCs w:val="24"/>
              </w:rPr>
            </w:pPr>
          </w:p>
          <w:p w14:paraId="5AD4FA3B" w14:textId="77777777" w:rsidR="006D5FE9" w:rsidRDefault="006D5FE9" w:rsidP="006D5FE9">
            <w:pPr>
              <w:pStyle w:val="Maintext"/>
              <w:spacing w:line="240" w:lineRule="auto"/>
              <w:jc w:val="center"/>
              <w:rPr>
                <w:rFonts w:ascii="Verdana" w:hAnsi="Verdana" w:cs="Arial"/>
                <w:b/>
                <w:bCs/>
                <w:color w:val="auto"/>
                <w:sz w:val="24"/>
                <w:szCs w:val="24"/>
              </w:rPr>
            </w:pPr>
          </w:p>
          <w:p w14:paraId="37909D93" w14:textId="77777777" w:rsidR="006D5FE9" w:rsidRDefault="006D5FE9" w:rsidP="006D5FE9">
            <w:pPr>
              <w:pStyle w:val="Maintext"/>
              <w:spacing w:line="240" w:lineRule="auto"/>
              <w:jc w:val="center"/>
              <w:rPr>
                <w:rFonts w:ascii="Verdana" w:hAnsi="Verdana" w:cs="Arial"/>
                <w:b/>
                <w:bCs/>
                <w:color w:val="auto"/>
                <w:sz w:val="24"/>
                <w:szCs w:val="24"/>
              </w:rPr>
            </w:pPr>
          </w:p>
          <w:p w14:paraId="41F9D8B5" w14:textId="77777777" w:rsidR="006D5FE9" w:rsidRDefault="006D5FE9" w:rsidP="006D5FE9">
            <w:pPr>
              <w:pStyle w:val="Maintext"/>
              <w:spacing w:line="240" w:lineRule="auto"/>
              <w:jc w:val="center"/>
              <w:rPr>
                <w:rFonts w:ascii="Verdana" w:hAnsi="Verdana" w:cs="Arial"/>
                <w:b/>
                <w:bCs/>
                <w:color w:val="auto"/>
                <w:sz w:val="24"/>
                <w:szCs w:val="24"/>
              </w:rPr>
            </w:pPr>
          </w:p>
          <w:p w14:paraId="28FB7C76" w14:textId="77777777" w:rsidR="006D5FE9" w:rsidRDefault="006D5FE9" w:rsidP="006D5FE9">
            <w:pPr>
              <w:pStyle w:val="Maintext"/>
              <w:spacing w:line="240" w:lineRule="auto"/>
              <w:jc w:val="center"/>
              <w:rPr>
                <w:rFonts w:ascii="Verdana" w:hAnsi="Verdana" w:cs="Arial"/>
                <w:b/>
                <w:bCs/>
                <w:color w:val="auto"/>
                <w:sz w:val="24"/>
                <w:szCs w:val="24"/>
              </w:rPr>
            </w:pPr>
          </w:p>
          <w:p w14:paraId="52E27323" w14:textId="77777777" w:rsidR="006D5FE9" w:rsidRDefault="006D5FE9" w:rsidP="006D5FE9">
            <w:pPr>
              <w:pStyle w:val="Maintext"/>
              <w:spacing w:line="240" w:lineRule="auto"/>
              <w:jc w:val="center"/>
              <w:rPr>
                <w:rFonts w:ascii="Verdana" w:hAnsi="Verdana" w:cs="Arial"/>
                <w:b/>
                <w:bCs/>
                <w:color w:val="auto"/>
                <w:sz w:val="24"/>
                <w:szCs w:val="24"/>
              </w:rPr>
            </w:pPr>
          </w:p>
          <w:p w14:paraId="5467EF5D" w14:textId="2C98A150" w:rsidR="006D5FE9" w:rsidRPr="004050F3" w:rsidRDefault="006D5FE9" w:rsidP="006D5FE9">
            <w:pPr>
              <w:pStyle w:val="Maintext"/>
              <w:spacing w:line="240" w:lineRule="auto"/>
              <w:jc w:val="center"/>
              <w:rPr>
                <w:rFonts w:ascii="Verdana" w:hAnsi="Verdana" w:cs="Arial"/>
                <w:b/>
                <w:bCs/>
                <w:color w:val="auto"/>
                <w:sz w:val="24"/>
                <w:szCs w:val="24"/>
              </w:rPr>
            </w:pPr>
          </w:p>
        </w:tc>
      </w:tr>
      <w:tr w:rsidR="006D5FE9" w:rsidRPr="004050F3" w14:paraId="25B19058" w14:textId="77777777" w:rsidTr="00694AAE">
        <w:trPr>
          <w:trHeight w:val="949"/>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6A304C"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Parents and carers may not fully understand their responsibilities should a child show symptoms of COVID-19</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4CBA428" w14:textId="77777777" w:rsidR="006D5FE9" w:rsidRDefault="006D5FE9" w:rsidP="006D5FE9">
            <w:pPr>
              <w:pStyle w:val="Maintext"/>
              <w:spacing w:line="240" w:lineRule="auto"/>
              <w:jc w:val="center"/>
              <w:rPr>
                <w:rFonts w:ascii="Verdana" w:hAnsi="Verdana" w:cs="Arial"/>
                <w:b/>
                <w:bCs/>
                <w:color w:val="auto"/>
                <w:sz w:val="24"/>
                <w:szCs w:val="24"/>
              </w:rPr>
            </w:pPr>
          </w:p>
          <w:p w14:paraId="5365767C" w14:textId="77777777" w:rsidR="006D5FE9" w:rsidRDefault="006D5FE9" w:rsidP="006D5FE9">
            <w:pPr>
              <w:pStyle w:val="Maintext"/>
              <w:spacing w:line="240" w:lineRule="auto"/>
              <w:jc w:val="center"/>
              <w:rPr>
                <w:rFonts w:ascii="Verdana" w:hAnsi="Verdana" w:cs="Arial"/>
                <w:b/>
                <w:bCs/>
                <w:color w:val="auto"/>
                <w:sz w:val="24"/>
                <w:szCs w:val="24"/>
              </w:rPr>
            </w:pPr>
          </w:p>
          <w:p w14:paraId="767F58B9" w14:textId="77777777" w:rsidR="006D5FE9" w:rsidRDefault="006D5FE9" w:rsidP="006D5FE9">
            <w:pPr>
              <w:pStyle w:val="Maintext"/>
              <w:spacing w:line="240" w:lineRule="auto"/>
              <w:jc w:val="center"/>
              <w:rPr>
                <w:rFonts w:ascii="Verdana" w:hAnsi="Verdana" w:cs="Arial"/>
                <w:b/>
                <w:bCs/>
                <w:color w:val="auto"/>
                <w:sz w:val="24"/>
                <w:szCs w:val="24"/>
              </w:rPr>
            </w:pPr>
          </w:p>
          <w:p w14:paraId="0E7B9DB5" w14:textId="77777777" w:rsidR="006D5FE9" w:rsidRDefault="006D5FE9" w:rsidP="006D5FE9">
            <w:pPr>
              <w:pStyle w:val="Maintext"/>
              <w:spacing w:line="240" w:lineRule="auto"/>
              <w:jc w:val="center"/>
              <w:rPr>
                <w:rFonts w:ascii="Verdana" w:hAnsi="Verdana" w:cs="Arial"/>
                <w:b/>
                <w:bCs/>
                <w:color w:val="auto"/>
                <w:sz w:val="24"/>
                <w:szCs w:val="24"/>
              </w:rPr>
            </w:pPr>
          </w:p>
          <w:p w14:paraId="375DDCD4" w14:textId="77777777" w:rsidR="006D5FE9" w:rsidRDefault="006D5FE9" w:rsidP="006D5FE9">
            <w:pPr>
              <w:pStyle w:val="Maintext"/>
              <w:spacing w:line="240" w:lineRule="auto"/>
              <w:jc w:val="center"/>
              <w:rPr>
                <w:rFonts w:ascii="Verdana" w:hAnsi="Verdana" w:cs="Arial"/>
                <w:b/>
                <w:bCs/>
                <w:color w:val="auto"/>
                <w:sz w:val="24"/>
                <w:szCs w:val="24"/>
              </w:rPr>
            </w:pPr>
          </w:p>
          <w:p w14:paraId="26ED9413" w14:textId="77777777" w:rsidR="006D5FE9" w:rsidRDefault="006D5FE9" w:rsidP="006D5FE9">
            <w:pPr>
              <w:pStyle w:val="Maintext"/>
              <w:spacing w:line="240" w:lineRule="auto"/>
              <w:jc w:val="center"/>
              <w:rPr>
                <w:rFonts w:ascii="Verdana" w:hAnsi="Verdana" w:cs="Arial"/>
                <w:b/>
                <w:bCs/>
                <w:color w:val="auto"/>
                <w:sz w:val="24"/>
                <w:szCs w:val="24"/>
              </w:rPr>
            </w:pPr>
          </w:p>
          <w:p w14:paraId="03565554" w14:textId="75D9B71D"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142260" w14:textId="77777777" w:rsidR="006D5FE9" w:rsidRPr="004050F3" w:rsidRDefault="006D5FE9" w:rsidP="00E043FB">
            <w:pPr>
              <w:pStyle w:val="ListParagraph"/>
              <w:numPr>
                <w:ilvl w:val="0"/>
                <w:numId w:val="84"/>
              </w:numPr>
              <w:rPr>
                <w:rFonts w:ascii="Verdana" w:hAnsi="Verdana" w:cs="Arial"/>
                <w:sz w:val="20"/>
                <w:szCs w:val="20"/>
              </w:rPr>
            </w:pPr>
            <w:r w:rsidRPr="004050F3">
              <w:rPr>
                <w:rFonts w:ascii="Verdana" w:hAnsi="Verdana" w:cs="Arial"/>
                <w:sz w:val="20"/>
                <w:szCs w:val="20"/>
              </w:rPr>
              <w:t>Key messages in line with government guidance are reinforced on a weekly basis via email, text and the school’s website and verbally. Community languages are considered.</w:t>
            </w:r>
          </w:p>
          <w:p w14:paraId="797792D1" w14:textId="77777777" w:rsidR="006D5FE9" w:rsidRPr="004050F3" w:rsidRDefault="006D5FE9" w:rsidP="00E043FB">
            <w:pPr>
              <w:pStyle w:val="ListParagraph"/>
              <w:numPr>
                <w:ilvl w:val="0"/>
                <w:numId w:val="84"/>
              </w:numPr>
              <w:rPr>
                <w:rFonts w:ascii="Verdana" w:hAnsi="Verdana" w:cs="Arial"/>
                <w:sz w:val="20"/>
                <w:szCs w:val="20"/>
              </w:rPr>
            </w:pPr>
            <w:r w:rsidRPr="004050F3">
              <w:rPr>
                <w:rFonts w:ascii="Verdana" w:hAnsi="Verdana" w:cs="Arial"/>
                <w:sz w:val="20"/>
                <w:szCs w:val="20"/>
              </w:rPr>
              <w:t>Clear procedures in place where a child falls ill whilst at school with reference to the school’s infectious diseases policy</w:t>
            </w:r>
            <w:r>
              <w:rPr>
                <w:rFonts w:ascii="Verdana" w:hAnsi="Verdana" w:cs="Arial"/>
                <w:sz w:val="20"/>
                <w:szCs w:val="20"/>
              </w:rPr>
              <w:t>.</w:t>
            </w:r>
          </w:p>
          <w:p w14:paraId="7B4842E0" w14:textId="77777777" w:rsidR="006D5FE9" w:rsidRPr="004050F3" w:rsidRDefault="006D5FE9" w:rsidP="00E043FB">
            <w:pPr>
              <w:pStyle w:val="ListParagraph"/>
              <w:numPr>
                <w:ilvl w:val="0"/>
                <w:numId w:val="84"/>
              </w:numPr>
              <w:rPr>
                <w:rFonts w:ascii="Verdana" w:hAnsi="Verdana" w:cs="Arial"/>
                <w:sz w:val="20"/>
                <w:szCs w:val="20"/>
              </w:rPr>
            </w:pPr>
            <w:r w:rsidRPr="004050F3">
              <w:rPr>
                <w:rFonts w:ascii="Verdana" w:hAnsi="Verdana" w:cs="Arial"/>
                <w:sz w:val="20"/>
                <w:szCs w:val="20"/>
              </w:rPr>
              <w:t>Ensure contact details of families are up to date.</w:t>
            </w:r>
          </w:p>
          <w:p w14:paraId="1E3A7B65" w14:textId="77777777" w:rsidR="006D5FE9" w:rsidRPr="004050F3" w:rsidRDefault="006D5FE9" w:rsidP="006D5FE9">
            <w:pPr>
              <w:pStyle w:val="ListParagraph"/>
              <w:ind w:left="227"/>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9C9A72"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DDEF90" w14:textId="77777777" w:rsidR="006D5FE9" w:rsidRPr="004050F3" w:rsidRDefault="006D5FE9" w:rsidP="006D5FE9">
            <w:r w:rsidRPr="44C3B285">
              <w:rPr>
                <w:rFonts w:ascii="Verdana" w:eastAsia="Verdana" w:hAnsi="Verdana" w:cs="Verdana"/>
                <w:sz w:val="20"/>
                <w:szCs w:val="20"/>
                <w:lang w:val="en-US"/>
              </w:rPr>
              <w:t>Home School agreement has been shared with parents, detailing their responsibilities regarding COVID symptoms and testing.</w:t>
            </w:r>
          </w:p>
          <w:p w14:paraId="4B3C5395" w14:textId="77777777" w:rsidR="006D5FE9" w:rsidRPr="004050F3" w:rsidRDefault="006D5FE9" w:rsidP="006D5FE9">
            <w:r w:rsidRPr="44C3B285">
              <w:rPr>
                <w:rFonts w:ascii="Verdana" w:eastAsia="Verdana" w:hAnsi="Verdana" w:cs="Verdana"/>
                <w:sz w:val="20"/>
                <w:szCs w:val="20"/>
                <w:lang w:val="en-US"/>
              </w:rPr>
              <w:t>Weekly newsletter will update latest guidance.</w:t>
            </w:r>
          </w:p>
          <w:p w14:paraId="645F6706" w14:textId="77777777" w:rsidR="006D5FE9" w:rsidRPr="004050F3" w:rsidRDefault="006D5FE9" w:rsidP="006D5FE9">
            <w:proofErr w:type="spellStart"/>
            <w:r w:rsidRPr="44C3B285">
              <w:rPr>
                <w:rFonts w:ascii="Verdana" w:eastAsia="Verdana" w:hAnsi="Verdana" w:cs="Verdana"/>
                <w:sz w:val="20"/>
                <w:szCs w:val="20"/>
                <w:lang w:val="en-US"/>
              </w:rPr>
              <w:t>Covid</w:t>
            </w:r>
            <w:proofErr w:type="spellEnd"/>
            <w:r w:rsidRPr="44C3B285">
              <w:rPr>
                <w:rFonts w:ascii="Verdana" w:eastAsia="Verdana" w:hAnsi="Verdana" w:cs="Verdana"/>
                <w:sz w:val="20"/>
                <w:szCs w:val="20"/>
                <w:lang w:val="en-US"/>
              </w:rPr>
              <w:t xml:space="preserve"> isolation room is set up.</w:t>
            </w:r>
          </w:p>
          <w:p w14:paraId="3B004099" w14:textId="77777777" w:rsidR="006D5FE9" w:rsidRPr="004050F3" w:rsidRDefault="006D5FE9" w:rsidP="006D5FE9">
            <w:pPr>
              <w:pStyle w:val="ListParagraph"/>
              <w:ind w:left="360"/>
            </w:pPr>
            <w:r w:rsidRPr="44C3B285">
              <w:rPr>
                <w:rFonts w:ascii="Verdana" w:eastAsia="Verdana" w:hAnsi="Verdana" w:cs="Verdana"/>
                <w:sz w:val="20"/>
                <w:szCs w:val="20"/>
              </w:rPr>
              <w:t>Contact details of families are updated every September.</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3BB0B3F" w14:textId="77777777" w:rsidR="006D5FE9" w:rsidRDefault="006D5FE9" w:rsidP="006D5FE9">
            <w:pPr>
              <w:pStyle w:val="Maintext"/>
              <w:spacing w:line="240" w:lineRule="auto"/>
              <w:jc w:val="center"/>
              <w:rPr>
                <w:rFonts w:ascii="Verdana" w:hAnsi="Verdana" w:cs="Arial"/>
                <w:b/>
                <w:bCs/>
                <w:color w:val="auto"/>
                <w:sz w:val="24"/>
                <w:szCs w:val="24"/>
              </w:rPr>
            </w:pPr>
          </w:p>
          <w:p w14:paraId="29C655DA" w14:textId="77777777" w:rsidR="00694AAE" w:rsidRDefault="00694AAE" w:rsidP="006D5FE9">
            <w:pPr>
              <w:pStyle w:val="Maintext"/>
              <w:spacing w:line="240" w:lineRule="auto"/>
              <w:jc w:val="center"/>
              <w:rPr>
                <w:rFonts w:ascii="Verdana" w:hAnsi="Verdana" w:cs="Arial"/>
                <w:b/>
                <w:bCs/>
                <w:color w:val="auto"/>
                <w:sz w:val="24"/>
                <w:szCs w:val="24"/>
              </w:rPr>
            </w:pPr>
          </w:p>
          <w:p w14:paraId="60DAB86C" w14:textId="77777777" w:rsidR="00694AAE" w:rsidRDefault="00694AAE" w:rsidP="006D5FE9">
            <w:pPr>
              <w:pStyle w:val="Maintext"/>
              <w:spacing w:line="240" w:lineRule="auto"/>
              <w:jc w:val="center"/>
              <w:rPr>
                <w:rFonts w:ascii="Verdana" w:hAnsi="Verdana" w:cs="Arial"/>
                <w:b/>
                <w:bCs/>
                <w:color w:val="auto"/>
                <w:sz w:val="24"/>
                <w:szCs w:val="24"/>
              </w:rPr>
            </w:pPr>
          </w:p>
          <w:p w14:paraId="09AB2550" w14:textId="38D86656" w:rsidR="006D5FE9" w:rsidRDefault="00694AAE"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p w14:paraId="05C33519" w14:textId="77777777" w:rsidR="006D5FE9" w:rsidRDefault="006D5FE9" w:rsidP="006D5FE9">
            <w:pPr>
              <w:pStyle w:val="Maintext"/>
              <w:spacing w:line="240" w:lineRule="auto"/>
              <w:jc w:val="center"/>
              <w:rPr>
                <w:rFonts w:ascii="Verdana" w:hAnsi="Verdana" w:cs="Arial"/>
                <w:b/>
                <w:bCs/>
                <w:color w:val="auto"/>
                <w:sz w:val="24"/>
                <w:szCs w:val="24"/>
              </w:rPr>
            </w:pPr>
          </w:p>
          <w:p w14:paraId="2CD8BB0D" w14:textId="77777777" w:rsidR="006D5FE9" w:rsidRDefault="006D5FE9" w:rsidP="006D5FE9">
            <w:pPr>
              <w:pStyle w:val="Maintext"/>
              <w:spacing w:line="240" w:lineRule="auto"/>
              <w:jc w:val="center"/>
              <w:rPr>
                <w:rFonts w:ascii="Verdana" w:hAnsi="Verdana" w:cs="Arial"/>
                <w:b/>
                <w:bCs/>
                <w:color w:val="auto"/>
                <w:sz w:val="24"/>
                <w:szCs w:val="24"/>
              </w:rPr>
            </w:pPr>
          </w:p>
          <w:p w14:paraId="118CB9B1" w14:textId="77777777" w:rsidR="006D5FE9" w:rsidRDefault="006D5FE9" w:rsidP="006D5FE9">
            <w:pPr>
              <w:pStyle w:val="Maintext"/>
              <w:spacing w:line="240" w:lineRule="auto"/>
              <w:jc w:val="center"/>
              <w:rPr>
                <w:rFonts w:ascii="Verdana" w:hAnsi="Verdana" w:cs="Arial"/>
                <w:b/>
                <w:bCs/>
                <w:color w:val="auto"/>
                <w:sz w:val="24"/>
                <w:szCs w:val="24"/>
              </w:rPr>
            </w:pPr>
          </w:p>
          <w:p w14:paraId="5EBC7837" w14:textId="77777777" w:rsidR="006D5FE9" w:rsidRDefault="006D5FE9" w:rsidP="006D5FE9">
            <w:pPr>
              <w:pStyle w:val="Maintext"/>
              <w:spacing w:line="240" w:lineRule="auto"/>
              <w:jc w:val="center"/>
              <w:rPr>
                <w:rFonts w:ascii="Verdana" w:hAnsi="Verdana" w:cs="Arial"/>
                <w:b/>
                <w:bCs/>
                <w:color w:val="auto"/>
                <w:sz w:val="24"/>
                <w:szCs w:val="24"/>
              </w:rPr>
            </w:pPr>
          </w:p>
          <w:p w14:paraId="7F5CC9AB" w14:textId="67ADBEAB" w:rsidR="006D5FE9" w:rsidRPr="004050F3" w:rsidRDefault="006D5FE9" w:rsidP="006D5FE9">
            <w:pPr>
              <w:pStyle w:val="Maintext"/>
              <w:spacing w:line="240" w:lineRule="auto"/>
              <w:jc w:val="center"/>
              <w:rPr>
                <w:rFonts w:ascii="Verdana" w:hAnsi="Verdana" w:cs="Arial"/>
                <w:b/>
                <w:bCs/>
                <w:color w:val="auto"/>
                <w:sz w:val="24"/>
                <w:szCs w:val="24"/>
              </w:rPr>
            </w:pPr>
          </w:p>
        </w:tc>
      </w:tr>
      <w:tr w:rsidR="006D5FE9" w:rsidRPr="004050F3" w14:paraId="27EA478F" w14:textId="77777777" w:rsidTr="00694AAE">
        <w:trPr>
          <w:trHeight w:val="2211"/>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FB571D"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Communications with parents/carers about expectations that must be followed to support pupils and keep the school community safe are not clear or in place</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049B086" w14:textId="77777777" w:rsidR="006D5FE9" w:rsidRDefault="006D5FE9" w:rsidP="006D5FE9">
            <w:pPr>
              <w:pStyle w:val="Maintext"/>
              <w:spacing w:line="240" w:lineRule="auto"/>
              <w:jc w:val="center"/>
              <w:rPr>
                <w:rFonts w:ascii="Verdana" w:hAnsi="Verdana" w:cs="Arial"/>
                <w:color w:val="auto"/>
                <w:sz w:val="20"/>
                <w:szCs w:val="20"/>
              </w:rPr>
            </w:pPr>
          </w:p>
          <w:p w14:paraId="5605FF56" w14:textId="77777777" w:rsidR="006D5FE9" w:rsidRDefault="006D5FE9" w:rsidP="006D5FE9">
            <w:pPr>
              <w:pStyle w:val="Maintext"/>
              <w:spacing w:line="240" w:lineRule="auto"/>
              <w:jc w:val="center"/>
              <w:rPr>
                <w:rFonts w:ascii="Verdana" w:hAnsi="Verdana" w:cs="Arial"/>
                <w:color w:val="auto"/>
                <w:sz w:val="20"/>
                <w:szCs w:val="20"/>
              </w:rPr>
            </w:pPr>
          </w:p>
          <w:p w14:paraId="3F216D6B" w14:textId="77777777" w:rsidR="006D5FE9" w:rsidRDefault="006D5FE9" w:rsidP="006D5FE9">
            <w:pPr>
              <w:pStyle w:val="Maintext"/>
              <w:spacing w:line="240" w:lineRule="auto"/>
              <w:jc w:val="center"/>
              <w:rPr>
                <w:rFonts w:ascii="Verdana" w:hAnsi="Verdana" w:cs="Arial"/>
                <w:color w:val="auto"/>
                <w:sz w:val="20"/>
                <w:szCs w:val="20"/>
              </w:rPr>
            </w:pPr>
          </w:p>
          <w:p w14:paraId="006F8049" w14:textId="77777777" w:rsidR="006D5FE9" w:rsidRDefault="006D5FE9" w:rsidP="006D5FE9">
            <w:pPr>
              <w:pStyle w:val="Maintext"/>
              <w:spacing w:line="240" w:lineRule="auto"/>
              <w:jc w:val="center"/>
              <w:rPr>
                <w:rFonts w:ascii="Verdana" w:hAnsi="Verdana" w:cs="Arial"/>
                <w:color w:val="auto"/>
                <w:sz w:val="20"/>
                <w:szCs w:val="20"/>
              </w:rPr>
            </w:pPr>
          </w:p>
          <w:p w14:paraId="50991EE6" w14:textId="77777777" w:rsidR="006D5FE9" w:rsidRDefault="006D5FE9" w:rsidP="006D5FE9">
            <w:pPr>
              <w:pStyle w:val="Maintext"/>
              <w:spacing w:line="240" w:lineRule="auto"/>
              <w:jc w:val="center"/>
              <w:rPr>
                <w:rFonts w:ascii="Verdana" w:hAnsi="Verdana" w:cs="Arial"/>
                <w:color w:val="auto"/>
                <w:sz w:val="20"/>
                <w:szCs w:val="20"/>
              </w:rPr>
            </w:pPr>
          </w:p>
          <w:p w14:paraId="1D43481B" w14:textId="77777777" w:rsidR="006D5FE9" w:rsidRDefault="006D5FE9" w:rsidP="006D5FE9">
            <w:pPr>
              <w:pStyle w:val="Maintext"/>
              <w:spacing w:line="240" w:lineRule="auto"/>
              <w:jc w:val="center"/>
              <w:rPr>
                <w:rFonts w:ascii="Verdana" w:hAnsi="Verdana" w:cs="Arial"/>
                <w:color w:val="auto"/>
                <w:sz w:val="20"/>
                <w:szCs w:val="20"/>
              </w:rPr>
            </w:pPr>
          </w:p>
          <w:p w14:paraId="3931FDFD" w14:textId="77777777" w:rsidR="006D5FE9" w:rsidRDefault="006D5FE9" w:rsidP="006D5FE9">
            <w:pPr>
              <w:pStyle w:val="Maintext"/>
              <w:spacing w:line="240" w:lineRule="auto"/>
              <w:jc w:val="center"/>
              <w:rPr>
                <w:rFonts w:ascii="Verdana" w:hAnsi="Verdana" w:cs="Arial"/>
                <w:color w:val="auto"/>
                <w:sz w:val="20"/>
                <w:szCs w:val="20"/>
              </w:rPr>
            </w:pPr>
          </w:p>
          <w:p w14:paraId="4DE9A601" w14:textId="77777777" w:rsidR="006D5FE9" w:rsidRDefault="006D5FE9" w:rsidP="006D5FE9">
            <w:pPr>
              <w:pStyle w:val="Maintext"/>
              <w:spacing w:line="240" w:lineRule="auto"/>
              <w:jc w:val="center"/>
              <w:rPr>
                <w:rFonts w:ascii="Verdana" w:hAnsi="Verdana" w:cs="Arial"/>
                <w:color w:val="auto"/>
                <w:sz w:val="20"/>
                <w:szCs w:val="20"/>
              </w:rPr>
            </w:pPr>
          </w:p>
          <w:p w14:paraId="17925F10" w14:textId="1AFED060" w:rsidR="006D5FE9" w:rsidRPr="004050F3" w:rsidRDefault="00625AD5" w:rsidP="006D5FE9">
            <w:pPr>
              <w:pStyle w:val="Maintext"/>
              <w:spacing w:line="240" w:lineRule="auto"/>
              <w:jc w:val="center"/>
              <w:rPr>
                <w:rFonts w:ascii="Verdana" w:hAnsi="Verdana" w:cs="Arial"/>
                <w:color w:val="auto"/>
                <w:sz w:val="24"/>
                <w:szCs w:val="24"/>
              </w:rPr>
            </w:pPr>
            <w:r>
              <w:rPr>
                <w:rFonts w:ascii="Verdana" w:hAnsi="Verdana" w:cs="Arial"/>
                <w:b/>
                <w:bCs/>
                <w:color w:val="auto"/>
                <w:sz w:val="24"/>
                <w:szCs w:val="24"/>
              </w:rPr>
              <w:t>1</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1F691A"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Refer to school’s hygiene policies</w:t>
            </w:r>
            <w:r>
              <w:rPr>
                <w:rFonts w:ascii="Verdana" w:hAnsi="Verdana" w:cs="Arial"/>
                <w:sz w:val="20"/>
                <w:szCs w:val="20"/>
              </w:rPr>
              <w:t>.</w:t>
            </w:r>
          </w:p>
          <w:p w14:paraId="640FE03D"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Clarity around attendance expectations; in particular when COVID-19 is a risk factor within the family</w:t>
            </w:r>
            <w:r>
              <w:rPr>
                <w:rFonts w:ascii="Verdana" w:hAnsi="Verdana" w:cs="Arial"/>
                <w:sz w:val="20"/>
                <w:szCs w:val="20"/>
              </w:rPr>
              <w:t>.</w:t>
            </w:r>
          </w:p>
          <w:p w14:paraId="501A5D2D" w14:textId="77777777" w:rsidR="006D5FE9" w:rsidRPr="004050F3" w:rsidRDefault="006D5FE9" w:rsidP="00E043FB">
            <w:pPr>
              <w:pStyle w:val="ListParagraph"/>
              <w:numPr>
                <w:ilvl w:val="0"/>
                <w:numId w:val="81"/>
              </w:numPr>
              <w:rPr>
                <w:rFonts w:ascii="Verdana" w:hAnsi="Verdana" w:cs="Arial"/>
                <w:color w:val="44546A"/>
                <w:sz w:val="20"/>
                <w:szCs w:val="20"/>
              </w:rPr>
            </w:pPr>
            <w:r w:rsidRPr="004050F3">
              <w:rPr>
                <w:rFonts w:ascii="Verdana" w:hAnsi="Verdana" w:cs="Arial"/>
                <w:sz w:val="20"/>
                <w:szCs w:val="20"/>
              </w:rPr>
              <w:t>Brokerage of access to FTB resources to support mental health and wellbeing, including anxiety of returning to school for pupils and parents</w:t>
            </w:r>
          </w:p>
          <w:p w14:paraId="1E755919" w14:textId="6C45E8C0" w:rsidR="006D5FE9" w:rsidRDefault="006D5FE9" w:rsidP="00E043FB">
            <w:pPr>
              <w:pStyle w:val="ListParagraph"/>
              <w:numPr>
                <w:ilvl w:val="0"/>
                <w:numId w:val="81"/>
              </w:numPr>
              <w:rPr>
                <w:rStyle w:val="Hyperlink"/>
                <w:rFonts w:ascii="Verdana" w:hAnsi="Verdana" w:cs="Arial"/>
                <w:sz w:val="20"/>
                <w:szCs w:val="20"/>
              </w:rPr>
            </w:pPr>
            <w:hyperlink r:id="rId95" w:history="1">
              <w:r w:rsidRPr="004050F3">
                <w:rPr>
                  <w:rStyle w:val="Hyperlink"/>
                  <w:rFonts w:ascii="Verdana" w:hAnsi="Verdana" w:cs="Arial"/>
                  <w:sz w:val="20"/>
                  <w:szCs w:val="20"/>
                </w:rPr>
                <w:t>https://www.forwardthinkingbirmingham.org.uk</w:t>
              </w:r>
            </w:hyperlink>
          </w:p>
          <w:p w14:paraId="50FF0197" w14:textId="6E967B41" w:rsidR="00694AAE" w:rsidRPr="004050F3" w:rsidRDefault="00694AAE" w:rsidP="00694AAE">
            <w:pPr>
              <w:pStyle w:val="ListParagraph"/>
              <w:numPr>
                <w:ilvl w:val="0"/>
                <w:numId w:val="81"/>
              </w:numPr>
              <w:rPr>
                <w:rStyle w:val="Hyperlink"/>
                <w:rFonts w:ascii="Verdana" w:hAnsi="Verdana" w:cs="Arial"/>
                <w:sz w:val="20"/>
                <w:szCs w:val="20"/>
              </w:rPr>
            </w:pPr>
            <w:r w:rsidRPr="00694AAE">
              <w:rPr>
                <w:rStyle w:val="Hyperlink"/>
                <w:rFonts w:ascii="Verdana" w:hAnsi="Verdana" w:cs="Arial"/>
                <w:sz w:val="20"/>
                <w:szCs w:val="20"/>
              </w:rPr>
              <w:t>https://sfellows07.wixsite.com/bromleypensnett/copy-of-well-being</w:t>
            </w:r>
          </w:p>
          <w:p w14:paraId="16E7CE14" w14:textId="77777777" w:rsidR="006D5FE9" w:rsidRPr="004050F3" w:rsidRDefault="006D5FE9" w:rsidP="00E043FB">
            <w:pPr>
              <w:pStyle w:val="ListParagraph"/>
              <w:numPr>
                <w:ilvl w:val="0"/>
                <w:numId w:val="81"/>
              </w:numPr>
              <w:rPr>
                <w:rStyle w:val="Hyperlink"/>
                <w:rFonts w:ascii="Verdana" w:hAnsi="Verdana" w:cs="Arial"/>
                <w:sz w:val="20"/>
                <w:szCs w:val="20"/>
              </w:rPr>
            </w:pPr>
            <w:r w:rsidRPr="004050F3">
              <w:rPr>
                <w:rStyle w:val="Hyperlink"/>
                <w:rFonts w:ascii="Verdana" w:hAnsi="Verdana"/>
                <w:sz w:val="20"/>
                <w:szCs w:val="20"/>
              </w:rPr>
              <w:t>NS/NC arrangements in place to change bedding regularly to reduce the risk of infection</w:t>
            </w:r>
          </w:p>
          <w:p w14:paraId="55D99F5E" w14:textId="77777777" w:rsidR="006D5FE9"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Consideration given to personal items of children – Bags, drink bottles, soothers, comforters, nappies, personal toys.</w:t>
            </w:r>
          </w:p>
          <w:p w14:paraId="18C3CBA4" w14:textId="77777777" w:rsidR="006D5FE9" w:rsidRDefault="006D5FE9" w:rsidP="006D5FE9">
            <w:pPr>
              <w:rPr>
                <w:rFonts w:ascii="Verdana" w:hAnsi="Verdana" w:cs="Arial"/>
                <w:sz w:val="20"/>
                <w:szCs w:val="20"/>
              </w:rPr>
            </w:pPr>
          </w:p>
          <w:p w14:paraId="2A681B09" w14:textId="77777777" w:rsidR="006D5FE9" w:rsidRPr="00146F31" w:rsidRDefault="006D5FE9" w:rsidP="006D5FE9">
            <w:pPr>
              <w:rPr>
                <w:rFonts w:ascii="Verdana" w:hAnsi="Verdana" w:cs="Arial"/>
                <w:sz w:val="20"/>
                <w:szCs w:val="20"/>
              </w:rPr>
            </w:pPr>
          </w:p>
          <w:p w14:paraId="76E1F48B" w14:textId="77777777" w:rsidR="006D5FE9" w:rsidRPr="004050F3" w:rsidRDefault="006D5FE9" w:rsidP="006D5FE9">
            <w:pPr>
              <w:pStyle w:val="ListParagraph"/>
              <w:ind w:left="227"/>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6F7540"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BA8297" w14:textId="77777777" w:rsidR="006D5FE9" w:rsidRDefault="006D5FE9" w:rsidP="006D5FE9">
            <w:pPr>
              <w:pStyle w:val="ListParagraph"/>
              <w:ind w:left="360"/>
              <w:rPr>
                <w:rFonts w:ascii="Verdana" w:hAnsi="Verdana" w:cs="Arial"/>
                <w:sz w:val="20"/>
                <w:szCs w:val="20"/>
              </w:rPr>
            </w:pPr>
            <w:r w:rsidRPr="44C3B285">
              <w:rPr>
                <w:rFonts w:ascii="Verdana" w:hAnsi="Verdana" w:cs="Arial"/>
                <w:sz w:val="20"/>
                <w:szCs w:val="20"/>
              </w:rPr>
              <w:t>Home School Agreement in place</w:t>
            </w:r>
          </w:p>
          <w:p w14:paraId="2D5812F7" w14:textId="77777777" w:rsidR="00694AAE" w:rsidRDefault="00694AAE" w:rsidP="006D5FE9">
            <w:pPr>
              <w:pStyle w:val="ListParagraph"/>
              <w:ind w:left="360"/>
              <w:rPr>
                <w:rFonts w:ascii="Verdana" w:hAnsi="Verdana" w:cs="Arial"/>
                <w:sz w:val="20"/>
                <w:szCs w:val="20"/>
              </w:rPr>
            </w:pPr>
          </w:p>
          <w:p w14:paraId="00D31861" w14:textId="77777777" w:rsidR="00694AAE" w:rsidRDefault="00694AAE" w:rsidP="006D5FE9">
            <w:pPr>
              <w:pStyle w:val="ListParagraph"/>
              <w:ind w:left="360"/>
              <w:rPr>
                <w:rFonts w:ascii="Verdana" w:hAnsi="Verdana" w:cs="Arial"/>
                <w:sz w:val="20"/>
                <w:szCs w:val="20"/>
              </w:rPr>
            </w:pPr>
            <w:r>
              <w:rPr>
                <w:rFonts w:ascii="Verdana" w:hAnsi="Verdana" w:cs="Arial"/>
                <w:sz w:val="20"/>
                <w:szCs w:val="20"/>
              </w:rPr>
              <w:t>Walking Bus in place to support those who need to isolate a child and so cannot bring other children to school.</w:t>
            </w:r>
          </w:p>
          <w:p w14:paraId="66E09157" w14:textId="77777777" w:rsidR="00694AAE" w:rsidRDefault="00694AAE" w:rsidP="006D5FE9">
            <w:pPr>
              <w:pStyle w:val="ListParagraph"/>
              <w:ind w:left="360"/>
              <w:rPr>
                <w:rFonts w:ascii="Verdana" w:hAnsi="Verdana" w:cs="Arial"/>
                <w:sz w:val="20"/>
                <w:szCs w:val="20"/>
              </w:rPr>
            </w:pPr>
          </w:p>
          <w:p w14:paraId="2FF202B9" w14:textId="2E4F48D4" w:rsidR="00694AAE" w:rsidRPr="004050F3" w:rsidRDefault="00694AAE" w:rsidP="006D5FE9">
            <w:pPr>
              <w:pStyle w:val="ListParagraph"/>
              <w:ind w:left="360"/>
              <w:rPr>
                <w:rFonts w:ascii="Verdana" w:hAnsi="Verdana" w:cs="Arial"/>
                <w:sz w:val="20"/>
                <w:szCs w:val="20"/>
              </w:rPr>
            </w:pPr>
            <w:r>
              <w:rPr>
                <w:rFonts w:ascii="Verdana" w:hAnsi="Verdana" w:cs="Arial"/>
                <w:sz w:val="20"/>
                <w:szCs w:val="20"/>
              </w:rPr>
              <w:t>Counselling and support service information available on the school website.</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25F5150" w14:textId="77777777" w:rsidR="006D5FE9" w:rsidRPr="004050F3" w:rsidRDefault="006D5FE9" w:rsidP="006D5FE9">
            <w:pPr>
              <w:pStyle w:val="Maintext"/>
              <w:spacing w:line="240" w:lineRule="auto"/>
              <w:jc w:val="center"/>
              <w:rPr>
                <w:rFonts w:ascii="Verdana" w:hAnsi="Verdana" w:cs="Arial"/>
                <w:color w:val="auto"/>
                <w:sz w:val="20"/>
                <w:szCs w:val="20"/>
              </w:rPr>
            </w:pPr>
          </w:p>
          <w:p w14:paraId="4DBF6FA9" w14:textId="77777777" w:rsidR="006D5FE9" w:rsidRPr="004050F3" w:rsidRDefault="006D5FE9" w:rsidP="006D5FE9">
            <w:pPr>
              <w:pStyle w:val="Maintext"/>
              <w:spacing w:line="240" w:lineRule="auto"/>
              <w:jc w:val="center"/>
              <w:rPr>
                <w:rFonts w:ascii="Verdana" w:hAnsi="Verdana" w:cs="Arial"/>
                <w:color w:val="auto"/>
                <w:sz w:val="20"/>
                <w:szCs w:val="20"/>
              </w:rPr>
            </w:pPr>
          </w:p>
          <w:p w14:paraId="442B7B23" w14:textId="77777777" w:rsidR="006D5FE9" w:rsidRPr="004050F3" w:rsidRDefault="006D5FE9" w:rsidP="006D5FE9">
            <w:pPr>
              <w:pStyle w:val="Maintext"/>
              <w:spacing w:line="240" w:lineRule="auto"/>
              <w:jc w:val="center"/>
              <w:rPr>
                <w:rFonts w:ascii="Verdana" w:hAnsi="Verdana" w:cs="Arial"/>
                <w:color w:val="auto"/>
                <w:sz w:val="20"/>
                <w:szCs w:val="20"/>
              </w:rPr>
            </w:pPr>
          </w:p>
          <w:p w14:paraId="531FD843" w14:textId="77777777" w:rsidR="006D5FE9" w:rsidRPr="004050F3" w:rsidRDefault="006D5FE9" w:rsidP="006D5FE9">
            <w:pPr>
              <w:pStyle w:val="Maintext"/>
              <w:spacing w:line="240" w:lineRule="auto"/>
              <w:jc w:val="center"/>
              <w:rPr>
                <w:rFonts w:ascii="Verdana" w:hAnsi="Verdana" w:cs="Arial"/>
                <w:color w:val="auto"/>
                <w:sz w:val="20"/>
                <w:szCs w:val="20"/>
              </w:rPr>
            </w:pPr>
          </w:p>
          <w:p w14:paraId="07B8676C" w14:textId="77777777" w:rsidR="006D5FE9" w:rsidRPr="004050F3" w:rsidRDefault="006D5FE9" w:rsidP="006D5FE9">
            <w:pPr>
              <w:pStyle w:val="Maintext"/>
              <w:spacing w:line="240" w:lineRule="auto"/>
              <w:jc w:val="center"/>
              <w:rPr>
                <w:rFonts w:ascii="Verdana" w:hAnsi="Verdana" w:cs="Arial"/>
                <w:color w:val="auto"/>
                <w:sz w:val="20"/>
                <w:szCs w:val="20"/>
              </w:rPr>
            </w:pPr>
          </w:p>
          <w:p w14:paraId="48644EFC" w14:textId="77777777" w:rsidR="006D5FE9" w:rsidRPr="004050F3" w:rsidRDefault="006D5FE9" w:rsidP="006D5FE9">
            <w:pPr>
              <w:pStyle w:val="Maintext"/>
              <w:spacing w:line="240" w:lineRule="auto"/>
              <w:jc w:val="center"/>
              <w:rPr>
                <w:rFonts w:ascii="Verdana" w:hAnsi="Verdana" w:cs="Arial"/>
                <w:color w:val="auto"/>
                <w:sz w:val="20"/>
                <w:szCs w:val="20"/>
              </w:rPr>
            </w:pPr>
          </w:p>
          <w:p w14:paraId="4B36EE97" w14:textId="77777777" w:rsidR="006D5FE9" w:rsidRPr="004050F3" w:rsidRDefault="006D5FE9" w:rsidP="006D5FE9">
            <w:pPr>
              <w:pStyle w:val="Maintext"/>
              <w:spacing w:line="240" w:lineRule="auto"/>
              <w:jc w:val="center"/>
              <w:rPr>
                <w:rFonts w:ascii="Verdana" w:hAnsi="Verdana" w:cs="Arial"/>
                <w:color w:val="auto"/>
                <w:sz w:val="20"/>
                <w:szCs w:val="20"/>
              </w:rPr>
            </w:pPr>
          </w:p>
          <w:p w14:paraId="156BF6EB" w14:textId="77777777" w:rsidR="006D5FE9" w:rsidRPr="004050F3" w:rsidRDefault="006D5FE9" w:rsidP="006D5FE9">
            <w:pPr>
              <w:pStyle w:val="Maintext"/>
              <w:spacing w:line="240" w:lineRule="auto"/>
              <w:jc w:val="center"/>
              <w:rPr>
                <w:rFonts w:ascii="Verdana" w:hAnsi="Verdana" w:cs="Arial"/>
                <w:color w:val="auto"/>
                <w:sz w:val="20"/>
                <w:szCs w:val="20"/>
              </w:rPr>
            </w:pPr>
          </w:p>
          <w:p w14:paraId="69EC439A" w14:textId="32A9BFAA" w:rsidR="006D5FE9" w:rsidRPr="00694AAE" w:rsidRDefault="00694AAE" w:rsidP="006D5FE9">
            <w:pPr>
              <w:pStyle w:val="Maintext"/>
              <w:spacing w:line="240" w:lineRule="auto"/>
              <w:jc w:val="center"/>
              <w:rPr>
                <w:rFonts w:ascii="Verdana" w:hAnsi="Verdana" w:cs="Arial"/>
                <w:b/>
                <w:color w:val="auto"/>
                <w:sz w:val="20"/>
                <w:szCs w:val="20"/>
              </w:rPr>
            </w:pPr>
            <w:r w:rsidRPr="00694AAE">
              <w:rPr>
                <w:rFonts w:ascii="Verdana" w:hAnsi="Verdana" w:cs="Arial"/>
                <w:b/>
                <w:color w:val="auto"/>
                <w:sz w:val="24"/>
                <w:szCs w:val="20"/>
              </w:rPr>
              <w:t>1</w:t>
            </w:r>
          </w:p>
        </w:tc>
      </w:tr>
      <w:tr w:rsidR="006D5FE9" w:rsidRPr="004050F3" w14:paraId="3B303307" w14:textId="77777777" w:rsidTr="006D5FE9">
        <w:trPr>
          <w:trHeight w:val="842"/>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61C7FFE8" w14:textId="77777777" w:rsidR="006D5FE9" w:rsidRPr="004050F3" w:rsidRDefault="006D5FE9" w:rsidP="00E043FB">
            <w:pPr>
              <w:pStyle w:val="ListParagraph"/>
              <w:numPr>
                <w:ilvl w:val="0"/>
                <w:numId w:val="78"/>
              </w:numPr>
              <w:rPr>
                <w:rFonts w:ascii="Verdana" w:hAnsi="Verdana" w:cs="Arial"/>
                <w:b/>
                <w:bCs/>
                <w:szCs w:val="20"/>
              </w:rPr>
            </w:pPr>
            <w:r w:rsidRPr="004050F3">
              <w:rPr>
                <w:rFonts w:ascii="Verdana" w:hAnsi="Verdana" w:cs="Arial"/>
                <w:b/>
                <w:bCs/>
                <w:szCs w:val="20"/>
              </w:rPr>
              <w:t>The school day</w:t>
            </w:r>
          </w:p>
          <w:p w14:paraId="50B141A5" w14:textId="77777777" w:rsidR="006D5FE9" w:rsidRPr="004050F3" w:rsidRDefault="006D5FE9" w:rsidP="006D5FE9">
            <w:pPr>
              <w:rPr>
                <w:rFonts w:ascii="Verdana" w:hAnsi="Verdana" w:cs="Arial"/>
                <w:b/>
                <w:bCs/>
                <w:szCs w:val="20"/>
              </w:rPr>
            </w:pPr>
            <w:r w:rsidRPr="004050F3">
              <w:rPr>
                <w:rFonts w:ascii="Verdana" w:hAnsi="Verdana" w:cs="Arial"/>
                <w:b/>
                <w:bCs/>
                <w:sz w:val="20"/>
                <w:szCs w:val="20"/>
              </w:rPr>
              <w:t xml:space="preserve">This section should be considered in conjunction with </w:t>
            </w:r>
            <w:hyperlink r:id="rId96" w:history="1">
              <w:r w:rsidRPr="004050F3">
                <w:rPr>
                  <w:rStyle w:val="Hyperlink"/>
                  <w:rFonts w:ascii="Verdana" w:hAnsi="Verdana" w:cs="Arial"/>
                  <w:bCs/>
                  <w:color w:val="44546A"/>
                  <w:sz w:val="20"/>
                  <w:szCs w:val="20"/>
                </w:rPr>
                <w:t>https://www.gov.uk/government/publications/coronavirus-covid-19-implementing-protective-measures-in-education-and-childcare-settings</w:t>
              </w:r>
            </w:hyperlink>
          </w:p>
        </w:tc>
      </w:tr>
      <w:tr w:rsidR="006D5FE9" w:rsidRPr="004050F3" w14:paraId="6D9D07FA" w14:textId="77777777" w:rsidTr="00694AAE">
        <w:trPr>
          <w:trHeight w:val="6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227673"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The start and end of the school day create risks of breaching physical distancing guidelines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C26EAA1" w14:textId="77777777" w:rsidR="006D5FE9" w:rsidRPr="004050F3" w:rsidRDefault="006D5FE9" w:rsidP="006D5FE9">
            <w:pPr>
              <w:pStyle w:val="Maintext"/>
              <w:spacing w:line="240" w:lineRule="auto"/>
              <w:rPr>
                <w:rFonts w:ascii="Verdana" w:hAnsi="Verdana" w:cs="Arial"/>
                <w:color w:val="auto"/>
                <w:sz w:val="20"/>
                <w:szCs w:val="20"/>
              </w:rPr>
            </w:pPr>
          </w:p>
          <w:p w14:paraId="1C03D598" w14:textId="77777777" w:rsidR="006D5FE9" w:rsidRDefault="006D5FE9" w:rsidP="006D5FE9">
            <w:pPr>
              <w:pStyle w:val="Maintext"/>
              <w:spacing w:line="240" w:lineRule="auto"/>
              <w:jc w:val="center"/>
              <w:rPr>
                <w:rFonts w:ascii="Verdana" w:hAnsi="Verdana" w:cs="Arial"/>
                <w:b/>
                <w:bCs/>
                <w:color w:val="auto"/>
                <w:sz w:val="24"/>
                <w:szCs w:val="24"/>
              </w:rPr>
            </w:pPr>
          </w:p>
          <w:p w14:paraId="5A25D70C" w14:textId="77777777" w:rsidR="006D5FE9" w:rsidRDefault="006D5FE9" w:rsidP="006D5FE9">
            <w:pPr>
              <w:pStyle w:val="Maintext"/>
              <w:spacing w:line="240" w:lineRule="auto"/>
              <w:jc w:val="center"/>
              <w:rPr>
                <w:rFonts w:ascii="Verdana" w:hAnsi="Verdana" w:cs="Arial"/>
                <w:b/>
                <w:bCs/>
                <w:color w:val="auto"/>
                <w:sz w:val="24"/>
                <w:szCs w:val="24"/>
              </w:rPr>
            </w:pPr>
          </w:p>
          <w:p w14:paraId="78B7D55A" w14:textId="77777777" w:rsidR="006D5FE9" w:rsidRDefault="006D5FE9" w:rsidP="006D5FE9">
            <w:pPr>
              <w:pStyle w:val="Maintext"/>
              <w:spacing w:line="240" w:lineRule="auto"/>
              <w:jc w:val="center"/>
              <w:rPr>
                <w:rFonts w:ascii="Verdana" w:hAnsi="Verdana" w:cs="Arial"/>
                <w:b/>
                <w:bCs/>
                <w:color w:val="auto"/>
                <w:sz w:val="24"/>
                <w:szCs w:val="24"/>
              </w:rPr>
            </w:pPr>
          </w:p>
          <w:p w14:paraId="3F80D069" w14:textId="77777777" w:rsidR="006D5FE9" w:rsidRDefault="006D5FE9" w:rsidP="006D5FE9">
            <w:pPr>
              <w:pStyle w:val="Maintext"/>
              <w:spacing w:line="240" w:lineRule="auto"/>
              <w:jc w:val="center"/>
              <w:rPr>
                <w:rFonts w:ascii="Verdana" w:hAnsi="Verdana" w:cs="Arial"/>
                <w:b/>
                <w:bCs/>
                <w:color w:val="auto"/>
                <w:sz w:val="24"/>
                <w:szCs w:val="24"/>
              </w:rPr>
            </w:pPr>
          </w:p>
          <w:p w14:paraId="4BC82994" w14:textId="77777777" w:rsidR="006D5FE9" w:rsidRDefault="006D5FE9" w:rsidP="006D5FE9">
            <w:pPr>
              <w:pStyle w:val="Maintext"/>
              <w:spacing w:line="240" w:lineRule="auto"/>
              <w:jc w:val="center"/>
              <w:rPr>
                <w:rFonts w:ascii="Verdana" w:hAnsi="Verdana" w:cs="Arial"/>
                <w:b/>
                <w:bCs/>
                <w:color w:val="auto"/>
                <w:sz w:val="24"/>
                <w:szCs w:val="24"/>
              </w:rPr>
            </w:pPr>
          </w:p>
          <w:p w14:paraId="58F00003" w14:textId="77777777" w:rsidR="006D5FE9" w:rsidRDefault="006D5FE9" w:rsidP="006D5FE9">
            <w:pPr>
              <w:pStyle w:val="Maintext"/>
              <w:spacing w:line="240" w:lineRule="auto"/>
              <w:jc w:val="center"/>
              <w:rPr>
                <w:rFonts w:ascii="Verdana" w:hAnsi="Verdana" w:cs="Arial"/>
                <w:b/>
                <w:bCs/>
                <w:color w:val="auto"/>
                <w:sz w:val="24"/>
                <w:szCs w:val="24"/>
              </w:rPr>
            </w:pPr>
          </w:p>
          <w:p w14:paraId="0A3D467D" w14:textId="77777777" w:rsidR="006D5FE9" w:rsidRDefault="006D5FE9" w:rsidP="006D5FE9">
            <w:pPr>
              <w:pStyle w:val="Maintext"/>
              <w:spacing w:line="240" w:lineRule="auto"/>
              <w:jc w:val="center"/>
              <w:rPr>
                <w:rFonts w:ascii="Verdana" w:hAnsi="Verdana" w:cs="Arial"/>
                <w:b/>
                <w:bCs/>
                <w:color w:val="auto"/>
                <w:sz w:val="24"/>
                <w:szCs w:val="24"/>
              </w:rPr>
            </w:pPr>
          </w:p>
          <w:p w14:paraId="6BC5E341" w14:textId="77777777" w:rsidR="006D5FE9" w:rsidRDefault="006D5FE9" w:rsidP="006D5FE9">
            <w:pPr>
              <w:pStyle w:val="Maintext"/>
              <w:spacing w:line="240" w:lineRule="auto"/>
              <w:jc w:val="center"/>
              <w:rPr>
                <w:rFonts w:ascii="Verdana" w:hAnsi="Verdana" w:cs="Arial"/>
                <w:b/>
                <w:bCs/>
                <w:color w:val="auto"/>
                <w:sz w:val="24"/>
                <w:szCs w:val="24"/>
              </w:rPr>
            </w:pPr>
          </w:p>
          <w:p w14:paraId="21AC1725" w14:textId="77777777" w:rsidR="006D5FE9" w:rsidRDefault="006D5FE9" w:rsidP="006D5FE9">
            <w:pPr>
              <w:pStyle w:val="Maintext"/>
              <w:spacing w:line="240" w:lineRule="auto"/>
              <w:jc w:val="center"/>
              <w:rPr>
                <w:rFonts w:ascii="Verdana" w:hAnsi="Verdana" w:cs="Arial"/>
                <w:b/>
                <w:bCs/>
                <w:color w:val="auto"/>
                <w:sz w:val="24"/>
                <w:szCs w:val="24"/>
              </w:rPr>
            </w:pPr>
          </w:p>
          <w:p w14:paraId="6200BAE2" w14:textId="77777777" w:rsidR="006D5FE9" w:rsidRDefault="006D5FE9" w:rsidP="006D5FE9">
            <w:pPr>
              <w:pStyle w:val="Maintext"/>
              <w:spacing w:line="240" w:lineRule="auto"/>
              <w:jc w:val="center"/>
              <w:rPr>
                <w:rFonts w:ascii="Verdana" w:hAnsi="Verdana" w:cs="Arial"/>
                <w:b/>
                <w:bCs/>
                <w:color w:val="auto"/>
                <w:sz w:val="24"/>
                <w:szCs w:val="24"/>
              </w:rPr>
            </w:pPr>
          </w:p>
          <w:p w14:paraId="510E6524" w14:textId="77777777" w:rsidR="006D5FE9" w:rsidRDefault="006D5FE9" w:rsidP="006D5FE9">
            <w:pPr>
              <w:pStyle w:val="Maintext"/>
              <w:spacing w:line="240" w:lineRule="auto"/>
              <w:jc w:val="center"/>
              <w:rPr>
                <w:rFonts w:ascii="Verdana" w:hAnsi="Verdana" w:cs="Arial"/>
                <w:b/>
                <w:bCs/>
                <w:color w:val="auto"/>
                <w:sz w:val="24"/>
                <w:szCs w:val="24"/>
              </w:rPr>
            </w:pPr>
          </w:p>
          <w:p w14:paraId="304AE547" w14:textId="77777777" w:rsidR="006D5FE9" w:rsidRDefault="006D5FE9" w:rsidP="006D5FE9">
            <w:pPr>
              <w:pStyle w:val="Maintext"/>
              <w:spacing w:line="240" w:lineRule="auto"/>
              <w:jc w:val="center"/>
              <w:rPr>
                <w:rFonts w:ascii="Verdana" w:hAnsi="Verdana" w:cs="Arial"/>
                <w:b/>
                <w:bCs/>
                <w:color w:val="auto"/>
                <w:sz w:val="24"/>
                <w:szCs w:val="24"/>
              </w:rPr>
            </w:pPr>
          </w:p>
          <w:p w14:paraId="444AAE68" w14:textId="6BE7532A"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p w14:paraId="0011AEEA" w14:textId="77777777" w:rsidR="006D5FE9" w:rsidRPr="004050F3" w:rsidRDefault="006D5FE9" w:rsidP="006D5FE9">
            <w:pPr>
              <w:pStyle w:val="Maintext"/>
              <w:spacing w:line="240" w:lineRule="auto"/>
              <w:rPr>
                <w:rFonts w:ascii="Verdana" w:hAnsi="Verdana" w:cs="Arial"/>
                <w:color w:val="auto"/>
                <w:sz w:val="20"/>
                <w:szCs w:val="20"/>
              </w:rPr>
            </w:pPr>
          </w:p>
          <w:p w14:paraId="41700666" w14:textId="77777777" w:rsidR="006D5FE9" w:rsidRPr="004050F3" w:rsidRDefault="006D5FE9" w:rsidP="006D5FE9">
            <w:pPr>
              <w:pStyle w:val="Maintext"/>
              <w:spacing w:line="240" w:lineRule="auto"/>
              <w:rPr>
                <w:rFonts w:ascii="Verdana" w:hAnsi="Verdana" w:cs="Arial"/>
                <w:color w:val="auto"/>
                <w:sz w:val="20"/>
                <w:szCs w:val="20"/>
              </w:rPr>
            </w:pPr>
          </w:p>
          <w:p w14:paraId="01B24429" w14:textId="77777777" w:rsidR="006D5FE9" w:rsidRPr="004050F3" w:rsidRDefault="006D5FE9" w:rsidP="006D5FE9">
            <w:pPr>
              <w:pStyle w:val="Maintext"/>
              <w:spacing w:line="240" w:lineRule="auto"/>
              <w:rPr>
                <w:rFonts w:ascii="Verdana" w:hAnsi="Verdana" w:cs="Arial"/>
                <w:color w:val="auto"/>
                <w:sz w:val="20"/>
                <w:szCs w:val="20"/>
              </w:rPr>
            </w:pPr>
          </w:p>
          <w:p w14:paraId="2EED967D" w14:textId="77777777" w:rsidR="006D5FE9" w:rsidRPr="004050F3" w:rsidRDefault="006D5FE9" w:rsidP="006D5FE9">
            <w:pPr>
              <w:pStyle w:val="Maintext"/>
              <w:spacing w:line="240" w:lineRule="auto"/>
              <w:rPr>
                <w:rFonts w:ascii="Verdana" w:hAnsi="Verdana" w:cs="Arial"/>
                <w:color w:val="auto"/>
                <w:sz w:val="20"/>
                <w:szCs w:val="20"/>
              </w:rPr>
            </w:pPr>
          </w:p>
          <w:p w14:paraId="6BB2F8B9" w14:textId="77777777" w:rsidR="006D5FE9" w:rsidRPr="004050F3" w:rsidRDefault="006D5FE9" w:rsidP="006D5FE9">
            <w:pPr>
              <w:pStyle w:val="Maintext"/>
              <w:spacing w:line="240" w:lineRule="auto"/>
              <w:rPr>
                <w:rFonts w:ascii="Verdana" w:hAnsi="Verdana" w:cs="Arial"/>
                <w:color w:val="auto"/>
                <w:sz w:val="20"/>
                <w:szCs w:val="20"/>
              </w:rPr>
            </w:pPr>
          </w:p>
          <w:p w14:paraId="4BFCD4B5" w14:textId="77777777" w:rsidR="006D5FE9" w:rsidRPr="004050F3" w:rsidRDefault="006D5FE9" w:rsidP="006D5FE9">
            <w:pPr>
              <w:pStyle w:val="Maintext"/>
              <w:spacing w:line="240" w:lineRule="auto"/>
              <w:rPr>
                <w:rFonts w:ascii="Verdana" w:hAnsi="Verdana" w:cs="Arial"/>
                <w:color w:val="auto"/>
                <w:sz w:val="20"/>
                <w:szCs w:val="20"/>
              </w:rPr>
            </w:pPr>
          </w:p>
          <w:p w14:paraId="3D78F534" w14:textId="77777777" w:rsidR="006D5FE9" w:rsidRPr="004050F3" w:rsidRDefault="006D5FE9" w:rsidP="006D5FE9">
            <w:pPr>
              <w:pStyle w:val="Maintext"/>
              <w:spacing w:line="240" w:lineRule="auto"/>
              <w:rPr>
                <w:rFonts w:ascii="Verdana" w:hAnsi="Verdana" w:cs="Arial"/>
                <w:color w:val="auto"/>
                <w:sz w:val="20"/>
                <w:szCs w:val="20"/>
              </w:rPr>
            </w:pPr>
          </w:p>
          <w:p w14:paraId="64639060" w14:textId="77777777" w:rsidR="006D5FE9" w:rsidRPr="004050F3" w:rsidRDefault="006D5FE9" w:rsidP="006D5FE9">
            <w:pPr>
              <w:pStyle w:val="Maintext"/>
              <w:spacing w:line="240" w:lineRule="auto"/>
              <w:rPr>
                <w:rFonts w:ascii="Verdana" w:hAnsi="Verdana" w:cs="Arial"/>
                <w:color w:val="auto"/>
                <w:sz w:val="20"/>
                <w:szCs w:val="20"/>
              </w:rPr>
            </w:pPr>
          </w:p>
          <w:p w14:paraId="5AA68D76" w14:textId="77777777" w:rsidR="006D5FE9" w:rsidRPr="004050F3" w:rsidRDefault="006D5FE9" w:rsidP="006D5FE9">
            <w:pPr>
              <w:pStyle w:val="Maintext"/>
              <w:spacing w:line="240" w:lineRule="auto"/>
              <w:rPr>
                <w:rFonts w:ascii="Verdana" w:hAnsi="Verdana" w:cs="Arial"/>
                <w:color w:val="auto"/>
                <w:sz w:val="20"/>
                <w:szCs w:val="20"/>
              </w:rPr>
            </w:pP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8DD8DC"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Start and departure times are staggered.</w:t>
            </w:r>
          </w:p>
          <w:p w14:paraId="56C54677"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The number of entrances and exits to be used is maximised; where possible each year group to enter through its own access point.</w:t>
            </w:r>
          </w:p>
          <w:p w14:paraId="692D1533" w14:textId="77777777" w:rsidR="006D5FE9"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Different entrances/exits are identified and used for different groups.</w:t>
            </w:r>
          </w:p>
          <w:p w14:paraId="01933ACB" w14:textId="77777777" w:rsidR="006D5FE9" w:rsidRPr="004050F3" w:rsidRDefault="006D5FE9" w:rsidP="006D5FE9">
            <w:pPr>
              <w:pStyle w:val="ListParagraph"/>
              <w:ind w:left="227"/>
              <w:rPr>
                <w:rFonts w:ascii="Verdana" w:hAnsi="Verdana" w:cs="Arial"/>
                <w:sz w:val="20"/>
                <w:szCs w:val="20"/>
              </w:rPr>
            </w:pPr>
          </w:p>
          <w:p w14:paraId="08433B7E"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Staff and pupils are briefed, and signage provided to identify which entrances, exits and circulation routes to use.</w:t>
            </w:r>
          </w:p>
          <w:p w14:paraId="164DF7AA"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A plan is in place for managing the movement of people on arrival to avoid groups of people congregating and parents are informed that gathering at school gates needs to be minimised.</w:t>
            </w:r>
          </w:p>
          <w:p w14:paraId="4822FE26"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Floor markings are visible where it is necessary to manage any queuing.</w:t>
            </w:r>
          </w:p>
          <w:p w14:paraId="017CE1A5"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Attendance patterns have been optimised to ensure maximum safety.</w:t>
            </w:r>
          </w:p>
          <w:p w14:paraId="2EE92D0A"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A plan is in place for the effective and safe hand over of very young children at the beginning and end of the session - particularly around issues of responding to young children who are showing signs of distress.</w:t>
            </w:r>
          </w:p>
          <w:p w14:paraId="4271B805" w14:textId="77777777" w:rsidR="006D5FE9" w:rsidRPr="004050F3" w:rsidRDefault="006D5FE9" w:rsidP="006D5FE9">
            <w:pPr>
              <w:pStyle w:val="ListParagraph"/>
              <w:ind w:left="227"/>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AD5F90" w14:textId="77777777" w:rsidR="006D5FE9" w:rsidRDefault="006D5FE9" w:rsidP="006D5FE9">
            <w:pPr>
              <w:pStyle w:val="Maintext"/>
              <w:spacing w:line="240" w:lineRule="auto"/>
              <w:rPr>
                <w:rFonts w:ascii="Verdana" w:hAnsi="Verdana" w:cs="Arial"/>
                <w:color w:val="auto"/>
                <w:sz w:val="20"/>
                <w:szCs w:val="20"/>
              </w:rPr>
            </w:pPr>
          </w:p>
          <w:p w14:paraId="5937DAE6" w14:textId="77777777" w:rsidR="006D5FE9" w:rsidRDefault="006D5FE9" w:rsidP="006D5FE9">
            <w:pPr>
              <w:pStyle w:val="Maintext"/>
              <w:spacing w:line="240" w:lineRule="auto"/>
              <w:rPr>
                <w:rFonts w:ascii="Verdana" w:hAnsi="Verdana" w:cs="Arial"/>
                <w:color w:val="auto"/>
                <w:sz w:val="20"/>
                <w:szCs w:val="20"/>
              </w:rPr>
            </w:pPr>
          </w:p>
          <w:p w14:paraId="4ED57D40" w14:textId="77777777" w:rsidR="006D5FE9" w:rsidRDefault="006D5FE9" w:rsidP="006D5FE9">
            <w:pPr>
              <w:pStyle w:val="Maintext"/>
              <w:spacing w:line="240" w:lineRule="auto"/>
              <w:rPr>
                <w:rFonts w:ascii="Verdana" w:hAnsi="Verdana" w:cs="Arial"/>
                <w:color w:val="auto"/>
                <w:sz w:val="20"/>
                <w:szCs w:val="20"/>
              </w:rPr>
            </w:pPr>
          </w:p>
          <w:p w14:paraId="6F32D5F7" w14:textId="77777777" w:rsidR="006D5FE9" w:rsidRDefault="006D5FE9" w:rsidP="006D5FE9">
            <w:pPr>
              <w:pStyle w:val="Maintext"/>
              <w:spacing w:line="240" w:lineRule="auto"/>
              <w:rPr>
                <w:rFonts w:ascii="Verdana" w:hAnsi="Verdana" w:cs="Arial"/>
                <w:color w:val="auto"/>
                <w:sz w:val="20"/>
                <w:szCs w:val="20"/>
              </w:rPr>
            </w:pPr>
          </w:p>
          <w:p w14:paraId="0C475D25" w14:textId="77777777" w:rsidR="006D5FE9" w:rsidRDefault="006D5FE9" w:rsidP="006D5FE9">
            <w:pPr>
              <w:pStyle w:val="Maintext"/>
              <w:spacing w:line="240" w:lineRule="auto"/>
              <w:rPr>
                <w:rFonts w:ascii="Verdana" w:hAnsi="Verdana" w:cs="Arial"/>
                <w:color w:val="auto"/>
                <w:sz w:val="20"/>
                <w:szCs w:val="20"/>
              </w:rPr>
            </w:pPr>
          </w:p>
          <w:p w14:paraId="28CD0406" w14:textId="77777777" w:rsidR="006D5FE9" w:rsidRDefault="006D5FE9" w:rsidP="006D5FE9">
            <w:pPr>
              <w:pStyle w:val="Maintext"/>
              <w:spacing w:line="240" w:lineRule="auto"/>
              <w:rPr>
                <w:rFonts w:ascii="Verdana" w:hAnsi="Verdana" w:cs="Arial"/>
                <w:color w:val="auto"/>
                <w:sz w:val="20"/>
                <w:szCs w:val="20"/>
              </w:rPr>
            </w:pPr>
          </w:p>
          <w:p w14:paraId="5C201AC4" w14:textId="77777777" w:rsidR="006D5FE9" w:rsidRDefault="006D5FE9" w:rsidP="006D5FE9">
            <w:pPr>
              <w:pStyle w:val="Maintext"/>
              <w:spacing w:line="240" w:lineRule="auto"/>
              <w:rPr>
                <w:rFonts w:ascii="Verdana" w:hAnsi="Verdana" w:cs="Arial"/>
                <w:color w:val="auto"/>
                <w:sz w:val="20"/>
                <w:szCs w:val="20"/>
              </w:rPr>
            </w:pPr>
          </w:p>
          <w:p w14:paraId="56AFC112" w14:textId="77777777" w:rsidR="006D5FE9" w:rsidRDefault="006D5FE9" w:rsidP="006D5FE9">
            <w:pPr>
              <w:pStyle w:val="Maintext"/>
              <w:spacing w:line="240" w:lineRule="auto"/>
              <w:rPr>
                <w:rFonts w:ascii="Verdana" w:hAnsi="Verdana" w:cs="Arial"/>
                <w:color w:val="auto"/>
                <w:sz w:val="20"/>
                <w:szCs w:val="20"/>
              </w:rPr>
            </w:pPr>
          </w:p>
          <w:p w14:paraId="2F8EB0A6" w14:textId="77777777" w:rsidR="006D5FE9" w:rsidRDefault="006D5FE9" w:rsidP="006D5FE9">
            <w:pPr>
              <w:pStyle w:val="Maintext"/>
              <w:spacing w:line="240" w:lineRule="auto"/>
              <w:rPr>
                <w:rFonts w:ascii="Verdana" w:hAnsi="Verdana" w:cs="Arial"/>
                <w:color w:val="auto"/>
                <w:sz w:val="20"/>
                <w:szCs w:val="20"/>
              </w:rPr>
            </w:pPr>
          </w:p>
          <w:p w14:paraId="101B935E" w14:textId="77777777" w:rsidR="006D5FE9" w:rsidRDefault="006D5FE9" w:rsidP="006D5FE9">
            <w:pPr>
              <w:pStyle w:val="Maintext"/>
              <w:spacing w:line="240" w:lineRule="auto"/>
              <w:rPr>
                <w:rFonts w:ascii="Verdana" w:hAnsi="Verdana" w:cs="Arial"/>
                <w:color w:val="auto"/>
                <w:sz w:val="20"/>
                <w:szCs w:val="20"/>
              </w:rPr>
            </w:pPr>
          </w:p>
          <w:p w14:paraId="0CF1466F" w14:textId="77777777" w:rsidR="006D5FE9" w:rsidRDefault="006D5FE9" w:rsidP="006D5FE9">
            <w:pPr>
              <w:pStyle w:val="Maintext"/>
              <w:spacing w:line="240" w:lineRule="auto"/>
              <w:rPr>
                <w:rFonts w:ascii="Verdana" w:hAnsi="Verdana" w:cs="Arial"/>
                <w:color w:val="auto"/>
                <w:sz w:val="20"/>
                <w:szCs w:val="20"/>
              </w:rPr>
            </w:pPr>
          </w:p>
          <w:p w14:paraId="1F27B62A" w14:textId="77777777" w:rsidR="006D5FE9" w:rsidRDefault="006D5FE9" w:rsidP="006D5FE9">
            <w:pPr>
              <w:pStyle w:val="Maintext"/>
              <w:spacing w:line="240" w:lineRule="auto"/>
              <w:rPr>
                <w:rFonts w:ascii="Verdana" w:hAnsi="Verdana" w:cs="Arial"/>
                <w:color w:val="auto"/>
                <w:sz w:val="20"/>
                <w:szCs w:val="20"/>
              </w:rPr>
            </w:pPr>
          </w:p>
          <w:p w14:paraId="518438AE" w14:textId="77777777" w:rsidR="006D5FE9" w:rsidRDefault="006D5FE9" w:rsidP="006D5FE9">
            <w:pPr>
              <w:pStyle w:val="Maintext"/>
              <w:spacing w:line="240" w:lineRule="auto"/>
              <w:rPr>
                <w:rFonts w:ascii="Verdana" w:hAnsi="Verdana" w:cs="Arial"/>
                <w:color w:val="auto"/>
                <w:sz w:val="20"/>
                <w:szCs w:val="20"/>
              </w:rPr>
            </w:pPr>
          </w:p>
          <w:p w14:paraId="587F59BB" w14:textId="77777777" w:rsidR="006D5FE9" w:rsidRDefault="006D5FE9" w:rsidP="006D5FE9">
            <w:pPr>
              <w:pStyle w:val="Maintext"/>
              <w:spacing w:line="240" w:lineRule="auto"/>
              <w:rPr>
                <w:rFonts w:ascii="Verdana" w:hAnsi="Verdana" w:cs="Arial"/>
                <w:color w:val="auto"/>
                <w:sz w:val="20"/>
                <w:szCs w:val="20"/>
              </w:rPr>
            </w:pPr>
          </w:p>
          <w:p w14:paraId="28A231B4" w14:textId="77777777" w:rsidR="006D5FE9" w:rsidRDefault="006D5FE9" w:rsidP="006D5FE9">
            <w:pPr>
              <w:pStyle w:val="Maintext"/>
              <w:spacing w:line="240" w:lineRule="auto"/>
              <w:rPr>
                <w:rFonts w:ascii="Verdana" w:hAnsi="Verdana" w:cs="Arial"/>
                <w:color w:val="auto"/>
                <w:sz w:val="20"/>
                <w:szCs w:val="20"/>
              </w:rPr>
            </w:pPr>
          </w:p>
          <w:p w14:paraId="715986E7"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tbl>
            <w:tblPr>
              <w:tblW w:w="0" w:type="auto"/>
              <w:tblLayout w:type="fixed"/>
              <w:tblLook w:val="06A0" w:firstRow="1" w:lastRow="0" w:firstColumn="1" w:lastColumn="0" w:noHBand="1" w:noVBand="1"/>
            </w:tblPr>
            <w:tblGrid>
              <w:gridCol w:w="2411"/>
            </w:tblGrid>
            <w:tr w:rsidR="006D5FE9" w14:paraId="26D64EEE" w14:textId="77777777" w:rsidTr="006D5FE9">
              <w:trPr>
                <w:trHeight w:val="60"/>
              </w:trPr>
              <w:tc>
                <w:tcPr>
                  <w:tcW w:w="2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934D2" w14:textId="20810112" w:rsidR="006D5FE9" w:rsidRDefault="006D5FE9" w:rsidP="006D5FE9">
                  <w:r w:rsidRPr="44C3B285">
                    <w:rPr>
                      <w:rFonts w:ascii="Verdana" w:eastAsia="Verdana" w:hAnsi="Verdana" w:cs="Verdana"/>
                      <w:sz w:val="20"/>
                      <w:szCs w:val="20"/>
                      <w:lang w:val="en-US"/>
                    </w:rPr>
                    <w:t xml:space="preserve">The school has installed a socially distancing banner on the external fencing.  Each access gate has a further information sign informing the parents and pupils of further maintaining social distancing where possible.  The social distancing has remained in place since the June opening, to ensure the safety of all staff.  No parent is permitted to enter the main school building and a further sign is posted to this effect.  </w:t>
                  </w:r>
                </w:p>
                <w:p w14:paraId="1A8C1B28" w14:textId="77777777" w:rsidR="006D5FE9" w:rsidRDefault="006D5FE9" w:rsidP="006D5FE9">
                  <w:r w:rsidRPr="44C3B285">
                    <w:rPr>
                      <w:rFonts w:ascii="Verdana" w:eastAsia="Verdana" w:hAnsi="Verdana" w:cs="Verdana"/>
                      <w:sz w:val="20"/>
                      <w:szCs w:val="20"/>
                      <w:lang w:val="en-US"/>
                    </w:rPr>
                    <w:t xml:space="preserve">Three main entry points are being </w:t>
                  </w:r>
                  <w:proofErr w:type="spellStart"/>
                  <w:r w:rsidRPr="44C3B285">
                    <w:rPr>
                      <w:rFonts w:ascii="Verdana" w:eastAsia="Verdana" w:hAnsi="Verdana" w:cs="Verdana"/>
                      <w:sz w:val="20"/>
                      <w:szCs w:val="20"/>
                      <w:lang w:val="en-US"/>
                    </w:rPr>
                    <w:t>utilised</w:t>
                  </w:r>
                  <w:proofErr w:type="spellEnd"/>
                  <w:r w:rsidRPr="44C3B285">
                    <w:rPr>
                      <w:rFonts w:ascii="Verdana" w:eastAsia="Verdana" w:hAnsi="Verdana" w:cs="Verdana"/>
                      <w:sz w:val="20"/>
                      <w:szCs w:val="20"/>
                      <w:lang w:val="en-US"/>
                    </w:rPr>
                    <w:t xml:space="preserve"> to the school to enable year group bubbles to have a staggered access and egress times:</w:t>
                  </w:r>
                </w:p>
                <w:p w14:paraId="0BFA9039" w14:textId="2E20EE32" w:rsidR="006D5FE9" w:rsidRDefault="006D5FE9" w:rsidP="006D5FE9">
                  <w:r w:rsidRPr="44C3B285">
                    <w:rPr>
                      <w:rFonts w:ascii="Verdana" w:eastAsia="Verdana" w:hAnsi="Verdana" w:cs="Verdana"/>
                      <w:sz w:val="20"/>
                      <w:szCs w:val="20"/>
                      <w:lang w:val="en-US"/>
                    </w:rPr>
                    <w:t>Bromley Gate</w:t>
                  </w:r>
                  <w:r w:rsidR="00694AAE">
                    <w:rPr>
                      <w:rFonts w:ascii="Verdana" w:eastAsia="Verdana" w:hAnsi="Verdana" w:cs="Verdana"/>
                      <w:sz w:val="20"/>
                      <w:szCs w:val="20"/>
                      <w:lang w:val="en-US"/>
                    </w:rPr>
                    <w:t>:</w:t>
                  </w:r>
                </w:p>
                <w:p w14:paraId="267B8126" w14:textId="48B7B555" w:rsidR="006D5FE9" w:rsidRDefault="006D5FE9" w:rsidP="006D5FE9">
                  <w:r w:rsidRPr="44C3B285">
                    <w:rPr>
                      <w:rFonts w:ascii="Verdana" w:eastAsia="Verdana" w:hAnsi="Verdana" w:cs="Verdana"/>
                      <w:sz w:val="20"/>
                      <w:szCs w:val="20"/>
                      <w:lang w:val="en-US"/>
                    </w:rPr>
                    <w:t>Nursery</w:t>
                  </w:r>
                  <w:r w:rsidR="00694AAE">
                    <w:rPr>
                      <w:rFonts w:ascii="Verdana" w:eastAsia="Verdana" w:hAnsi="Verdana" w:cs="Verdana"/>
                      <w:sz w:val="20"/>
                      <w:szCs w:val="20"/>
                      <w:lang w:val="en-US"/>
                    </w:rPr>
                    <w:t xml:space="preserve">, </w:t>
                  </w:r>
                  <w:r w:rsidR="00694AAE" w:rsidRPr="44C3B285">
                    <w:rPr>
                      <w:rFonts w:ascii="Verdana" w:eastAsia="Verdana" w:hAnsi="Verdana" w:cs="Verdana"/>
                      <w:sz w:val="20"/>
                      <w:szCs w:val="20"/>
                      <w:lang w:val="en-US"/>
                    </w:rPr>
                    <w:t>Reception and Time 4 Twos</w:t>
                  </w:r>
                </w:p>
                <w:p w14:paraId="5104E9CD" w14:textId="05732A0D" w:rsidR="006D5FE9" w:rsidRDefault="006D5FE9" w:rsidP="00694AAE">
                  <w:r w:rsidRPr="44C3B285">
                    <w:rPr>
                      <w:rFonts w:ascii="Verdana" w:eastAsia="Verdana" w:hAnsi="Verdana" w:cs="Verdana"/>
                      <w:sz w:val="20"/>
                      <w:szCs w:val="20"/>
                      <w:lang w:val="en-US"/>
                    </w:rPr>
                    <w:t>Year</w:t>
                  </w:r>
                  <w:r w:rsidR="00694AAE">
                    <w:rPr>
                      <w:rFonts w:ascii="Verdana" w:eastAsia="Verdana" w:hAnsi="Verdana" w:cs="Verdana"/>
                      <w:sz w:val="20"/>
                      <w:szCs w:val="20"/>
                      <w:lang w:val="en-US"/>
                    </w:rPr>
                    <w:t xml:space="preserve"> 1 &amp;</w:t>
                  </w:r>
                  <w:r w:rsidRPr="44C3B285">
                    <w:rPr>
                      <w:rFonts w:ascii="Verdana" w:eastAsia="Verdana" w:hAnsi="Verdana" w:cs="Verdana"/>
                      <w:sz w:val="20"/>
                      <w:szCs w:val="20"/>
                      <w:lang w:val="en-US"/>
                    </w:rPr>
                    <w:t xml:space="preserve"> 2</w:t>
                  </w:r>
                  <w:r w:rsidR="00694AAE">
                    <w:rPr>
                      <w:rFonts w:ascii="Verdana" w:eastAsia="Verdana" w:hAnsi="Verdana" w:cs="Verdana"/>
                      <w:sz w:val="20"/>
                      <w:szCs w:val="20"/>
                      <w:lang w:val="en-US"/>
                    </w:rPr>
                    <w:t>:</w:t>
                  </w:r>
                  <w:r w:rsidRPr="44C3B285">
                    <w:rPr>
                      <w:rFonts w:ascii="Verdana" w:eastAsia="Verdana" w:hAnsi="Verdana" w:cs="Verdana"/>
                      <w:sz w:val="20"/>
                      <w:szCs w:val="20"/>
                      <w:lang w:val="en-US"/>
                    </w:rPr>
                    <w:t xml:space="preserve"> </w:t>
                  </w:r>
                  <w:r w:rsidR="00694AAE">
                    <w:rPr>
                      <w:rFonts w:ascii="Verdana" w:eastAsia="Verdana" w:hAnsi="Verdana" w:cs="Verdana"/>
                      <w:sz w:val="20"/>
                      <w:szCs w:val="20"/>
                      <w:lang w:val="en-US"/>
                    </w:rPr>
                    <w:t>Main Reception entrance</w:t>
                  </w:r>
                </w:p>
                <w:p w14:paraId="0578C9BD" w14:textId="77777777" w:rsidR="006D5FE9" w:rsidRDefault="006D5FE9" w:rsidP="006D5FE9">
                  <w:proofErr w:type="spellStart"/>
                  <w:r w:rsidRPr="44C3B285">
                    <w:rPr>
                      <w:rFonts w:ascii="Verdana" w:eastAsia="Verdana" w:hAnsi="Verdana" w:cs="Verdana"/>
                      <w:sz w:val="20"/>
                      <w:szCs w:val="20"/>
                      <w:lang w:val="en-US"/>
                    </w:rPr>
                    <w:t>Heydon</w:t>
                  </w:r>
                  <w:proofErr w:type="spellEnd"/>
                  <w:r w:rsidRPr="44C3B285">
                    <w:rPr>
                      <w:rFonts w:ascii="Verdana" w:eastAsia="Verdana" w:hAnsi="Verdana" w:cs="Verdana"/>
                      <w:sz w:val="20"/>
                      <w:szCs w:val="20"/>
                      <w:lang w:val="en-US"/>
                    </w:rPr>
                    <w:t xml:space="preserve"> Road Gate</w:t>
                  </w:r>
                </w:p>
                <w:p w14:paraId="05E00AB1" w14:textId="0C269B2C" w:rsidR="006D5FE9" w:rsidRDefault="006D5FE9" w:rsidP="006D5FE9">
                  <w:pPr>
                    <w:rPr>
                      <w:rFonts w:ascii="Verdana" w:eastAsia="Verdana" w:hAnsi="Verdana" w:cs="Verdana"/>
                      <w:sz w:val="20"/>
                      <w:szCs w:val="20"/>
                      <w:lang w:val="en-US"/>
                    </w:rPr>
                  </w:pPr>
                  <w:r w:rsidRPr="44C3B285">
                    <w:rPr>
                      <w:rFonts w:ascii="Verdana" w:eastAsia="Verdana" w:hAnsi="Verdana" w:cs="Verdana"/>
                      <w:sz w:val="20"/>
                      <w:szCs w:val="20"/>
                      <w:lang w:val="en-US"/>
                    </w:rPr>
                    <w:t>Years 4,</w:t>
                  </w:r>
                  <w:r w:rsidR="00694AAE">
                    <w:rPr>
                      <w:rFonts w:ascii="Verdana" w:eastAsia="Verdana" w:hAnsi="Verdana" w:cs="Verdana"/>
                      <w:sz w:val="20"/>
                      <w:szCs w:val="20"/>
                      <w:lang w:val="en-US"/>
                    </w:rPr>
                    <w:t xml:space="preserve"> </w:t>
                  </w:r>
                  <w:r w:rsidRPr="44C3B285">
                    <w:rPr>
                      <w:rFonts w:ascii="Verdana" w:eastAsia="Verdana" w:hAnsi="Verdana" w:cs="Verdana"/>
                      <w:sz w:val="20"/>
                      <w:szCs w:val="20"/>
                      <w:lang w:val="en-US"/>
                    </w:rPr>
                    <w:t>5 and 6 (Pupils only)</w:t>
                  </w:r>
                </w:p>
                <w:p w14:paraId="401BACD1" w14:textId="1C9C3B4C" w:rsidR="00694AAE" w:rsidRDefault="00694AAE" w:rsidP="006D5FE9">
                  <w:r>
                    <w:rPr>
                      <w:rFonts w:ascii="Verdana" w:eastAsia="Verdana" w:hAnsi="Verdana" w:cs="Verdana"/>
                      <w:sz w:val="20"/>
                      <w:szCs w:val="20"/>
                      <w:lang w:val="en-US"/>
                    </w:rPr>
                    <w:t>Family groups – Bromley Gate.</w:t>
                  </w:r>
                </w:p>
                <w:p w14:paraId="7F06D029" w14:textId="625D0958" w:rsidR="006D5FE9" w:rsidRDefault="006D5FE9" w:rsidP="006D5FE9">
                  <w:r w:rsidRPr="44C3B285">
                    <w:rPr>
                      <w:rFonts w:ascii="Verdana" w:eastAsia="Verdana" w:hAnsi="Verdana" w:cs="Verdana"/>
                      <w:sz w:val="20"/>
                      <w:szCs w:val="20"/>
                      <w:lang w:val="en-US"/>
                    </w:rPr>
                    <w:t xml:space="preserve">Members of staff will be present at each entrance of the school to ensure all year groups follow their </w:t>
                  </w:r>
                  <w:r w:rsidR="009B5C55">
                    <w:rPr>
                      <w:rFonts w:ascii="Verdana" w:eastAsia="Verdana" w:hAnsi="Verdana" w:cs="Verdana"/>
                      <w:sz w:val="20"/>
                      <w:szCs w:val="20"/>
                      <w:lang w:val="en-US"/>
                    </w:rPr>
                    <w:t>classrooms.</w:t>
                  </w:r>
                </w:p>
                <w:p w14:paraId="436CA703" w14:textId="77777777" w:rsidR="006D5FE9" w:rsidRDefault="006D5FE9" w:rsidP="006D5FE9">
                  <w:proofErr w:type="spellStart"/>
                  <w:r w:rsidRPr="44C3B285">
                    <w:rPr>
                      <w:rFonts w:ascii="Verdana" w:eastAsia="Verdana" w:hAnsi="Verdana" w:cs="Verdana"/>
                      <w:sz w:val="20"/>
                      <w:szCs w:val="20"/>
                      <w:lang w:val="en-US"/>
                    </w:rPr>
                    <w:t>Sanitising</w:t>
                  </w:r>
                  <w:proofErr w:type="spellEnd"/>
                  <w:r w:rsidRPr="44C3B285">
                    <w:rPr>
                      <w:rFonts w:ascii="Verdana" w:eastAsia="Verdana" w:hAnsi="Verdana" w:cs="Verdana"/>
                      <w:sz w:val="20"/>
                      <w:szCs w:val="20"/>
                      <w:lang w:val="en-US"/>
                    </w:rPr>
                    <w:t xml:space="preserve"> mats have been installed to further disinfect staff and pupils entering the school.</w:t>
                  </w:r>
                </w:p>
                <w:p w14:paraId="3A4FEA25" w14:textId="77777777" w:rsidR="006D5FE9" w:rsidRDefault="006D5FE9" w:rsidP="006D5FE9">
                  <w:pPr>
                    <w:rPr>
                      <w:rFonts w:ascii="Verdana" w:eastAsia="Verdana" w:hAnsi="Verdana" w:cs="Verdana"/>
                      <w:sz w:val="20"/>
                      <w:szCs w:val="20"/>
                      <w:lang w:val="en-US"/>
                    </w:rPr>
                  </w:pPr>
                </w:p>
              </w:tc>
            </w:tr>
          </w:tbl>
          <w:p w14:paraId="069ED0DD"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5BF5DF1" w14:textId="77777777" w:rsidR="006D5FE9" w:rsidRDefault="006D5FE9" w:rsidP="006D5FE9">
            <w:pPr>
              <w:pStyle w:val="Maintext"/>
              <w:spacing w:line="240" w:lineRule="auto"/>
              <w:jc w:val="center"/>
              <w:rPr>
                <w:rFonts w:ascii="Verdana" w:hAnsi="Verdana" w:cs="Arial"/>
                <w:b/>
                <w:bCs/>
                <w:color w:val="auto"/>
                <w:sz w:val="24"/>
                <w:szCs w:val="24"/>
              </w:rPr>
            </w:pPr>
          </w:p>
          <w:p w14:paraId="6983AE1B" w14:textId="77777777" w:rsidR="006D5FE9" w:rsidRDefault="006D5FE9" w:rsidP="006D5FE9">
            <w:pPr>
              <w:pStyle w:val="Maintext"/>
              <w:spacing w:line="240" w:lineRule="auto"/>
              <w:jc w:val="center"/>
              <w:rPr>
                <w:rFonts w:ascii="Verdana" w:hAnsi="Verdana" w:cs="Arial"/>
                <w:b/>
                <w:bCs/>
                <w:color w:val="auto"/>
                <w:sz w:val="24"/>
                <w:szCs w:val="24"/>
              </w:rPr>
            </w:pPr>
          </w:p>
          <w:p w14:paraId="7BBB2D8D" w14:textId="77777777" w:rsidR="006D5FE9" w:rsidRDefault="006D5FE9" w:rsidP="006D5FE9">
            <w:pPr>
              <w:pStyle w:val="Maintext"/>
              <w:spacing w:line="240" w:lineRule="auto"/>
              <w:jc w:val="center"/>
              <w:rPr>
                <w:rFonts w:ascii="Verdana" w:hAnsi="Verdana" w:cs="Arial"/>
                <w:b/>
                <w:bCs/>
                <w:color w:val="auto"/>
                <w:sz w:val="24"/>
                <w:szCs w:val="24"/>
              </w:rPr>
            </w:pPr>
          </w:p>
          <w:p w14:paraId="56CF8211" w14:textId="77777777" w:rsidR="006D5FE9" w:rsidRDefault="006D5FE9" w:rsidP="006D5FE9">
            <w:pPr>
              <w:pStyle w:val="Maintext"/>
              <w:spacing w:line="240" w:lineRule="auto"/>
              <w:jc w:val="center"/>
              <w:rPr>
                <w:rFonts w:ascii="Verdana" w:hAnsi="Verdana" w:cs="Arial"/>
                <w:b/>
                <w:bCs/>
                <w:color w:val="auto"/>
                <w:sz w:val="24"/>
                <w:szCs w:val="24"/>
              </w:rPr>
            </w:pPr>
          </w:p>
          <w:p w14:paraId="71BDAC27" w14:textId="77777777" w:rsidR="006D5FE9" w:rsidRDefault="006D5FE9" w:rsidP="006D5FE9">
            <w:pPr>
              <w:pStyle w:val="Maintext"/>
              <w:spacing w:line="240" w:lineRule="auto"/>
              <w:jc w:val="center"/>
              <w:rPr>
                <w:rFonts w:ascii="Verdana" w:hAnsi="Verdana" w:cs="Arial"/>
                <w:b/>
                <w:bCs/>
                <w:color w:val="auto"/>
                <w:sz w:val="24"/>
                <w:szCs w:val="24"/>
              </w:rPr>
            </w:pPr>
          </w:p>
          <w:p w14:paraId="1482362D" w14:textId="77777777" w:rsidR="006D5FE9" w:rsidRDefault="006D5FE9" w:rsidP="006D5FE9">
            <w:pPr>
              <w:pStyle w:val="Maintext"/>
              <w:spacing w:line="240" w:lineRule="auto"/>
              <w:jc w:val="center"/>
              <w:rPr>
                <w:rFonts w:ascii="Verdana" w:hAnsi="Verdana" w:cs="Arial"/>
                <w:b/>
                <w:bCs/>
                <w:color w:val="auto"/>
                <w:sz w:val="24"/>
                <w:szCs w:val="24"/>
              </w:rPr>
            </w:pPr>
          </w:p>
          <w:p w14:paraId="6265264D" w14:textId="77777777" w:rsidR="006D5FE9" w:rsidRDefault="006D5FE9" w:rsidP="006D5FE9">
            <w:pPr>
              <w:pStyle w:val="Maintext"/>
              <w:spacing w:line="240" w:lineRule="auto"/>
              <w:jc w:val="center"/>
              <w:rPr>
                <w:rFonts w:ascii="Verdana" w:hAnsi="Verdana" w:cs="Arial"/>
                <w:b/>
                <w:bCs/>
                <w:color w:val="auto"/>
                <w:sz w:val="24"/>
                <w:szCs w:val="24"/>
              </w:rPr>
            </w:pPr>
          </w:p>
          <w:p w14:paraId="5D7B3C86" w14:textId="77777777" w:rsidR="006D5FE9" w:rsidRDefault="006D5FE9" w:rsidP="006D5FE9">
            <w:pPr>
              <w:pStyle w:val="Maintext"/>
              <w:spacing w:line="240" w:lineRule="auto"/>
              <w:jc w:val="center"/>
              <w:rPr>
                <w:rFonts w:ascii="Verdana" w:hAnsi="Verdana" w:cs="Arial"/>
                <w:b/>
                <w:bCs/>
                <w:color w:val="auto"/>
                <w:sz w:val="24"/>
                <w:szCs w:val="24"/>
              </w:rPr>
            </w:pPr>
          </w:p>
          <w:p w14:paraId="5BCDD7BD" w14:textId="77777777" w:rsidR="006D5FE9" w:rsidRDefault="006D5FE9" w:rsidP="006D5FE9">
            <w:pPr>
              <w:pStyle w:val="Maintext"/>
              <w:spacing w:line="240" w:lineRule="auto"/>
              <w:jc w:val="center"/>
              <w:rPr>
                <w:rFonts w:ascii="Verdana" w:hAnsi="Verdana" w:cs="Arial"/>
                <w:b/>
                <w:bCs/>
                <w:color w:val="auto"/>
                <w:sz w:val="24"/>
                <w:szCs w:val="24"/>
              </w:rPr>
            </w:pPr>
          </w:p>
          <w:p w14:paraId="02DA5F8E" w14:textId="77777777" w:rsidR="006D5FE9" w:rsidRDefault="006D5FE9" w:rsidP="006D5FE9">
            <w:pPr>
              <w:pStyle w:val="Maintext"/>
              <w:spacing w:line="240" w:lineRule="auto"/>
              <w:jc w:val="center"/>
              <w:rPr>
                <w:rFonts w:ascii="Verdana" w:hAnsi="Verdana" w:cs="Arial"/>
                <w:b/>
                <w:bCs/>
                <w:color w:val="auto"/>
                <w:sz w:val="24"/>
                <w:szCs w:val="24"/>
              </w:rPr>
            </w:pPr>
          </w:p>
          <w:p w14:paraId="0E9081A9" w14:textId="77777777" w:rsidR="006D5FE9" w:rsidRDefault="006D5FE9" w:rsidP="006D5FE9">
            <w:pPr>
              <w:pStyle w:val="Maintext"/>
              <w:spacing w:line="240" w:lineRule="auto"/>
              <w:jc w:val="center"/>
              <w:rPr>
                <w:rFonts w:ascii="Verdana" w:hAnsi="Verdana" w:cs="Arial"/>
                <w:b/>
                <w:bCs/>
                <w:color w:val="auto"/>
                <w:sz w:val="24"/>
                <w:szCs w:val="24"/>
              </w:rPr>
            </w:pPr>
          </w:p>
          <w:p w14:paraId="58CAF747" w14:textId="352A9DA6" w:rsidR="006D5FE9" w:rsidRDefault="006D5FE9" w:rsidP="006D5FE9">
            <w:pPr>
              <w:pStyle w:val="Maintext"/>
              <w:spacing w:line="240" w:lineRule="auto"/>
              <w:jc w:val="center"/>
              <w:rPr>
                <w:rFonts w:ascii="Verdana" w:hAnsi="Verdana" w:cs="Arial"/>
                <w:b/>
                <w:bCs/>
                <w:color w:val="auto"/>
                <w:sz w:val="24"/>
                <w:szCs w:val="24"/>
              </w:rPr>
            </w:pPr>
          </w:p>
          <w:p w14:paraId="3EEEA852" w14:textId="64BC2269" w:rsidR="00694AAE" w:rsidRDefault="00694AAE"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p w14:paraId="7D7D4930" w14:textId="77777777" w:rsidR="006D5FE9" w:rsidRDefault="006D5FE9" w:rsidP="006D5FE9">
            <w:pPr>
              <w:pStyle w:val="Maintext"/>
              <w:spacing w:line="240" w:lineRule="auto"/>
              <w:jc w:val="center"/>
              <w:rPr>
                <w:rFonts w:ascii="Verdana" w:hAnsi="Verdana" w:cs="Arial"/>
                <w:b/>
                <w:bCs/>
                <w:color w:val="auto"/>
                <w:sz w:val="24"/>
                <w:szCs w:val="24"/>
              </w:rPr>
            </w:pPr>
          </w:p>
          <w:p w14:paraId="4A6DB3F1" w14:textId="317160B1" w:rsidR="006D5FE9" w:rsidRPr="004050F3" w:rsidRDefault="006D5FE9" w:rsidP="006D5FE9">
            <w:pPr>
              <w:pStyle w:val="Maintext"/>
              <w:spacing w:line="240" w:lineRule="auto"/>
              <w:jc w:val="center"/>
              <w:rPr>
                <w:rFonts w:ascii="Verdana" w:hAnsi="Verdana" w:cs="Arial"/>
                <w:b/>
                <w:bCs/>
                <w:color w:val="auto"/>
                <w:sz w:val="24"/>
                <w:szCs w:val="24"/>
              </w:rPr>
            </w:pPr>
          </w:p>
        </w:tc>
      </w:tr>
      <w:tr w:rsidR="006D5FE9" w:rsidRPr="004050F3" w14:paraId="2F37370A" w14:textId="77777777" w:rsidTr="009B5C55">
        <w:trPr>
          <w:trHeight w:val="1732"/>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480372"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Daily attendance registers for new cohorts are not in place</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1B90F8C" w14:textId="77777777" w:rsidR="006D5FE9" w:rsidRDefault="006D5FE9" w:rsidP="006D5FE9">
            <w:pPr>
              <w:pStyle w:val="Maintext"/>
              <w:spacing w:line="240" w:lineRule="auto"/>
              <w:jc w:val="center"/>
              <w:rPr>
                <w:rFonts w:ascii="Verdana" w:hAnsi="Verdana" w:cs="Arial"/>
                <w:b/>
                <w:bCs/>
                <w:color w:val="auto"/>
                <w:sz w:val="24"/>
                <w:szCs w:val="24"/>
              </w:rPr>
            </w:pPr>
          </w:p>
          <w:p w14:paraId="23962D40" w14:textId="77777777" w:rsidR="006D5FE9" w:rsidRDefault="006D5FE9" w:rsidP="006D5FE9">
            <w:pPr>
              <w:pStyle w:val="Maintext"/>
              <w:spacing w:line="240" w:lineRule="auto"/>
              <w:jc w:val="center"/>
              <w:rPr>
                <w:rFonts w:ascii="Verdana" w:hAnsi="Verdana" w:cs="Arial"/>
                <w:b/>
                <w:bCs/>
                <w:color w:val="auto"/>
                <w:sz w:val="24"/>
                <w:szCs w:val="24"/>
              </w:rPr>
            </w:pPr>
          </w:p>
          <w:p w14:paraId="5352BD5A" w14:textId="77777777" w:rsidR="006D5FE9" w:rsidRDefault="006D5FE9" w:rsidP="006D5FE9">
            <w:pPr>
              <w:pStyle w:val="Maintext"/>
              <w:spacing w:line="240" w:lineRule="auto"/>
              <w:jc w:val="center"/>
              <w:rPr>
                <w:rFonts w:ascii="Verdana" w:hAnsi="Verdana" w:cs="Arial"/>
                <w:b/>
                <w:bCs/>
                <w:color w:val="auto"/>
                <w:sz w:val="24"/>
                <w:szCs w:val="24"/>
              </w:rPr>
            </w:pPr>
          </w:p>
          <w:p w14:paraId="2836FC04" w14:textId="77777777" w:rsidR="006D5FE9" w:rsidRDefault="006D5FE9" w:rsidP="006D5FE9">
            <w:pPr>
              <w:pStyle w:val="Maintext"/>
              <w:spacing w:line="240" w:lineRule="auto"/>
              <w:jc w:val="center"/>
              <w:rPr>
                <w:rFonts w:ascii="Verdana" w:hAnsi="Verdana" w:cs="Arial"/>
                <w:b/>
                <w:bCs/>
                <w:color w:val="auto"/>
                <w:sz w:val="24"/>
                <w:szCs w:val="24"/>
              </w:rPr>
            </w:pPr>
          </w:p>
          <w:p w14:paraId="606EE285" w14:textId="77777777" w:rsidR="006D5FE9" w:rsidRDefault="006D5FE9" w:rsidP="006D5FE9">
            <w:pPr>
              <w:pStyle w:val="Maintext"/>
              <w:spacing w:line="240" w:lineRule="auto"/>
              <w:jc w:val="center"/>
              <w:rPr>
                <w:rFonts w:ascii="Verdana" w:hAnsi="Verdana" w:cs="Arial"/>
                <w:b/>
                <w:bCs/>
                <w:color w:val="auto"/>
                <w:sz w:val="24"/>
                <w:szCs w:val="24"/>
              </w:rPr>
            </w:pPr>
          </w:p>
          <w:p w14:paraId="18F4E395" w14:textId="77777777" w:rsidR="006D5FE9" w:rsidRDefault="006D5FE9" w:rsidP="006D5FE9">
            <w:pPr>
              <w:pStyle w:val="Maintext"/>
              <w:spacing w:line="240" w:lineRule="auto"/>
              <w:jc w:val="center"/>
              <w:rPr>
                <w:rFonts w:ascii="Verdana" w:hAnsi="Verdana" w:cs="Arial"/>
                <w:b/>
                <w:bCs/>
                <w:color w:val="auto"/>
                <w:sz w:val="24"/>
                <w:szCs w:val="24"/>
              </w:rPr>
            </w:pPr>
          </w:p>
          <w:p w14:paraId="05CB87C0" w14:textId="77777777" w:rsidR="006D5FE9" w:rsidRDefault="006D5FE9" w:rsidP="006D5FE9">
            <w:pPr>
              <w:pStyle w:val="Maintext"/>
              <w:spacing w:line="240" w:lineRule="auto"/>
              <w:jc w:val="center"/>
              <w:rPr>
                <w:rFonts w:ascii="Verdana" w:hAnsi="Verdana" w:cs="Arial"/>
                <w:b/>
                <w:bCs/>
                <w:color w:val="auto"/>
                <w:sz w:val="24"/>
                <w:szCs w:val="24"/>
              </w:rPr>
            </w:pPr>
          </w:p>
          <w:p w14:paraId="6C238233" w14:textId="77777777" w:rsidR="006D5FE9" w:rsidRDefault="006D5FE9" w:rsidP="006D5FE9">
            <w:pPr>
              <w:pStyle w:val="Maintext"/>
              <w:spacing w:line="240" w:lineRule="auto"/>
              <w:jc w:val="center"/>
              <w:rPr>
                <w:rFonts w:ascii="Verdana" w:hAnsi="Verdana" w:cs="Arial"/>
                <w:b/>
                <w:bCs/>
                <w:color w:val="auto"/>
                <w:sz w:val="24"/>
                <w:szCs w:val="24"/>
              </w:rPr>
            </w:pPr>
          </w:p>
          <w:p w14:paraId="2946DA3C" w14:textId="1564954F"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2F0571" w14:textId="77777777" w:rsidR="006D5FE9" w:rsidRPr="004050F3" w:rsidRDefault="006D5FE9" w:rsidP="00E043FB">
            <w:pPr>
              <w:pStyle w:val="ListParagraph"/>
              <w:numPr>
                <w:ilvl w:val="0"/>
                <w:numId w:val="81"/>
              </w:numPr>
              <w:rPr>
                <w:rFonts w:ascii="Verdana" w:hAnsi="Verdana" w:cs="Arial"/>
                <w:sz w:val="20"/>
                <w:szCs w:val="20"/>
              </w:rPr>
            </w:pPr>
            <w:r w:rsidRPr="44C3B285">
              <w:rPr>
                <w:rFonts w:ascii="Verdana" w:hAnsi="Verdana" w:cs="Arial"/>
                <w:sz w:val="20"/>
                <w:szCs w:val="20"/>
              </w:rPr>
              <w:t>JG responsible for completion of school daily attendance registers.</w:t>
            </w:r>
          </w:p>
          <w:p w14:paraId="0CF08B22" w14:textId="77777777" w:rsidR="006D5FE9" w:rsidRPr="004050F3" w:rsidRDefault="006D5FE9" w:rsidP="00E043FB">
            <w:pPr>
              <w:pStyle w:val="ListParagraph"/>
              <w:numPr>
                <w:ilvl w:val="0"/>
                <w:numId w:val="81"/>
              </w:numPr>
              <w:rPr>
                <w:rFonts w:ascii="Verdana" w:hAnsi="Verdana" w:cs="Arial"/>
                <w:sz w:val="20"/>
                <w:szCs w:val="20"/>
              </w:rPr>
            </w:pPr>
            <w:r w:rsidRPr="44C3B285">
              <w:rPr>
                <w:rFonts w:ascii="Verdana" w:hAnsi="Verdana" w:cs="Arial"/>
                <w:sz w:val="20"/>
                <w:szCs w:val="20"/>
              </w:rPr>
              <w:t xml:space="preserve">MS responsible for completion of </w:t>
            </w:r>
            <w:proofErr w:type="spellStart"/>
            <w:r w:rsidRPr="44C3B285">
              <w:rPr>
                <w:rFonts w:ascii="Verdana" w:hAnsi="Verdana" w:cs="Arial"/>
                <w:sz w:val="20"/>
                <w:szCs w:val="20"/>
              </w:rPr>
              <w:t>DfE</w:t>
            </w:r>
            <w:proofErr w:type="spellEnd"/>
            <w:r w:rsidRPr="44C3B285">
              <w:rPr>
                <w:rFonts w:ascii="Verdana" w:hAnsi="Verdana" w:cs="Arial"/>
                <w:sz w:val="20"/>
                <w:szCs w:val="20"/>
              </w:rPr>
              <w:t xml:space="preserve"> daily submission (if applicable).</w:t>
            </w:r>
          </w:p>
          <w:p w14:paraId="03164AFB" w14:textId="77777777" w:rsidR="006D5FE9"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Regular reporting and monitoring of attendance to responsible body</w:t>
            </w:r>
            <w:r>
              <w:rPr>
                <w:rFonts w:ascii="Verdana" w:hAnsi="Verdana" w:cs="Arial"/>
                <w:sz w:val="20"/>
                <w:szCs w:val="20"/>
              </w:rPr>
              <w:t>.</w:t>
            </w:r>
          </w:p>
          <w:p w14:paraId="0947386F" w14:textId="77777777" w:rsidR="006D5FE9" w:rsidRDefault="006D5FE9" w:rsidP="006D5FE9">
            <w:pPr>
              <w:rPr>
                <w:rFonts w:ascii="Verdana" w:hAnsi="Verdana" w:cs="Arial"/>
                <w:sz w:val="20"/>
                <w:szCs w:val="20"/>
              </w:rPr>
            </w:pPr>
          </w:p>
          <w:p w14:paraId="0C4CA51D" w14:textId="77777777" w:rsidR="006D5FE9" w:rsidRDefault="006D5FE9" w:rsidP="006D5FE9">
            <w:pPr>
              <w:rPr>
                <w:rFonts w:ascii="Verdana" w:hAnsi="Verdana" w:cs="Arial"/>
                <w:sz w:val="20"/>
                <w:szCs w:val="20"/>
              </w:rPr>
            </w:pPr>
          </w:p>
          <w:p w14:paraId="73670923" w14:textId="77777777" w:rsidR="006D5FE9" w:rsidRDefault="006D5FE9" w:rsidP="006D5FE9">
            <w:pPr>
              <w:rPr>
                <w:rFonts w:ascii="Verdana" w:hAnsi="Verdana" w:cs="Arial"/>
                <w:sz w:val="20"/>
                <w:szCs w:val="20"/>
              </w:rPr>
            </w:pPr>
          </w:p>
          <w:p w14:paraId="52D67CD4" w14:textId="77777777" w:rsidR="006D5FE9" w:rsidRDefault="006D5FE9" w:rsidP="006D5FE9">
            <w:pPr>
              <w:rPr>
                <w:rFonts w:ascii="Verdana" w:hAnsi="Verdana" w:cs="Arial"/>
                <w:sz w:val="20"/>
                <w:szCs w:val="20"/>
              </w:rPr>
            </w:pPr>
          </w:p>
          <w:p w14:paraId="097FA05E" w14:textId="77777777" w:rsidR="006D5FE9" w:rsidRDefault="006D5FE9" w:rsidP="006D5FE9">
            <w:pPr>
              <w:rPr>
                <w:rFonts w:ascii="Verdana" w:hAnsi="Verdana" w:cs="Arial"/>
                <w:sz w:val="20"/>
                <w:szCs w:val="20"/>
              </w:rPr>
            </w:pPr>
          </w:p>
          <w:p w14:paraId="0037F757" w14:textId="77777777" w:rsidR="006D5FE9" w:rsidRDefault="006D5FE9" w:rsidP="006D5FE9">
            <w:pPr>
              <w:rPr>
                <w:rFonts w:ascii="Verdana" w:hAnsi="Verdana" w:cs="Arial"/>
                <w:sz w:val="20"/>
                <w:szCs w:val="20"/>
              </w:rPr>
            </w:pPr>
          </w:p>
          <w:p w14:paraId="7E187920" w14:textId="77777777" w:rsidR="006D5FE9" w:rsidRDefault="006D5FE9" w:rsidP="006D5FE9">
            <w:pPr>
              <w:rPr>
                <w:rFonts w:ascii="Verdana" w:hAnsi="Verdana" w:cs="Arial"/>
                <w:sz w:val="20"/>
                <w:szCs w:val="20"/>
              </w:rPr>
            </w:pPr>
          </w:p>
          <w:p w14:paraId="0BEBCD7F" w14:textId="77777777" w:rsidR="006D5FE9" w:rsidRDefault="006D5FE9" w:rsidP="006D5FE9">
            <w:pPr>
              <w:rPr>
                <w:rFonts w:ascii="Verdana" w:hAnsi="Verdana" w:cs="Arial"/>
                <w:sz w:val="20"/>
                <w:szCs w:val="20"/>
              </w:rPr>
            </w:pPr>
          </w:p>
          <w:p w14:paraId="70372F37" w14:textId="77777777" w:rsidR="006D5FE9" w:rsidRDefault="006D5FE9" w:rsidP="006D5FE9">
            <w:pPr>
              <w:rPr>
                <w:rFonts w:ascii="Verdana" w:hAnsi="Verdana" w:cs="Arial"/>
                <w:sz w:val="20"/>
                <w:szCs w:val="20"/>
              </w:rPr>
            </w:pPr>
          </w:p>
          <w:p w14:paraId="101B4606" w14:textId="77777777" w:rsidR="006D5FE9" w:rsidRDefault="006D5FE9" w:rsidP="006D5FE9">
            <w:pPr>
              <w:rPr>
                <w:rFonts w:ascii="Verdana" w:hAnsi="Verdana" w:cs="Arial"/>
                <w:sz w:val="20"/>
                <w:szCs w:val="20"/>
              </w:rPr>
            </w:pPr>
          </w:p>
          <w:p w14:paraId="0159FD2B" w14:textId="77777777" w:rsidR="006D5FE9" w:rsidRDefault="006D5FE9" w:rsidP="006D5FE9">
            <w:pPr>
              <w:rPr>
                <w:rFonts w:ascii="Verdana" w:hAnsi="Verdana" w:cs="Arial"/>
                <w:sz w:val="20"/>
                <w:szCs w:val="20"/>
              </w:rPr>
            </w:pPr>
          </w:p>
          <w:p w14:paraId="74521BCE" w14:textId="77777777" w:rsidR="006D5FE9" w:rsidRDefault="006D5FE9" w:rsidP="006D5FE9">
            <w:pPr>
              <w:rPr>
                <w:rFonts w:ascii="Verdana" w:hAnsi="Verdana" w:cs="Arial"/>
                <w:sz w:val="20"/>
                <w:szCs w:val="20"/>
              </w:rPr>
            </w:pPr>
          </w:p>
          <w:p w14:paraId="0D01AF18" w14:textId="77777777" w:rsidR="006D5FE9" w:rsidRDefault="006D5FE9" w:rsidP="006D5FE9">
            <w:pPr>
              <w:rPr>
                <w:rFonts w:ascii="Verdana" w:hAnsi="Verdana" w:cs="Arial"/>
                <w:sz w:val="20"/>
                <w:szCs w:val="20"/>
              </w:rPr>
            </w:pPr>
          </w:p>
          <w:p w14:paraId="14A6D11C" w14:textId="77777777" w:rsidR="006D5FE9" w:rsidRDefault="006D5FE9" w:rsidP="006D5FE9">
            <w:pPr>
              <w:rPr>
                <w:rFonts w:ascii="Verdana" w:hAnsi="Verdana" w:cs="Arial"/>
                <w:sz w:val="20"/>
                <w:szCs w:val="20"/>
              </w:rPr>
            </w:pPr>
          </w:p>
          <w:p w14:paraId="5EB0EB26" w14:textId="77777777" w:rsidR="006D5FE9" w:rsidRDefault="006D5FE9" w:rsidP="006D5FE9">
            <w:pPr>
              <w:rPr>
                <w:rFonts w:ascii="Verdana" w:hAnsi="Verdana" w:cs="Arial"/>
                <w:sz w:val="20"/>
                <w:szCs w:val="20"/>
              </w:rPr>
            </w:pPr>
          </w:p>
          <w:p w14:paraId="4439F1B0" w14:textId="77777777" w:rsidR="006D5FE9" w:rsidRPr="00FE6C1B" w:rsidRDefault="006D5FE9" w:rsidP="006D5FE9">
            <w:pPr>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F9C174" w14:textId="77777777" w:rsidR="006D5FE9" w:rsidRPr="004050F3" w:rsidRDefault="006D5FE9" w:rsidP="006D5FE9">
            <w:pPr>
              <w:pStyle w:val="Maintext"/>
              <w:spacing w:line="240" w:lineRule="auto"/>
              <w:rPr>
                <w:rFonts w:ascii="Verdana" w:hAnsi="Verdana" w:cs="Arial"/>
                <w:color w:val="auto"/>
                <w:sz w:val="20"/>
                <w:szCs w:val="20"/>
                <w:highlight w:val="cyan"/>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7F7B25" w14:textId="77777777" w:rsidR="006D5FE9" w:rsidRPr="004050F3" w:rsidRDefault="006D5FE9" w:rsidP="006D5FE9">
            <w:pPr>
              <w:pStyle w:val="ListParagraph"/>
              <w:ind w:left="360"/>
              <w:rPr>
                <w:rFonts w:ascii="Verdana" w:hAnsi="Verdana" w:cs="Arial"/>
                <w:sz w:val="20"/>
                <w:szCs w:val="20"/>
                <w:highlight w:val="cyan"/>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7F4EFD3" w14:textId="77777777" w:rsidR="006D5FE9" w:rsidRDefault="006D5FE9" w:rsidP="006D5FE9">
            <w:pPr>
              <w:pStyle w:val="Maintext"/>
              <w:spacing w:line="240" w:lineRule="auto"/>
              <w:rPr>
                <w:rFonts w:ascii="Verdana" w:hAnsi="Verdana" w:cs="Arial"/>
                <w:color w:val="auto"/>
                <w:sz w:val="20"/>
                <w:szCs w:val="20"/>
                <w:highlight w:val="cyan"/>
              </w:rPr>
            </w:pPr>
          </w:p>
          <w:p w14:paraId="703D5D6C" w14:textId="77777777" w:rsidR="009B5C55" w:rsidRDefault="009B5C55" w:rsidP="006D5FE9">
            <w:pPr>
              <w:pStyle w:val="Maintext"/>
              <w:spacing w:line="240" w:lineRule="auto"/>
              <w:rPr>
                <w:rFonts w:ascii="Verdana" w:hAnsi="Verdana" w:cs="Arial"/>
                <w:color w:val="auto"/>
                <w:sz w:val="20"/>
                <w:szCs w:val="20"/>
                <w:highlight w:val="cyan"/>
              </w:rPr>
            </w:pPr>
          </w:p>
          <w:p w14:paraId="1794B460" w14:textId="77777777" w:rsidR="009B5C55" w:rsidRDefault="009B5C55" w:rsidP="006D5FE9">
            <w:pPr>
              <w:pStyle w:val="Maintext"/>
              <w:spacing w:line="240" w:lineRule="auto"/>
              <w:rPr>
                <w:rFonts w:ascii="Verdana" w:hAnsi="Verdana" w:cs="Arial"/>
                <w:color w:val="auto"/>
                <w:sz w:val="20"/>
                <w:szCs w:val="20"/>
                <w:highlight w:val="cyan"/>
              </w:rPr>
            </w:pPr>
          </w:p>
          <w:p w14:paraId="133F1055" w14:textId="77777777" w:rsidR="009B5C55" w:rsidRDefault="009B5C55" w:rsidP="006D5FE9">
            <w:pPr>
              <w:pStyle w:val="Maintext"/>
              <w:spacing w:line="240" w:lineRule="auto"/>
              <w:rPr>
                <w:rFonts w:ascii="Verdana" w:hAnsi="Verdana" w:cs="Arial"/>
                <w:color w:val="auto"/>
                <w:sz w:val="20"/>
                <w:szCs w:val="20"/>
                <w:highlight w:val="cyan"/>
              </w:rPr>
            </w:pPr>
          </w:p>
          <w:p w14:paraId="5922C880" w14:textId="77777777" w:rsidR="009B5C55" w:rsidRDefault="009B5C55" w:rsidP="006D5FE9">
            <w:pPr>
              <w:pStyle w:val="Maintext"/>
              <w:spacing w:line="240" w:lineRule="auto"/>
              <w:rPr>
                <w:rFonts w:ascii="Verdana" w:hAnsi="Verdana" w:cs="Arial"/>
                <w:color w:val="auto"/>
                <w:sz w:val="20"/>
                <w:szCs w:val="20"/>
                <w:highlight w:val="cyan"/>
              </w:rPr>
            </w:pPr>
          </w:p>
          <w:p w14:paraId="42A42BF5" w14:textId="2672B9EF" w:rsidR="009B5C55" w:rsidRPr="009B5C55" w:rsidRDefault="009B5C55" w:rsidP="009B5C55">
            <w:pPr>
              <w:pStyle w:val="Maintext"/>
              <w:spacing w:line="240" w:lineRule="auto"/>
              <w:jc w:val="center"/>
              <w:rPr>
                <w:rFonts w:ascii="Verdana" w:hAnsi="Verdana" w:cs="Arial"/>
                <w:b/>
                <w:color w:val="auto"/>
                <w:sz w:val="24"/>
                <w:szCs w:val="20"/>
                <w:highlight w:val="cyan"/>
              </w:rPr>
            </w:pPr>
            <w:r w:rsidRPr="009B5C55">
              <w:rPr>
                <w:rFonts w:ascii="Verdana" w:hAnsi="Verdana" w:cs="Arial"/>
                <w:b/>
                <w:color w:val="auto"/>
                <w:sz w:val="24"/>
                <w:szCs w:val="20"/>
              </w:rPr>
              <w:t>1</w:t>
            </w:r>
          </w:p>
        </w:tc>
      </w:tr>
      <w:tr w:rsidR="006D5FE9" w:rsidRPr="004050F3" w14:paraId="03F5E96A" w14:textId="77777777" w:rsidTr="006D5FE9">
        <w:trPr>
          <w:trHeight w:val="271"/>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744736B9" w14:textId="77777777" w:rsidR="006D5FE9" w:rsidRPr="004050F3" w:rsidRDefault="006D5FE9" w:rsidP="00E043FB">
            <w:pPr>
              <w:pStyle w:val="ListParagraph"/>
              <w:numPr>
                <w:ilvl w:val="0"/>
                <w:numId w:val="78"/>
              </w:numPr>
              <w:rPr>
                <w:rFonts w:ascii="Verdana" w:hAnsi="Verdana" w:cs="Arial"/>
                <w:b/>
                <w:bCs/>
                <w:szCs w:val="20"/>
              </w:rPr>
            </w:pPr>
            <w:r w:rsidRPr="004050F3">
              <w:rPr>
                <w:rFonts w:ascii="Verdana" w:hAnsi="Verdana" w:cs="Arial"/>
                <w:b/>
                <w:bCs/>
                <w:szCs w:val="20"/>
              </w:rPr>
              <w:t xml:space="preserve">Provision for meals and FSM. </w:t>
            </w:r>
          </w:p>
          <w:p w14:paraId="6B0B4AF8" w14:textId="77777777" w:rsidR="006D5FE9" w:rsidRPr="004050F3" w:rsidRDefault="006D5FE9" w:rsidP="006D5FE9">
            <w:pPr>
              <w:pStyle w:val="ListParagraph"/>
              <w:ind w:left="0"/>
              <w:rPr>
                <w:rFonts w:ascii="Verdana" w:hAnsi="Verdana" w:cs="Arial"/>
                <w:b/>
                <w:bCs/>
                <w:sz w:val="20"/>
                <w:szCs w:val="18"/>
              </w:rPr>
            </w:pPr>
            <w:r w:rsidRPr="004050F3">
              <w:rPr>
                <w:rFonts w:ascii="Verdana" w:hAnsi="Verdana" w:cs="Arial"/>
                <w:b/>
                <w:bCs/>
                <w:sz w:val="20"/>
                <w:szCs w:val="18"/>
              </w:rPr>
              <w:t xml:space="preserve">Consider alongside </w:t>
            </w:r>
            <w:hyperlink r:id="rId97" w:history="1">
              <w:r w:rsidRPr="004050F3">
                <w:rPr>
                  <w:rStyle w:val="Hyperlink"/>
                  <w:rFonts w:ascii="Verdana" w:hAnsi="Verdana" w:cs="Arial"/>
                  <w:b/>
                  <w:bCs/>
                  <w:sz w:val="20"/>
                  <w:szCs w:val="18"/>
                </w:rPr>
                <w:t>https://www.gov.uk/government/publications/covid-19-free-school-meals-guidance/covid-19-free-school-meals-guidance-for-schools</w:t>
              </w:r>
            </w:hyperlink>
          </w:p>
          <w:p w14:paraId="2B47FE5C" w14:textId="77777777" w:rsidR="006D5FE9" w:rsidRPr="004050F3" w:rsidRDefault="006D5FE9" w:rsidP="006D5FE9">
            <w:pPr>
              <w:pStyle w:val="ListParagraph"/>
              <w:ind w:left="360"/>
              <w:rPr>
                <w:rFonts w:ascii="Verdana" w:hAnsi="Verdana" w:cs="Arial"/>
                <w:b/>
                <w:bCs/>
                <w:szCs w:val="20"/>
              </w:rPr>
            </w:pPr>
          </w:p>
        </w:tc>
      </w:tr>
      <w:tr w:rsidR="006D5FE9" w:rsidRPr="004050F3" w14:paraId="1FF817C5" w14:textId="77777777" w:rsidTr="00625AD5">
        <w:trPr>
          <w:trHeight w:val="1201"/>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0840C2" w14:textId="77777777" w:rsidR="006D5FE9" w:rsidRPr="004050F3" w:rsidRDefault="006D5FE9" w:rsidP="006D5FE9">
            <w:pPr>
              <w:rPr>
                <w:rFonts w:ascii="Verdana" w:hAnsi="Verdana" w:cs="Arial"/>
                <w:b/>
                <w:bCs/>
                <w:sz w:val="20"/>
                <w:szCs w:val="20"/>
                <w:highlight w:val="cyan"/>
              </w:rPr>
            </w:pPr>
            <w:r w:rsidRPr="004050F3">
              <w:rPr>
                <w:rFonts w:ascii="Verdana" w:hAnsi="Verdana" w:cs="Arial"/>
                <w:b/>
                <w:bCs/>
                <w:sz w:val="20"/>
                <w:szCs w:val="20"/>
              </w:rPr>
              <w:t>Pupils eligible for free school meals do not continue to receive vouchers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3A8FD43" w14:textId="77777777" w:rsidR="006D5FE9" w:rsidRPr="004050F3" w:rsidRDefault="006D5FE9" w:rsidP="006D5FE9">
            <w:pPr>
              <w:pStyle w:val="Maintext"/>
              <w:spacing w:line="240" w:lineRule="auto"/>
              <w:jc w:val="center"/>
              <w:rPr>
                <w:rFonts w:ascii="Verdana" w:hAnsi="Verdana" w:cs="Arial"/>
                <w:b/>
                <w:bCs/>
                <w:color w:val="auto"/>
                <w:sz w:val="24"/>
                <w:szCs w:val="24"/>
                <w:highlight w:val="cyan"/>
              </w:rPr>
            </w:pPr>
          </w:p>
          <w:p w14:paraId="7508C250" w14:textId="77777777" w:rsidR="006D5FE9" w:rsidRPr="004050F3" w:rsidRDefault="006D5FE9" w:rsidP="006D5FE9">
            <w:pPr>
              <w:pStyle w:val="Maintext"/>
              <w:spacing w:line="240" w:lineRule="auto"/>
              <w:jc w:val="center"/>
              <w:rPr>
                <w:rFonts w:ascii="Verdana" w:hAnsi="Verdana" w:cs="Arial"/>
                <w:b/>
                <w:bCs/>
                <w:color w:val="auto"/>
                <w:sz w:val="24"/>
                <w:szCs w:val="24"/>
                <w:highlight w:val="cyan"/>
              </w:rPr>
            </w:pPr>
          </w:p>
          <w:p w14:paraId="6C136222" w14:textId="77777777" w:rsidR="006D5FE9" w:rsidRPr="004050F3" w:rsidRDefault="006D5FE9" w:rsidP="006D5FE9">
            <w:pPr>
              <w:pStyle w:val="Maintext"/>
              <w:spacing w:line="240" w:lineRule="auto"/>
              <w:jc w:val="center"/>
              <w:rPr>
                <w:rFonts w:ascii="Verdana" w:hAnsi="Verdana" w:cs="Arial"/>
                <w:b/>
                <w:bCs/>
                <w:color w:val="auto"/>
                <w:sz w:val="24"/>
                <w:szCs w:val="24"/>
                <w:highlight w:val="cyan"/>
              </w:rPr>
            </w:pPr>
          </w:p>
          <w:p w14:paraId="3EA8A1EC" w14:textId="77777777" w:rsidR="006D5FE9" w:rsidRPr="004050F3" w:rsidRDefault="006D5FE9" w:rsidP="006D5FE9">
            <w:pPr>
              <w:pStyle w:val="Maintext"/>
              <w:spacing w:line="240" w:lineRule="auto"/>
              <w:jc w:val="center"/>
              <w:rPr>
                <w:rFonts w:ascii="Verdana" w:hAnsi="Verdana" w:cs="Arial"/>
                <w:b/>
                <w:bCs/>
                <w:color w:val="auto"/>
                <w:sz w:val="24"/>
                <w:szCs w:val="24"/>
                <w:highlight w:val="cyan"/>
              </w:rPr>
            </w:pPr>
          </w:p>
          <w:p w14:paraId="6658A00B" w14:textId="77777777" w:rsidR="006D5FE9" w:rsidRPr="004050F3" w:rsidRDefault="006D5FE9" w:rsidP="006D5FE9">
            <w:pPr>
              <w:pStyle w:val="Maintext"/>
              <w:spacing w:line="240" w:lineRule="auto"/>
              <w:jc w:val="center"/>
              <w:rPr>
                <w:rFonts w:ascii="Verdana" w:hAnsi="Verdana" w:cs="Arial"/>
                <w:b/>
                <w:bCs/>
                <w:color w:val="auto"/>
                <w:sz w:val="24"/>
                <w:szCs w:val="24"/>
                <w:highlight w:val="cyan"/>
              </w:rPr>
            </w:pPr>
          </w:p>
          <w:p w14:paraId="7100A082" w14:textId="34E64457"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1A8540" w14:textId="77777777" w:rsidR="006D5FE9" w:rsidRPr="004050F3" w:rsidRDefault="006D5FE9" w:rsidP="00E043FB">
            <w:pPr>
              <w:pStyle w:val="ListParagraph"/>
              <w:numPr>
                <w:ilvl w:val="0"/>
                <w:numId w:val="82"/>
              </w:numPr>
              <w:rPr>
                <w:rFonts w:ascii="Verdana" w:hAnsi="Verdana" w:cs="Arial"/>
                <w:sz w:val="20"/>
                <w:szCs w:val="20"/>
              </w:rPr>
            </w:pPr>
            <w:r w:rsidRPr="004050F3">
              <w:rPr>
                <w:rFonts w:ascii="Verdana" w:hAnsi="Verdana" w:cs="Arial"/>
                <w:sz w:val="20"/>
                <w:szCs w:val="20"/>
              </w:rPr>
              <w:t>FSM Voucher scheme is continued</w:t>
            </w:r>
            <w:r>
              <w:rPr>
                <w:rFonts w:ascii="Verdana" w:hAnsi="Verdana" w:cs="Arial"/>
                <w:sz w:val="20"/>
                <w:szCs w:val="20"/>
              </w:rPr>
              <w:t>.</w:t>
            </w:r>
          </w:p>
          <w:p w14:paraId="5476C2FD" w14:textId="77777777" w:rsidR="006D5FE9" w:rsidRPr="004050F3" w:rsidRDefault="006D5FE9" w:rsidP="00E043FB">
            <w:pPr>
              <w:pStyle w:val="ListParagraph"/>
              <w:numPr>
                <w:ilvl w:val="0"/>
                <w:numId w:val="82"/>
              </w:numPr>
              <w:rPr>
                <w:rFonts w:ascii="Verdana" w:hAnsi="Verdana" w:cs="Arial"/>
                <w:sz w:val="20"/>
                <w:szCs w:val="20"/>
              </w:rPr>
            </w:pPr>
            <w:r w:rsidRPr="004050F3">
              <w:rPr>
                <w:rFonts w:ascii="Verdana" w:hAnsi="Verdana" w:cs="Arial"/>
                <w:sz w:val="20"/>
                <w:szCs w:val="20"/>
              </w:rPr>
              <w:t>Issues with food poverty to be addressed through application to Early Help Hubs</w:t>
            </w:r>
            <w:r>
              <w:rPr>
                <w:rFonts w:ascii="Verdana" w:hAnsi="Verdana" w:cs="Arial"/>
                <w:sz w:val="20"/>
                <w:szCs w:val="20"/>
              </w:rPr>
              <w:t>.</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233C79" w14:textId="77777777" w:rsidR="006D5FE9" w:rsidRPr="004050F3" w:rsidRDefault="006D5FE9" w:rsidP="006D5FE9">
            <w:pPr>
              <w:pStyle w:val="Maintext"/>
              <w:spacing w:line="240" w:lineRule="auto"/>
              <w:rPr>
                <w:rFonts w:ascii="Verdana" w:hAnsi="Verdana" w:cs="Arial"/>
                <w:color w:val="auto"/>
                <w:sz w:val="20"/>
                <w:szCs w:val="20"/>
                <w:highlight w:val="cyan"/>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D3E29F" w14:textId="3CE4582B" w:rsidR="006D5FE9" w:rsidRPr="004050F3" w:rsidRDefault="00625AD5" w:rsidP="00625AD5">
            <w:pPr>
              <w:pStyle w:val="ListParagraph"/>
              <w:ind w:left="360"/>
            </w:pPr>
            <w:r>
              <w:rPr>
                <w:rFonts w:ascii="Verdana" w:eastAsia="Verdana" w:hAnsi="Verdana" w:cs="Verdana"/>
                <w:sz w:val="20"/>
                <w:szCs w:val="20"/>
              </w:rPr>
              <w:t xml:space="preserve">A register is maintained of all </w:t>
            </w:r>
            <w:r w:rsidR="006D5FE9" w:rsidRPr="44C3B285">
              <w:rPr>
                <w:rFonts w:ascii="Verdana" w:eastAsia="Verdana" w:hAnsi="Verdana" w:cs="Verdana"/>
                <w:sz w:val="20"/>
                <w:szCs w:val="20"/>
              </w:rPr>
              <w:t xml:space="preserve">pupils that are eligible for free school meals.  The register is compared daily with those pupils attending school and any pupils not attending, FSM vouchers </w:t>
            </w:r>
            <w:r>
              <w:rPr>
                <w:rFonts w:ascii="Verdana" w:eastAsia="Verdana" w:hAnsi="Verdana" w:cs="Verdana"/>
                <w:sz w:val="20"/>
                <w:szCs w:val="20"/>
              </w:rPr>
              <w:t>will be</w:t>
            </w:r>
            <w:r w:rsidR="006D5FE9" w:rsidRPr="44C3B285">
              <w:rPr>
                <w:rFonts w:ascii="Verdana" w:eastAsia="Verdana" w:hAnsi="Verdana" w:cs="Verdana"/>
                <w:sz w:val="20"/>
                <w:szCs w:val="20"/>
              </w:rPr>
              <w:t xml:space="preserve"> issued to their respective parents or carers</w:t>
            </w:r>
            <w:r>
              <w:rPr>
                <w:rFonts w:ascii="Verdana" w:eastAsia="Verdana" w:hAnsi="Verdana" w:cs="Verdana"/>
                <w:sz w:val="20"/>
                <w:szCs w:val="20"/>
              </w:rPr>
              <w:t>.</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8A9C08E" w14:textId="77777777" w:rsidR="006D5FE9" w:rsidRDefault="006D5FE9" w:rsidP="006D5FE9">
            <w:pPr>
              <w:pStyle w:val="Maintext"/>
              <w:spacing w:line="240" w:lineRule="auto"/>
              <w:rPr>
                <w:rFonts w:ascii="Verdana" w:hAnsi="Verdana" w:cs="Arial"/>
                <w:b/>
                <w:bCs/>
                <w:color w:val="auto"/>
                <w:sz w:val="24"/>
                <w:szCs w:val="24"/>
                <w:highlight w:val="cyan"/>
              </w:rPr>
            </w:pPr>
          </w:p>
          <w:p w14:paraId="234CFCC7" w14:textId="77777777" w:rsidR="006D5FE9" w:rsidRDefault="006D5FE9" w:rsidP="006D5FE9">
            <w:pPr>
              <w:pStyle w:val="Maintext"/>
              <w:spacing w:line="240" w:lineRule="auto"/>
              <w:rPr>
                <w:rFonts w:ascii="Verdana" w:hAnsi="Verdana" w:cs="Arial"/>
                <w:b/>
                <w:bCs/>
                <w:color w:val="auto"/>
                <w:sz w:val="24"/>
                <w:szCs w:val="24"/>
                <w:highlight w:val="cyan"/>
              </w:rPr>
            </w:pPr>
          </w:p>
          <w:p w14:paraId="5B8A1510" w14:textId="77777777" w:rsidR="006D5FE9" w:rsidRDefault="006D5FE9" w:rsidP="006D5FE9">
            <w:pPr>
              <w:pStyle w:val="Maintext"/>
              <w:spacing w:line="240" w:lineRule="auto"/>
              <w:rPr>
                <w:rFonts w:ascii="Verdana" w:hAnsi="Verdana" w:cs="Arial"/>
                <w:b/>
                <w:bCs/>
                <w:color w:val="auto"/>
                <w:sz w:val="24"/>
                <w:szCs w:val="24"/>
                <w:highlight w:val="cyan"/>
              </w:rPr>
            </w:pPr>
          </w:p>
          <w:p w14:paraId="5B56FE8C" w14:textId="77777777" w:rsidR="006D5FE9" w:rsidRDefault="006D5FE9" w:rsidP="006D5FE9">
            <w:pPr>
              <w:pStyle w:val="Maintext"/>
              <w:spacing w:line="240" w:lineRule="auto"/>
              <w:rPr>
                <w:rFonts w:ascii="Verdana" w:hAnsi="Verdana" w:cs="Arial"/>
                <w:b/>
                <w:bCs/>
                <w:color w:val="auto"/>
                <w:sz w:val="24"/>
                <w:szCs w:val="24"/>
                <w:highlight w:val="cyan"/>
              </w:rPr>
            </w:pPr>
          </w:p>
          <w:p w14:paraId="337024BD" w14:textId="77777777" w:rsidR="006D5FE9" w:rsidRDefault="006D5FE9" w:rsidP="006D5FE9">
            <w:pPr>
              <w:pStyle w:val="Maintext"/>
              <w:spacing w:line="240" w:lineRule="auto"/>
              <w:rPr>
                <w:rFonts w:ascii="Verdana" w:hAnsi="Verdana" w:cs="Arial"/>
                <w:b/>
                <w:bCs/>
                <w:color w:val="auto"/>
                <w:sz w:val="24"/>
                <w:szCs w:val="24"/>
                <w:highlight w:val="cyan"/>
              </w:rPr>
            </w:pPr>
          </w:p>
          <w:p w14:paraId="703E455E"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1</w:t>
            </w:r>
          </w:p>
        </w:tc>
      </w:tr>
      <w:tr w:rsidR="006D5FE9" w:rsidRPr="004050F3" w14:paraId="0C829097" w14:textId="77777777" w:rsidTr="00625AD5">
        <w:trPr>
          <w:trHeight w:val="2211"/>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B49458"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The school is unable to provide breakfast clubs, lunch clubs and after-school clubs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9ABBB27" w14:textId="77777777" w:rsidR="006D5FE9" w:rsidRDefault="006D5FE9" w:rsidP="006D5FE9">
            <w:pPr>
              <w:pStyle w:val="Maintext"/>
              <w:spacing w:line="240" w:lineRule="auto"/>
              <w:jc w:val="center"/>
              <w:rPr>
                <w:rFonts w:ascii="Verdana" w:hAnsi="Verdana" w:cs="Arial"/>
                <w:b/>
                <w:bCs/>
                <w:color w:val="auto"/>
                <w:sz w:val="24"/>
                <w:szCs w:val="24"/>
              </w:rPr>
            </w:pPr>
          </w:p>
          <w:p w14:paraId="3C379013" w14:textId="77777777" w:rsidR="006D5FE9" w:rsidRDefault="006D5FE9" w:rsidP="006D5FE9">
            <w:pPr>
              <w:pStyle w:val="Maintext"/>
              <w:spacing w:line="240" w:lineRule="auto"/>
              <w:jc w:val="center"/>
              <w:rPr>
                <w:rFonts w:ascii="Verdana" w:hAnsi="Verdana" w:cs="Arial"/>
                <w:b/>
                <w:bCs/>
                <w:color w:val="auto"/>
                <w:sz w:val="24"/>
                <w:szCs w:val="24"/>
              </w:rPr>
            </w:pPr>
          </w:p>
          <w:p w14:paraId="3A9EF8A0" w14:textId="77777777" w:rsidR="006D5FE9" w:rsidRDefault="006D5FE9" w:rsidP="006D5FE9">
            <w:pPr>
              <w:pStyle w:val="Maintext"/>
              <w:spacing w:line="240" w:lineRule="auto"/>
              <w:jc w:val="center"/>
              <w:rPr>
                <w:rFonts w:ascii="Verdana" w:hAnsi="Verdana" w:cs="Arial"/>
                <w:b/>
                <w:bCs/>
                <w:color w:val="auto"/>
                <w:sz w:val="24"/>
                <w:szCs w:val="24"/>
              </w:rPr>
            </w:pPr>
          </w:p>
          <w:p w14:paraId="7FB4F627" w14:textId="77777777" w:rsidR="006D5FE9" w:rsidRDefault="006D5FE9" w:rsidP="006D5FE9">
            <w:pPr>
              <w:pStyle w:val="Maintext"/>
              <w:spacing w:line="240" w:lineRule="auto"/>
              <w:jc w:val="center"/>
              <w:rPr>
                <w:rFonts w:ascii="Verdana" w:hAnsi="Verdana" w:cs="Arial"/>
                <w:b/>
                <w:bCs/>
                <w:color w:val="auto"/>
                <w:sz w:val="24"/>
                <w:szCs w:val="24"/>
              </w:rPr>
            </w:pPr>
          </w:p>
          <w:p w14:paraId="5C5422D0" w14:textId="77777777" w:rsidR="006D5FE9" w:rsidRDefault="006D5FE9" w:rsidP="006D5FE9">
            <w:pPr>
              <w:pStyle w:val="Maintext"/>
              <w:spacing w:line="240" w:lineRule="auto"/>
              <w:jc w:val="center"/>
              <w:rPr>
                <w:rFonts w:ascii="Verdana" w:hAnsi="Verdana" w:cs="Arial"/>
                <w:b/>
                <w:bCs/>
                <w:color w:val="auto"/>
                <w:sz w:val="24"/>
                <w:szCs w:val="24"/>
              </w:rPr>
            </w:pPr>
          </w:p>
          <w:p w14:paraId="22C86E17" w14:textId="7CC98BE5"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342ABD"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Feasibility on continuation or reimplementation of wrap-around provision. Seeking wraparound services from other providers such as PVIs and Childminders.</w:t>
            </w:r>
          </w:p>
          <w:p w14:paraId="32589251"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Offer services on rotational basis.</w:t>
            </w:r>
          </w:p>
          <w:p w14:paraId="0AF1F86F"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Consideration of use of space for food preparation and consumption</w:t>
            </w:r>
            <w:r>
              <w:rPr>
                <w:rFonts w:ascii="Verdana" w:hAnsi="Verdana" w:cs="Arial"/>
                <w:sz w:val="20"/>
                <w:szCs w:val="20"/>
              </w:rPr>
              <w:t>.</w:t>
            </w:r>
          </w:p>
          <w:p w14:paraId="7FD466FA"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Communicate decisions to parents</w:t>
            </w:r>
            <w:r>
              <w:rPr>
                <w:rFonts w:ascii="Verdana" w:hAnsi="Verdana" w:cs="Arial"/>
                <w:sz w:val="20"/>
                <w:szCs w:val="20"/>
              </w:rPr>
              <w:t>.</w:t>
            </w:r>
          </w:p>
          <w:p w14:paraId="127F8EEB"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Collaborate with other schools where there are arrangements in place</w:t>
            </w:r>
            <w:r>
              <w:rPr>
                <w:rFonts w:ascii="Verdana" w:hAnsi="Verdana" w:cs="Arial"/>
                <w:sz w:val="20"/>
                <w:szCs w:val="20"/>
              </w:rPr>
              <w:t>.</w:t>
            </w:r>
          </w:p>
          <w:p w14:paraId="429A77DB"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Seek support from Trust, LA and other voluntary agencies</w:t>
            </w:r>
            <w:r>
              <w:rPr>
                <w:rFonts w:ascii="Verdana" w:hAnsi="Verdana" w:cs="Arial"/>
                <w:sz w:val="20"/>
                <w:szCs w:val="20"/>
              </w:rPr>
              <w:t>.</w:t>
            </w:r>
          </w:p>
          <w:p w14:paraId="3AF4E606" w14:textId="77777777" w:rsidR="006D5FE9" w:rsidRPr="004050F3" w:rsidRDefault="006D5FE9" w:rsidP="006D5FE9">
            <w:pPr>
              <w:pStyle w:val="ListParagraph"/>
              <w:ind w:left="227"/>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29495F" w14:textId="77777777" w:rsidR="006D5FE9" w:rsidRDefault="006D5FE9" w:rsidP="006D5FE9">
            <w:pPr>
              <w:pStyle w:val="Maintext"/>
              <w:spacing w:line="240" w:lineRule="auto"/>
              <w:rPr>
                <w:rFonts w:ascii="Verdana" w:hAnsi="Verdana" w:cs="Arial"/>
                <w:b/>
                <w:bCs/>
                <w:color w:val="auto"/>
                <w:sz w:val="24"/>
                <w:szCs w:val="24"/>
              </w:rPr>
            </w:pPr>
          </w:p>
          <w:p w14:paraId="2AF0AF82" w14:textId="77777777" w:rsidR="006D5FE9" w:rsidRDefault="006D5FE9" w:rsidP="006D5FE9">
            <w:pPr>
              <w:pStyle w:val="Maintext"/>
              <w:spacing w:line="240" w:lineRule="auto"/>
              <w:rPr>
                <w:rFonts w:ascii="Verdana" w:hAnsi="Verdana" w:cs="Arial"/>
                <w:b/>
                <w:bCs/>
                <w:color w:val="auto"/>
                <w:sz w:val="24"/>
                <w:szCs w:val="24"/>
              </w:rPr>
            </w:pPr>
          </w:p>
          <w:p w14:paraId="6E89DA93" w14:textId="77777777" w:rsidR="006D5FE9" w:rsidRDefault="006D5FE9" w:rsidP="006D5FE9">
            <w:pPr>
              <w:pStyle w:val="Maintext"/>
              <w:spacing w:line="240" w:lineRule="auto"/>
              <w:rPr>
                <w:rFonts w:ascii="Verdana" w:hAnsi="Verdana" w:cs="Arial"/>
                <w:b/>
                <w:bCs/>
                <w:color w:val="auto"/>
                <w:sz w:val="24"/>
                <w:szCs w:val="24"/>
              </w:rPr>
            </w:pPr>
          </w:p>
          <w:p w14:paraId="39933D21" w14:textId="77777777" w:rsidR="006D5FE9" w:rsidRDefault="006D5FE9" w:rsidP="006D5FE9">
            <w:pPr>
              <w:pStyle w:val="Maintext"/>
              <w:spacing w:line="240" w:lineRule="auto"/>
              <w:rPr>
                <w:rFonts w:ascii="Verdana" w:hAnsi="Verdana" w:cs="Arial"/>
                <w:b/>
                <w:bCs/>
                <w:color w:val="auto"/>
                <w:sz w:val="24"/>
                <w:szCs w:val="24"/>
              </w:rPr>
            </w:pPr>
          </w:p>
          <w:p w14:paraId="609CDB0D" w14:textId="77777777" w:rsidR="006D5FE9" w:rsidRDefault="006D5FE9" w:rsidP="006D5FE9">
            <w:pPr>
              <w:pStyle w:val="Maintext"/>
              <w:spacing w:line="240" w:lineRule="auto"/>
              <w:rPr>
                <w:rFonts w:ascii="Verdana" w:hAnsi="Verdana" w:cs="Arial"/>
                <w:b/>
                <w:bCs/>
                <w:color w:val="auto"/>
                <w:sz w:val="24"/>
                <w:szCs w:val="24"/>
              </w:rPr>
            </w:pPr>
          </w:p>
          <w:p w14:paraId="7C8C672C" w14:textId="77777777" w:rsidR="006D5FE9" w:rsidRPr="004050F3" w:rsidRDefault="006D5FE9" w:rsidP="006D5FE9">
            <w:pPr>
              <w:pStyle w:val="Maintext"/>
              <w:spacing w:line="240" w:lineRule="auto"/>
              <w:jc w:val="center"/>
              <w:rPr>
                <w:rFonts w:ascii="Verdana" w:hAnsi="Verdana" w:cs="Arial"/>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620BA9" w14:textId="77777777" w:rsidR="006D5FE9" w:rsidRDefault="006D5FE9" w:rsidP="006D5FE9">
            <w:pPr>
              <w:pStyle w:val="ListParagraph"/>
              <w:ind w:left="360"/>
              <w:rPr>
                <w:rFonts w:ascii="Verdana" w:eastAsia="Verdana" w:hAnsi="Verdana" w:cs="Verdana"/>
                <w:sz w:val="20"/>
                <w:szCs w:val="20"/>
              </w:rPr>
            </w:pPr>
            <w:r w:rsidRPr="44C3B285">
              <w:rPr>
                <w:rFonts w:ascii="Verdana" w:eastAsia="Verdana" w:hAnsi="Verdana" w:cs="Verdana"/>
                <w:sz w:val="20"/>
                <w:szCs w:val="20"/>
              </w:rPr>
              <w:t>The school is providing a breakfast club.  The dining room will be used with individual class tables.</w:t>
            </w:r>
          </w:p>
          <w:p w14:paraId="315F00F1" w14:textId="7C1FF893" w:rsidR="00625AD5" w:rsidRPr="004050F3" w:rsidRDefault="00625AD5" w:rsidP="006D5FE9">
            <w:pPr>
              <w:pStyle w:val="ListParagraph"/>
              <w:ind w:left="360"/>
            </w:pPr>
            <w:r>
              <w:rPr>
                <w:rFonts w:ascii="Verdana" w:eastAsia="Verdana" w:hAnsi="Verdana" w:cs="Verdana"/>
                <w:sz w:val="20"/>
                <w:szCs w:val="20"/>
              </w:rPr>
              <w:t>Sports Coach will provide after-school clubs from w/c 23 November 2020 – Tues, Weds, Thursday – for one bubble at a time.</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4B3DE11" w14:textId="77777777" w:rsidR="006D5FE9" w:rsidRDefault="006D5FE9" w:rsidP="006D5FE9">
            <w:pPr>
              <w:pStyle w:val="Maintext"/>
              <w:spacing w:line="240" w:lineRule="auto"/>
              <w:jc w:val="center"/>
              <w:rPr>
                <w:rFonts w:ascii="Verdana" w:hAnsi="Verdana" w:cs="Arial"/>
                <w:b/>
                <w:bCs/>
                <w:color w:val="auto"/>
                <w:sz w:val="24"/>
                <w:szCs w:val="24"/>
              </w:rPr>
            </w:pPr>
          </w:p>
          <w:p w14:paraId="235AF4B7" w14:textId="77777777" w:rsidR="006D5FE9" w:rsidRDefault="006D5FE9" w:rsidP="006D5FE9">
            <w:pPr>
              <w:pStyle w:val="Maintext"/>
              <w:spacing w:line="240" w:lineRule="auto"/>
              <w:jc w:val="center"/>
              <w:rPr>
                <w:rFonts w:ascii="Verdana" w:hAnsi="Verdana" w:cs="Arial"/>
                <w:b/>
                <w:bCs/>
                <w:color w:val="auto"/>
                <w:sz w:val="24"/>
                <w:szCs w:val="24"/>
              </w:rPr>
            </w:pPr>
          </w:p>
          <w:p w14:paraId="736ACF58" w14:textId="77777777" w:rsidR="006D5FE9" w:rsidRDefault="006D5FE9" w:rsidP="006D5FE9">
            <w:pPr>
              <w:pStyle w:val="Maintext"/>
              <w:spacing w:line="240" w:lineRule="auto"/>
              <w:jc w:val="center"/>
              <w:rPr>
                <w:rFonts w:ascii="Verdana" w:hAnsi="Verdana" w:cs="Arial"/>
                <w:b/>
                <w:bCs/>
                <w:color w:val="auto"/>
                <w:sz w:val="24"/>
                <w:szCs w:val="24"/>
              </w:rPr>
            </w:pPr>
          </w:p>
          <w:p w14:paraId="63A14C04" w14:textId="77777777" w:rsidR="006D5FE9" w:rsidRDefault="006D5FE9" w:rsidP="006D5FE9">
            <w:pPr>
              <w:pStyle w:val="Maintext"/>
              <w:spacing w:line="240" w:lineRule="auto"/>
              <w:jc w:val="center"/>
              <w:rPr>
                <w:rFonts w:ascii="Verdana" w:hAnsi="Verdana" w:cs="Arial"/>
                <w:b/>
                <w:bCs/>
                <w:color w:val="auto"/>
                <w:sz w:val="24"/>
                <w:szCs w:val="24"/>
              </w:rPr>
            </w:pPr>
          </w:p>
          <w:p w14:paraId="3DEE28C5" w14:textId="77777777" w:rsidR="006D5FE9" w:rsidRDefault="006D5FE9" w:rsidP="006D5FE9">
            <w:pPr>
              <w:pStyle w:val="Maintext"/>
              <w:spacing w:line="240" w:lineRule="auto"/>
              <w:jc w:val="center"/>
              <w:rPr>
                <w:rFonts w:ascii="Verdana" w:hAnsi="Verdana" w:cs="Arial"/>
                <w:b/>
                <w:bCs/>
                <w:color w:val="auto"/>
                <w:sz w:val="24"/>
                <w:szCs w:val="24"/>
              </w:rPr>
            </w:pPr>
          </w:p>
          <w:p w14:paraId="749ED5F2"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005C8C4D" w14:textId="77777777" w:rsidTr="00625AD5">
        <w:trPr>
          <w:trHeight w:val="506"/>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F1A516"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Meals are not available for all children in school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C56E142"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C0C7786"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551FB4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52214C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78420C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2E9A61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895A49C"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FD8CFDC"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BAB06E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B35DAC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C163FCF" w14:textId="21B29859"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9AC14A"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Communication with Trust and catering provider to consider options</w:t>
            </w:r>
            <w:r>
              <w:rPr>
                <w:rFonts w:ascii="Verdana" w:hAnsi="Verdana" w:cs="Arial"/>
                <w:sz w:val="20"/>
                <w:szCs w:val="20"/>
              </w:rPr>
              <w:t>.</w:t>
            </w:r>
          </w:p>
          <w:p w14:paraId="17F60C9A"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 xml:space="preserve">Trust plan in place which confirms that suppliers are following social distancing and hygiene measures.  </w:t>
            </w:r>
          </w:p>
          <w:p w14:paraId="554E25D1" w14:textId="77777777" w:rsidR="006D5FE9" w:rsidRPr="004050F3" w:rsidRDefault="006D5FE9" w:rsidP="00E043FB">
            <w:pPr>
              <w:pStyle w:val="ListParagraph"/>
              <w:numPr>
                <w:ilvl w:val="0"/>
                <w:numId w:val="81"/>
              </w:numPr>
              <w:rPr>
                <w:rFonts w:ascii="Verdana" w:hAnsi="Verdana" w:cs="Arial"/>
                <w:sz w:val="20"/>
                <w:szCs w:val="20"/>
              </w:rPr>
            </w:pPr>
            <w:r w:rsidRPr="004050F3">
              <w:rPr>
                <w:rFonts w:ascii="Verdana" w:hAnsi="Verdana" w:cs="Arial"/>
                <w:sz w:val="20"/>
                <w:szCs w:val="20"/>
              </w:rPr>
              <w:t>Safe food preparation space, taking account of physical distancing</w:t>
            </w:r>
            <w:r>
              <w:rPr>
                <w:rFonts w:ascii="Verdana" w:hAnsi="Verdana" w:cs="Arial"/>
                <w:sz w:val="20"/>
                <w:szCs w:val="20"/>
              </w:rPr>
              <w:t>.</w:t>
            </w:r>
          </w:p>
          <w:p w14:paraId="320DB3C5"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Stagger lunchtimes to align with staggered start and finish times.</w:t>
            </w:r>
          </w:p>
          <w:p w14:paraId="52B6552C"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Limit lunch menus to offer a set nutritionally balanced menu e</w:t>
            </w:r>
            <w:r>
              <w:rPr>
                <w:rFonts w:ascii="Verdana" w:eastAsia="Calibri" w:hAnsi="Verdana" w:cstheme="minorHAnsi"/>
                <w:sz w:val="20"/>
                <w:szCs w:val="20"/>
              </w:rPr>
              <w:t>.</w:t>
            </w:r>
            <w:r w:rsidRPr="004050F3">
              <w:rPr>
                <w:rFonts w:ascii="Verdana" w:eastAsia="Calibri" w:hAnsi="Verdana" w:cstheme="minorHAnsi"/>
                <w:sz w:val="20"/>
                <w:szCs w:val="20"/>
              </w:rPr>
              <w:t>g. One vegetarian, one non-vegetarian option.</w:t>
            </w:r>
          </w:p>
          <w:p w14:paraId="37EE5333" w14:textId="77777777" w:rsidR="006D5FE9" w:rsidRPr="004050F3" w:rsidRDefault="006D5FE9" w:rsidP="00E043FB">
            <w:pPr>
              <w:pStyle w:val="NormalWeb"/>
              <w:numPr>
                <w:ilvl w:val="0"/>
                <w:numId w:val="81"/>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Consider lunchtimes in the classroom for all children</w:t>
            </w:r>
            <w:r>
              <w:rPr>
                <w:rFonts w:ascii="Verdana" w:eastAsia="Calibri" w:hAnsi="Verdana" w:cstheme="minorHAnsi"/>
                <w:sz w:val="20"/>
                <w:szCs w:val="20"/>
              </w:rPr>
              <w:t>.</w:t>
            </w:r>
          </w:p>
          <w:p w14:paraId="4CFA99AD" w14:textId="77777777" w:rsidR="006D5FE9" w:rsidRPr="004050F3" w:rsidRDefault="006D5FE9" w:rsidP="00E043FB">
            <w:pPr>
              <w:pStyle w:val="ListParagraph"/>
              <w:numPr>
                <w:ilvl w:val="0"/>
                <w:numId w:val="81"/>
              </w:numPr>
              <w:rPr>
                <w:rFonts w:ascii="Verdana" w:hAnsi="Verdana" w:cstheme="minorHAnsi"/>
                <w:sz w:val="20"/>
                <w:szCs w:val="20"/>
              </w:rPr>
            </w:pPr>
            <w:r w:rsidRPr="004050F3">
              <w:rPr>
                <w:rFonts w:ascii="Verdana" w:hAnsi="Verdana" w:cstheme="minorHAnsi"/>
                <w:sz w:val="20"/>
                <w:szCs w:val="20"/>
              </w:rPr>
              <w:t>Alternative arrangements in place for provision of school meals</w:t>
            </w:r>
            <w:r>
              <w:rPr>
                <w:rFonts w:ascii="Verdana" w:hAnsi="Verdana" w:cstheme="minorHAnsi"/>
                <w:sz w:val="20"/>
                <w:szCs w:val="20"/>
              </w:rPr>
              <w:t>.</w:t>
            </w:r>
          </w:p>
          <w:p w14:paraId="44E66CFF" w14:textId="77777777" w:rsidR="006D5FE9" w:rsidRPr="00FE6C1B" w:rsidRDefault="006D5FE9" w:rsidP="00E043FB">
            <w:pPr>
              <w:pStyle w:val="ListParagraph"/>
              <w:numPr>
                <w:ilvl w:val="0"/>
                <w:numId w:val="81"/>
              </w:numPr>
              <w:rPr>
                <w:rFonts w:ascii="Verdana" w:hAnsi="Verdana" w:cs="Arial"/>
                <w:sz w:val="20"/>
                <w:szCs w:val="20"/>
              </w:rPr>
            </w:pPr>
            <w:r w:rsidRPr="004050F3">
              <w:rPr>
                <w:rFonts w:ascii="Verdana" w:hAnsi="Verdana" w:cstheme="minorHAnsi"/>
                <w:sz w:val="20"/>
                <w:szCs w:val="20"/>
              </w:rPr>
              <w:t>Usual considerations in place for dietary requirements</w:t>
            </w:r>
            <w:r>
              <w:rPr>
                <w:rFonts w:ascii="Verdana" w:hAnsi="Verdana" w:cstheme="minorHAnsi"/>
                <w:sz w:val="20"/>
                <w:szCs w:val="20"/>
              </w:rPr>
              <w:t>.</w:t>
            </w:r>
          </w:p>
          <w:p w14:paraId="56F042BC" w14:textId="77777777" w:rsidR="006D5FE9" w:rsidRDefault="006D5FE9" w:rsidP="006D5FE9">
            <w:pPr>
              <w:rPr>
                <w:rFonts w:ascii="Verdana" w:hAnsi="Verdana" w:cs="Arial"/>
                <w:sz w:val="20"/>
                <w:szCs w:val="20"/>
              </w:rPr>
            </w:pPr>
          </w:p>
          <w:p w14:paraId="5A3D06CE" w14:textId="77777777" w:rsidR="006D5FE9" w:rsidRDefault="006D5FE9" w:rsidP="006D5FE9">
            <w:pPr>
              <w:rPr>
                <w:rFonts w:ascii="Verdana" w:hAnsi="Verdana" w:cs="Arial"/>
                <w:sz w:val="20"/>
                <w:szCs w:val="20"/>
              </w:rPr>
            </w:pPr>
          </w:p>
          <w:p w14:paraId="723AE4E0" w14:textId="77777777" w:rsidR="006D5FE9" w:rsidRDefault="006D5FE9" w:rsidP="006D5FE9">
            <w:pPr>
              <w:rPr>
                <w:rFonts w:ascii="Verdana" w:hAnsi="Verdana" w:cs="Arial"/>
                <w:sz w:val="20"/>
                <w:szCs w:val="20"/>
              </w:rPr>
            </w:pPr>
          </w:p>
          <w:p w14:paraId="586B4F9F" w14:textId="77777777" w:rsidR="006D5FE9" w:rsidRDefault="006D5FE9" w:rsidP="006D5FE9">
            <w:pPr>
              <w:rPr>
                <w:rFonts w:ascii="Verdana" w:hAnsi="Verdana" w:cs="Arial"/>
                <w:sz w:val="20"/>
                <w:szCs w:val="20"/>
              </w:rPr>
            </w:pPr>
          </w:p>
          <w:p w14:paraId="27DA767B" w14:textId="77777777" w:rsidR="006D5FE9" w:rsidRDefault="006D5FE9" w:rsidP="006D5FE9">
            <w:pPr>
              <w:rPr>
                <w:rFonts w:ascii="Verdana" w:hAnsi="Verdana" w:cs="Arial"/>
                <w:sz w:val="20"/>
                <w:szCs w:val="20"/>
              </w:rPr>
            </w:pPr>
          </w:p>
          <w:p w14:paraId="03001FDC" w14:textId="77777777" w:rsidR="006D5FE9" w:rsidRPr="00FE6C1B" w:rsidRDefault="006D5FE9" w:rsidP="006D5FE9">
            <w:pPr>
              <w:rPr>
                <w:rFonts w:ascii="Verdana" w:hAnsi="Verdana" w:cs="Arial"/>
                <w:sz w:val="20"/>
                <w:szCs w:val="20"/>
              </w:rPr>
            </w:pPr>
          </w:p>
          <w:p w14:paraId="36D2DFDD" w14:textId="77777777" w:rsidR="006D5FE9" w:rsidRPr="004050F3" w:rsidRDefault="006D5FE9" w:rsidP="006D5FE9">
            <w:pPr>
              <w:pStyle w:val="ListParagraph"/>
              <w:ind w:left="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E2E9D1"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30E12C" w14:textId="77777777" w:rsidR="006D5FE9" w:rsidRPr="004050F3" w:rsidRDefault="006D5FE9" w:rsidP="006D5FE9">
            <w:pPr>
              <w:pStyle w:val="ListParagraph"/>
              <w:ind w:left="360"/>
            </w:pPr>
            <w:r w:rsidRPr="44C3B285">
              <w:rPr>
                <w:rFonts w:ascii="Verdana" w:eastAsia="Verdana" w:hAnsi="Verdana" w:cs="Verdana"/>
                <w:sz w:val="20"/>
                <w:szCs w:val="20"/>
              </w:rPr>
              <w:t>The school’s catering provider is regularly updated on the number of pupils attending school on any given day.  Meals are then produced to match the number of pupils attending.</w:t>
            </w:r>
          </w:p>
          <w:p w14:paraId="7C3B448D" w14:textId="77777777" w:rsidR="006D5FE9" w:rsidRPr="004050F3" w:rsidRDefault="006D5FE9" w:rsidP="006D5FE9">
            <w:pPr>
              <w:pStyle w:val="ListParagraph"/>
              <w:ind w:left="360"/>
              <w:rPr>
                <w:rFonts w:ascii="Verdana" w:eastAsia="Verdana" w:hAnsi="Verdana" w:cs="Verdana"/>
                <w:sz w:val="20"/>
                <w:szCs w:val="20"/>
              </w:rPr>
            </w:pPr>
          </w:p>
          <w:p w14:paraId="08C1C0D3" w14:textId="77777777" w:rsidR="006D5FE9" w:rsidRPr="004050F3" w:rsidRDefault="006D5FE9" w:rsidP="006D5FE9">
            <w:pPr>
              <w:pStyle w:val="ListParagraph"/>
              <w:ind w:left="360"/>
              <w:rPr>
                <w:rFonts w:ascii="Verdana" w:eastAsia="Verdana" w:hAnsi="Verdana" w:cs="Verdana"/>
                <w:sz w:val="20"/>
                <w:szCs w:val="20"/>
              </w:rPr>
            </w:pPr>
            <w:r w:rsidRPr="44C3B285">
              <w:rPr>
                <w:rFonts w:ascii="Verdana" w:eastAsia="Verdana" w:hAnsi="Verdana" w:cs="Verdana"/>
                <w:sz w:val="20"/>
                <w:szCs w:val="20"/>
              </w:rPr>
              <w:t>Staggered lunchtimes and sandwich lunches eaten in class.</w:t>
            </w:r>
          </w:p>
          <w:p w14:paraId="0C0F0BD6" w14:textId="687C51E9" w:rsidR="006D5FE9" w:rsidRPr="004050F3" w:rsidRDefault="00625AD5" w:rsidP="006D5FE9">
            <w:pPr>
              <w:pStyle w:val="ListParagraph"/>
              <w:ind w:left="360"/>
              <w:rPr>
                <w:rFonts w:ascii="Verdana" w:eastAsia="Verdana" w:hAnsi="Verdana" w:cs="Verdana"/>
                <w:sz w:val="20"/>
                <w:szCs w:val="20"/>
              </w:rPr>
            </w:pPr>
            <w:r>
              <w:rPr>
                <w:rFonts w:ascii="Verdana" w:eastAsia="Verdana" w:hAnsi="Verdana" w:cs="Verdana"/>
                <w:sz w:val="20"/>
                <w:szCs w:val="20"/>
              </w:rPr>
              <w:t>A full menu is now provided in the dining hall</w:t>
            </w:r>
            <w:r w:rsidR="006D5FE9" w:rsidRPr="44C3B285">
              <w:rPr>
                <w:rFonts w:ascii="Verdana" w:eastAsia="Verdana" w:hAnsi="Verdana" w:cs="Verdana"/>
                <w:sz w:val="20"/>
                <w:szCs w:val="20"/>
              </w:rPr>
              <w:t>.</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845D886" w14:textId="77777777" w:rsidR="006D5FE9" w:rsidRDefault="006D5FE9" w:rsidP="006D5FE9">
            <w:pPr>
              <w:pStyle w:val="Maintext"/>
              <w:spacing w:line="240" w:lineRule="auto"/>
              <w:jc w:val="center"/>
              <w:rPr>
                <w:rFonts w:ascii="Verdana" w:hAnsi="Verdana" w:cs="Arial"/>
                <w:b/>
                <w:bCs/>
                <w:color w:val="auto"/>
                <w:sz w:val="24"/>
                <w:szCs w:val="24"/>
              </w:rPr>
            </w:pPr>
          </w:p>
          <w:p w14:paraId="6A9066F7" w14:textId="77777777" w:rsidR="006D5FE9" w:rsidRDefault="006D5FE9" w:rsidP="006D5FE9">
            <w:pPr>
              <w:pStyle w:val="Maintext"/>
              <w:spacing w:line="240" w:lineRule="auto"/>
              <w:jc w:val="center"/>
              <w:rPr>
                <w:rFonts w:ascii="Verdana" w:hAnsi="Verdana" w:cs="Arial"/>
                <w:b/>
                <w:bCs/>
                <w:color w:val="auto"/>
                <w:sz w:val="24"/>
                <w:szCs w:val="24"/>
              </w:rPr>
            </w:pPr>
          </w:p>
          <w:p w14:paraId="40CB0D36" w14:textId="77777777" w:rsidR="006D5FE9" w:rsidRDefault="006D5FE9" w:rsidP="006D5FE9">
            <w:pPr>
              <w:pStyle w:val="Maintext"/>
              <w:spacing w:line="240" w:lineRule="auto"/>
              <w:jc w:val="center"/>
              <w:rPr>
                <w:rFonts w:ascii="Verdana" w:hAnsi="Verdana" w:cs="Arial"/>
                <w:b/>
                <w:bCs/>
                <w:color w:val="auto"/>
                <w:sz w:val="24"/>
                <w:szCs w:val="24"/>
              </w:rPr>
            </w:pPr>
          </w:p>
          <w:p w14:paraId="48C6B7A5" w14:textId="77777777" w:rsidR="006D5FE9" w:rsidRDefault="006D5FE9" w:rsidP="006D5FE9">
            <w:pPr>
              <w:pStyle w:val="Maintext"/>
              <w:spacing w:line="240" w:lineRule="auto"/>
              <w:jc w:val="center"/>
              <w:rPr>
                <w:rFonts w:ascii="Verdana" w:hAnsi="Verdana" w:cs="Arial"/>
                <w:b/>
                <w:bCs/>
                <w:color w:val="auto"/>
                <w:sz w:val="24"/>
                <w:szCs w:val="24"/>
              </w:rPr>
            </w:pPr>
          </w:p>
          <w:p w14:paraId="0A80056B" w14:textId="77777777" w:rsidR="006D5FE9" w:rsidRDefault="006D5FE9" w:rsidP="006D5FE9">
            <w:pPr>
              <w:pStyle w:val="Maintext"/>
              <w:spacing w:line="240" w:lineRule="auto"/>
              <w:jc w:val="center"/>
              <w:rPr>
                <w:rFonts w:ascii="Verdana" w:hAnsi="Verdana" w:cs="Arial"/>
                <w:b/>
                <w:bCs/>
                <w:color w:val="auto"/>
                <w:sz w:val="24"/>
                <w:szCs w:val="24"/>
              </w:rPr>
            </w:pPr>
          </w:p>
          <w:p w14:paraId="6C5C907E" w14:textId="77777777" w:rsidR="006D5FE9" w:rsidRDefault="006D5FE9" w:rsidP="006D5FE9">
            <w:pPr>
              <w:pStyle w:val="Maintext"/>
              <w:spacing w:line="240" w:lineRule="auto"/>
              <w:jc w:val="center"/>
              <w:rPr>
                <w:rFonts w:ascii="Verdana" w:hAnsi="Verdana" w:cs="Arial"/>
                <w:b/>
                <w:bCs/>
                <w:color w:val="auto"/>
                <w:sz w:val="24"/>
                <w:szCs w:val="24"/>
              </w:rPr>
            </w:pPr>
          </w:p>
          <w:p w14:paraId="36201B93" w14:textId="77777777" w:rsidR="006D5FE9" w:rsidRDefault="006D5FE9" w:rsidP="006D5FE9">
            <w:pPr>
              <w:pStyle w:val="Maintext"/>
              <w:spacing w:line="240" w:lineRule="auto"/>
              <w:jc w:val="center"/>
              <w:rPr>
                <w:rFonts w:ascii="Verdana" w:hAnsi="Verdana" w:cs="Arial"/>
                <w:b/>
                <w:bCs/>
                <w:color w:val="auto"/>
                <w:sz w:val="24"/>
                <w:szCs w:val="24"/>
              </w:rPr>
            </w:pPr>
          </w:p>
          <w:p w14:paraId="08CE9C2A" w14:textId="77777777" w:rsidR="006D5FE9" w:rsidRDefault="006D5FE9" w:rsidP="006D5FE9">
            <w:pPr>
              <w:pStyle w:val="Maintext"/>
              <w:spacing w:line="240" w:lineRule="auto"/>
              <w:jc w:val="center"/>
              <w:rPr>
                <w:rFonts w:ascii="Verdana" w:hAnsi="Verdana" w:cs="Arial"/>
                <w:b/>
                <w:bCs/>
                <w:color w:val="auto"/>
                <w:sz w:val="24"/>
                <w:szCs w:val="24"/>
              </w:rPr>
            </w:pPr>
          </w:p>
          <w:p w14:paraId="7949AEDA" w14:textId="77777777" w:rsidR="006D5FE9" w:rsidRDefault="006D5FE9" w:rsidP="006D5FE9">
            <w:pPr>
              <w:pStyle w:val="Maintext"/>
              <w:spacing w:line="240" w:lineRule="auto"/>
              <w:jc w:val="center"/>
              <w:rPr>
                <w:rFonts w:ascii="Verdana" w:hAnsi="Verdana" w:cs="Arial"/>
                <w:b/>
                <w:bCs/>
                <w:color w:val="auto"/>
                <w:sz w:val="24"/>
                <w:szCs w:val="24"/>
              </w:rPr>
            </w:pPr>
          </w:p>
          <w:p w14:paraId="1AC5D8DC" w14:textId="77777777" w:rsidR="006D5FE9" w:rsidRDefault="006D5FE9" w:rsidP="006D5FE9">
            <w:pPr>
              <w:pStyle w:val="Maintext"/>
              <w:spacing w:line="240" w:lineRule="auto"/>
              <w:jc w:val="center"/>
              <w:rPr>
                <w:rFonts w:ascii="Verdana" w:hAnsi="Verdana" w:cs="Arial"/>
                <w:b/>
                <w:bCs/>
                <w:color w:val="auto"/>
                <w:sz w:val="24"/>
                <w:szCs w:val="24"/>
              </w:rPr>
            </w:pPr>
          </w:p>
          <w:p w14:paraId="331D268C"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1</w:t>
            </w:r>
          </w:p>
        </w:tc>
      </w:tr>
      <w:tr w:rsidR="006D5FE9" w:rsidRPr="004050F3" w14:paraId="5A7FA2DB" w14:textId="77777777" w:rsidTr="006D5FE9">
        <w:trPr>
          <w:trHeight w:val="428"/>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797F055D" w14:textId="77777777" w:rsidR="006D5FE9" w:rsidRPr="00DD67BA" w:rsidRDefault="006D5FE9" w:rsidP="00E043FB">
            <w:pPr>
              <w:pStyle w:val="ListParagraph"/>
              <w:numPr>
                <w:ilvl w:val="0"/>
                <w:numId w:val="78"/>
              </w:numPr>
              <w:rPr>
                <w:rFonts w:ascii="Verdana" w:hAnsi="Verdana" w:cs="Arial"/>
                <w:color w:val="44546A"/>
                <w:sz w:val="20"/>
                <w:szCs w:val="20"/>
              </w:rPr>
            </w:pPr>
            <w:r w:rsidRPr="004050F3">
              <w:rPr>
                <w:rFonts w:ascii="Verdana" w:hAnsi="Verdana" w:cs="Arial"/>
                <w:b/>
                <w:bCs/>
                <w:szCs w:val="20"/>
              </w:rPr>
              <w:t>Safeguarding provision is needed in school to support returning children and consider any necessary changes and referrals as more children return to school including those with problems accessing online offer</w:t>
            </w:r>
          </w:p>
          <w:p w14:paraId="18FDC51D" w14:textId="77777777" w:rsidR="006D5FE9" w:rsidRPr="00DD67BA" w:rsidRDefault="006D5FE9" w:rsidP="006D5FE9">
            <w:pPr>
              <w:pStyle w:val="ListParagraph"/>
              <w:ind w:left="360"/>
              <w:rPr>
                <w:rFonts w:ascii="Verdana" w:hAnsi="Verdana" w:cs="Arial"/>
                <w:color w:val="44546A"/>
              </w:rPr>
            </w:pPr>
            <w:r w:rsidRPr="00DD67BA">
              <w:rPr>
                <w:rFonts w:ascii="Verdana" w:hAnsi="Verdana" w:cs="Arial"/>
                <w:b/>
                <w:bCs/>
              </w:rPr>
              <w:t xml:space="preserve">Consider alongside: </w:t>
            </w:r>
            <w:hyperlink r:id="rId98" w:history="1">
              <w:r w:rsidRPr="00DD67BA">
                <w:rPr>
                  <w:rStyle w:val="Hyperlink"/>
                  <w:rFonts w:ascii="Verdana" w:hAnsi="Verdana" w:cs="Arial"/>
                </w:rPr>
                <w:t>https://www.gov.uk/guidance/safeguarding-and-remote-education-during-coronavirus-covid-19</w:t>
              </w:r>
            </w:hyperlink>
          </w:p>
        </w:tc>
      </w:tr>
      <w:tr w:rsidR="006D5FE9" w:rsidRPr="004050F3" w14:paraId="3C0B7224" w14:textId="77777777" w:rsidTr="00625AD5">
        <w:trPr>
          <w:trHeight w:val="1132"/>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9783AC"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School safeguarding policy and procedures are not in place, including updated appendix to include arrangements for COVID-19</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8A34EB3" w14:textId="77777777" w:rsidR="006D5FE9" w:rsidRDefault="006D5FE9" w:rsidP="006D5FE9">
            <w:pPr>
              <w:pStyle w:val="Maintext"/>
              <w:spacing w:line="240" w:lineRule="auto"/>
              <w:jc w:val="center"/>
              <w:rPr>
                <w:rFonts w:ascii="Verdana" w:hAnsi="Verdana" w:cs="Arial"/>
                <w:b/>
                <w:bCs/>
                <w:color w:val="auto"/>
                <w:sz w:val="24"/>
                <w:szCs w:val="24"/>
              </w:rPr>
            </w:pPr>
          </w:p>
          <w:p w14:paraId="5C0F148C" w14:textId="77777777" w:rsidR="006D5FE9" w:rsidRDefault="006D5FE9" w:rsidP="006D5FE9">
            <w:pPr>
              <w:pStyle w:val="Maintext"/>
              <w:spacing w:line="240" w:lineRule="auto"/>
              <w:jc w:val="center"/>
              <w:rPr>
                <w:rFonts w:ascii="Verdana" w:hAnsi="Verdana" w:cs="Arial"/>
                <w:b/>
                <w:bCs/>
                <w:color w:val="auto"/>
                <w:sz w:val="24"/>
                <w:szCs w:val="24"/>
              </w:rPr>
            </w:pPr>
          </w:p>
          <w:p w14:paraId="499431CD" w14:textId="77777777" w:rsidR="006D5FE9" w:rsidRDefault="006D5FE9" w:rsidP="006D5FE9">
            <w:pPr>
              <w:pStyle w:val="Maintext"/>
              <w:spacing w:line="240" w:lineRule="auto"/>
              <w:jc w:val="center"/>
              <w:rPr>
                <w:rFonts w:ascii="Verdana" w:hAnsi="Verdana" w:cs="Arial"/>
                <w:b/>
                <w:bCs/>
                <w:color w:val="auto"/>
                <w:sz w:val="24"/>
                <w:szCs w:val="24"/>
              </w:rPr>
            </w:pPr>
          </w:p>
          <w:p w14:paraId="55475160" w14:textId="77777777" w:rsidR="006D5FE9" w:rsidRDefault="006D5FE9" w:rsidP="006D5FE9">
            <w:pPr>
              <w:pStyle w:val="Maintext"/>
              <w:spacing w:line="240" w:lineRule="auto"/>
              <w:jc w:val="center"/>
              <w:rPr>
                <w:rFonts w:ascii="Verdana" w:hAnsi="Verdana" w:cs="Arial"/>
                <w:b/>
                <w:bCs/>
                <w:color w:val="auto"/>
                <w:sz w:val="24"/>
                <w:szCs w:val="24"/>
              </w:rPr>
            </w:pPr>
          </w:p>
          <w:p w14:paraId="2C09A9CA" w14:textId="77777777" w:rsidR="006D5FE9" w:rsidRDefault="006D5FE9" w:rsidP="006D5FE9">
            <w:pPr>
              <w:pStyle w:val="Maintext"/>
              <w:spacing w:line="240" w:lineRule="auto"/>
              <w:jc w:val="center"/>
              <w:rPr>
                <w:rFonts w:ascii="Verdana" w:hAnsi="Verdana" w:cs="Arial"/>
                <w:b/>
                <w:bCs/>
                <w:color w:val="auto"/>
                <w:sz w:val="24"/>
                <w:szCs w:val="24"/>
              </w:rPr>
            </w:pPr>
          </w:p>
          <w:p w14:paraId="09C38307" w14:textId="77777777" w:rsidR="006D5FE9" w:rsidRDefault="006D5FE9" w:rsidP="006D5FE9">
            <w:pPr>
              <w:pStyle w:val="Maintext"/>
              <w:spacing w:line="240" w:lineRule="auto"/>
              <w:jc w:val="center"/>
              <w:rPr>
                <w:rFonts w:ascii="Verdana" w:hAnsi="Verdana" w:cs="Arial"/>
                <w:b/>
                <w:bCs/>
                <w:color w:val="auto"/>
                <w:sz w:val="24"/>
                <w:szCs w:val="24"/>
              </w:rPr>
            </w:pPr>
          </w:p>
          <w:p w14:paraId="2C865273" w14:textId="51706AE4"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15D461" w14:textId="77777777" w:rsidR="006D5FE9" w:rsidRPr="004050F3" w:rsidRDefault="006D5FE9" w:rsidP="00E043FB">
            <w:pPr>
              <w:pStyle w:val="ListParagraph"/>
              <w:numPr>
                <w:ilvl w:val="0"/>
                <w:numId w:val="86"/>
              </w:numPr>
              <w:rPr>
                <w:rFonts w:ascii="Verdana" w:hAnsi="Verdana" w:cs="Arial"/>
                <w:sz w:val="20"/>
                <w:szCs w:val="20"/>
              </w:rPr>
            </w:pPr>
            <w:r w:rsidRPr="004050F3">
              <w:rPr>
                <w:rFonts w:ascii="Verdana" w:hAnsi="Verdana" w:cs="Arial"/>
                <w:sz w:val="20"/>
                <w:szCs w:val="20"/>
              </w:rPr>
              <w:t>Safeguarding remains highest priority and policy is updated to reflect changes</w:t>
            </w:r>
            <w:r>
              <w:rPr>
                <w:rFonts w:ascii="Verdana" w:hAnsi="Verdana" w:cs="Arial"/>
                <w:sz w:val="20"/>
                <w:szCs w:val="20"/>
              </w:rPr>
              <w:t>.</w:t>
            </w:r>
          </w:p>
          <w:p w14:paraId="38815578" w14:textId="77777777" w:rsidR="006D5FE9" w:rsidRPr="004050F3" w:rsidRDefault="006D5FE9" w:rsidP="00E043FB">
            <w:pPr>
              <w:pStyle w:val="ListParagraph"/>
              <w:numPr>
                <w:ilvl w:val="0"/>
                <w:numId w:val="86"/>
              </w:numPr>
              <w:rPr>
                <w:rFonts w:ascii="Verdana" w:hAnsi="Verdana" w:cs="Arial"/>
                <w:sz w:val="20"/>
                <w:szCs w:val="20"/>
              </w:rPr>
            </w:pPr>
            <w:r w:rsidRPr="004050F3">
              <w:rPr>
                <w:rFonts w:ascii="Verdana" w:hAnsi="Verdana" w:cs="Arial"/>
                <w:sz w:val="20"/>
                <w:szCs w:val="20"/>
              </w:rPr>
              <w:t>All staff are briefed on updated safeguarding arrangements, including those contacting families of pupils that are not attending school</w:t>
            </w:r>
            <w:r>
              <w:rPr>
                <w:rFonts w:ascii="Verdana" w:hAnsi="Verdana" w:cs="Arial"/>
                <w:sz w:val="20"/>
                <w:szCs w:val="20"/>
              </w:rPr>
              <w:t>.</w:t>
            </w:r>
          </w:p>
          <w:p w14:paraId="54B8BA54" w14:textId="77777777" w:rsidR="006D5FE9" w:rsidRPr="004050F3" w:rsidRDefault="006D5FE9" w:rsidP="00E043FB">
            <w:pPr>
              <w:pStyle w:val="ListParagraph"/>
              <w:numPr>
                <w:ilvl w:val="0"/>
                <w:numId w:val="86"/>
              </w:numPr>
              <w:rPr>
                <w:rFonts w:ascii="Verdana" w:hAnsi="Verdana" w:cs="Arial"/>
                <w:sz w:val="20"/>
                <w:szCs w:val="20"/>
              </w:rPr>
            </w:pPr>
            <w:r w:rsidRPr="004050F3">
              <w:rPr>
                <w:rFonts w:ascii="Verdana" w:hAnsi="Verdana" w:cs="Arial"/>
                <w:sz w:val="20"/>
                <w:szCs w:val="20"/>
              </w:rPr>
              <w:t>All DSLs have swift access to advice from Trust, LA, CSC, school / health visitors and police</w:t>
            </w:r>
            <w:r>
              <w:rPr>
                <w:rFonts w:ascii="Verdana" w:hAnsi="Verdana" w:cs="Arial"/>
                <w:sz w:val="20"/>
                <w:szCs w:val="20"/>
              </w:rPr>
              <w:t>.</w:t>
            </w:r>
            <w:r w:rsidRPr="004050F3">
              <w:rPr>
                <w:rFonts w:ascii="Verdana" w:hAnsi="Verdana" w:cs="Arial"/>
                <w:sz w:val="20"/>
                <w:szCs w:val="20"/>
              </w:rPr>
              <w:t xml:space="preserve"> </w:t>
            </w:r>
          </w:p>
          <w:p w14:paraId="4DD10B45" w14:textId="77777777" w:rsidR="006D5FE9" w:rsidRPr="004050F3" w:rsidRDefault="006D5FE9" w:rsidP="00E043FB">
            <w:pPr>
              <w:pStyle w:val="ListParagraph"/>
              <w:numPr>
                <w:ilvl w:val="0"/>
                <w:numId w:val="86"/>
              </w:numPr>
              <w:rPr>
                <w:rFonts w:ascii="Verdana" w:hAnsi="Verdana" w:cs="Arial"/>
                <w:sz w:val="20"/>
                <w:szCs w:val="20"/>
              </w:rPr>
            </w:pPr>
            <w:r w:rsidRPr="004050F3">
              <w:rPr>
                <w:rFonts w:ascii="Verdana" w:hAnsi="Verdana" w:cs="Arial"/>
                <w:sz w:val="20"/>
                <w:szCs w:val="20"/>
              </w:rPr>
              <w:t>School to consider any changes to day to day health and safety policies including changes to evacuation arrangements depending on the use of classrooms, entry and exit points and Critical Incident and Lockdown procedures, factoring in physical distancing requirements</w:t>
            </w:r>
            <w:r>
              <w:rPr>
                <w:rFonts w:ascii="Verdana" w:hAnsi="Verdana" w:cs="Arial"/>
                <w:sz w:val="20"/>
                <w:szCs w:val="20"/>
              </w:rPr>
              <w:t>.</w:t>
            </w:r>
          </w:p>
          <w:p w14:paraId="67AA3F57" w14:textId="77777777" w:rsidR="006D5FE9" w:rsidRPr="004050F3" w:rsidRDefault="006D5FE9" w:rsidP="00E043FB">
            <w:pPr>
              <w:pStyle w:val="ListParagraph"/>
              <w:numPr>
                <w:ilvl w:val="0"/>
                <w:numId w:val="86"/>
              </w:numPr>
              <w:rPr>
                <w:rFonts w:ascii="Verdana" w:hAnsi="Verdana" w:cs="Arial"/>
                <w:sz w:val="20"/>
                <w:szCs w:val="20"/>
              </w:rPr>
            </w:pPr>
            <w:r w:rsidRPr="004050F3">
              <w:rPr>
                <w:rFonts w:ascii="Verdana" w:hAnsi="Verdana" w:cs="Arial"/>
                <w:sz w:val="20"/>
                <w:szCs w:val="20"/>
              </w:rPr>
              <w:t>Expectations to be shared with pupils in the event of the need to evacuate the building in an emergency</w:t>
            </w:r>
            <w:r>
              <w:rPr>
                <w:rFonts w:ascii="Verdana" w:hAnsi="Verdana" w:cs="Arial"/>
                <w:sz w:val="20"/>
                <w:szCs w:val="20"/>
              </w:rPr>
              <w:t>.</w:t>
            </w:r>
          </w:p>
          <w:p w14:paraId="094CCE51" w14:textId="77777777" w:rsidR="006D5FE9" w:rsidRPr="004050F3" w:rsidRDefault="006D5FE9" w:rsidP="006D5FE9">
            <w:pPr>
              <w:pStyle w:val="ListParagraph"/>
              <w:ind w:left="36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93A781"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8DF4E6" w14:textId="4436A858" w:rsidR="006D5FE9" w:rsidRPr="004050F3" w:rsidRDefault="006D5FE9" w:rsidP="006D5FE9">
            <w:r w:rsidRPr="44C3B285">
              <w:rPr>
                <w:rFonts w:ascii="Verdana" w:eastAsia="Verdana" w:hAnsi="Verdana" w:cs="Verdana"/>
                <w:sz w:val="20"/>
                <w:szCs w:val="20"/>
                <w:lang w:val="en-US"/>
              </w:rPr>
              <w:t xml:space="preserve">Safeguarding policy is updated and New Keeping Children Safe in Education 2020 updates shared with staff during INSET. </w:t>
            </w:r>
            <w:r w:rsidR="009B5C55">
              <w:rPr>
                <w:rFonts w:ascii="Verdana" w:eastAsia="Verdana" w:hAnsi="Verdana" w:cs="Verdana"/>
                <w:sz w:val="20"/>
                <w:szCs w:val="20"/>
                <w:lang w:val="en-US"/>
              </w:rPr>
              <w:t xml:space="preserve">New GDPR training shared on 04 November. </w:t>
            </w:r>
            <w:r w:rsidRPr="44C3B285">
              <w:rPr>
                <w:rFonts w:ascii="Verdana" w:eastAsia="Verdana" w:hAnsi="Verdana" w:cs="Verdana"/>
                <w:sz w:val="20"/>
                <w:szCs w:val="20"/>
                <w:lang w:val="en-US"/>
              </w:rPr>
              <w:t>Staff record the fact they have read updates through SSS training website for audit purposes.</w:t>
            </w:r>
          </w:p>
          <w:p w14:paraId="41F9111E"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B128584" w14:textId="77777777" w:rsidR="006D5FE9" w:rsidRDefault="006D5FE9" w:rsidP="006D5FE9">
            <w:pPr>
              <w:pStyle w:val="Maintext"/>
              <w:spacing w:line="240" w:lineRule="auto"/>
              <w:jc w:val="center"/>
              <w:rPr>
                <w:rFonts w:ascii="Verdana" w:hAnsi="Verdana" w:cs="Arial"/>
                <w:b/>
                <w:bCs/>
                <w:color w:val="auto"/>
                <w:sz w:val="24"/>
                <w:szCs w:val="24"/>
              </w:rPr>
            </w:pPr>
          </w:p>
          <w:p w14:paraId="6098D5B8" w14:textId="77777777" w:rsidR="006D5FE9" w:rsidRDefault="006D5FE9" w:rsidP="006D5FE9">
            <w:pPr>
              <w:pStyle w:val="Maintext"/>
              <w:spacing w:line="240" w:lineRule="auto"/>
              <w:jc w:val="center"/>
              <w:rPr>
                <w:rFonts w:ascii="Verdana" w:hAnsi="Verdana" w:cs="Arial"/>
                <w:b/>
                <w:bCs/>
                <w:color w:val="auto"/>
                <w:sz w:val="24"/>
                <w:szCs w:val="24"/>
              </w:rPr>
            </w:pPr>
          </w:p>
          <w:p w14:paraId="624BD998" w14:textId="77777777" w:rsidR="006D5FE9" w:rsidRDefault="006D5FE9" w:rsidP="006D5FE9">
            <w:pPr>
              <w:pStyle w:val="Maintext"/>
              <w:spacing w:line="240" w:lineRule="auto"/>
              <w:jc w:val="center"/>
              <w:rPr>
                <w:rFonts w:ascii="Verdana" w:hAnsi="Verdana" w:cs="Arial"/>
                <w:b/>
                <w:bCs/>
                <w:color w:val="auto"/>
                <w:sz w:val="24"/>
                <w:szCs w:val="24"/>
              </w:rPr>
            </w:pPr>
          </w:p>
          <w:p w14:paraId="12E78FB0" w14:textId="77777777" w:rsidR="006D5FE9" w:rsidRDefault="006D5FE9" w:rsidP="006D5FE9">
            <w:pPr>
              <w:pStyle w:val="Maintext"/>
              <w:spacing w:line="240" w:lineRule="auto"/>
              <w:jc w:val="center"/>
              <w:rPr>
                <w:rFonts w:ascii="Verdana" w:hAnsi="Verdana" w:cs="Arial"/>
                <w:b/>
                <w:bCs/>
                <w:color w:val="auto"/>
                <w:sz w:val="24"/>
                <w:szCs w:val="24"/>
              </w:rPr>
            </w:pPr>
          </w:p>
          <w:p w14:paraId="588002E4" w14:textId="77777777" w:rsidR="006D5FE9" w:rsidRDefault="006D5FE9" w:rsidP="006D5FE9">
            <w:pPr>
              <w:pStyle w:val="Maintext"/>
              <w:spacing w:line="240" w:lineRule="auto"/>
              <w:jc w:val="center"/>
              <w:rPr>
                <w:rFonts w:ascii="Verdana" w:hAnsi="Verdana" w:cs="Arial"/>
                <w:b/>
                <w:bCs/>
                <w:color w:val="auto"/>
                <w:sz w:val="24"/>
                <w:szCs w:val="24"/>
              </w:rPr>
            </w:pPr>
          </w:p>
          <w:p w14:paraId="41FBC842" w14:textId="77777777" w:rsidR="006D5FE9" w:rsidRDefault="006D5FE9" w:rsidP="006D5FE9">
            <w:pPr>
              <w:pStyle w:val="Maintext"/>
              <w:spacing w:line="240" w:lineRule="auto"/>
              <w:jc w:val="center"/>
              <w:rPr>
                <w:rFonts w:ascii="Verdana" w:hAnsi="Verdana" w:cs="Arial"/>
                <w:b/>
                <w:bCs/>
                <w:color w:val="auto"/>
                <w:sz w:val="24"/>
                <w:szCs w:val="24"/>
              </w:rPr>
            </w:pPr>
          </w:p>
          <w:p w14:paraId="733E673D" w14:textId="005214E2"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1</w:t>
            </w:r>
          </w:p>
        </w:tc>
      </w:tr>
      <w:tr w:rsidR="006D5FE9" w:rsidRPr="004050F3" w14:paraId="41DCC4F4" w14:textId="77777777" w:rsidTr="00625AD5">
        <w:trPr>
          <w:trHeight w:val="222"/>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26A6F9"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High risk of increased disclosures from returning pupils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BE05468" w14:textId="77777777" w:rsidR="006D5FE9" w:rsidRDefault="006D5FE9" w:rsidP="006D5FE9">
            <w:pPr>
              <w:pStyle w:val="Maintext"/>
              <w:spacing w:line="240" w:lineRule="auto"/>
              <w:jc w:val="center"/>
              <w:rPr>
                <w:rFonts w:ascii="Verdana" w:hAnsi="Verdana" w:cs="Arial"/>
                <w:b/>
                <w:bCs/>
                <w:color w:val="auto"/>
                <w:sz w:val="24"/>
                <w:szCs w:val="24"/>
              </w:rPr>
            </w:pPr>
          </w:p>
          <w:p w14:paraId="7812EB3A" w14:textId="77777777" w:rsidR="006D5FE9" w:rsidRDefault="006D5FE9" w:rsidP="006D5FE9">
            <w:pPr>
              <w:pStyle w:val="Maintext"/>
              <w:spacing w:line="240" w:lineRule="auto"/>
              <w:jc w:val="center"/>
              <w:rPr>
                <w:rFonts w:ascii="Verdana" w:hAnsi="Verdana" w:cs="Arial"/>
                <w:b/>
                <w:bCs/>
                <w:color w:val="auto"/>
                <w:sz w:val="24"/>
                <w:szCs w:val="24"/>
              </w:rPr>
            </w:pPr>
          </w:p>
          <w:p w14:paraId="08D6FAEC" w14:textId="77777777" w:rsidR="006D5FE9" w:rsidRDefault="006D5FE9" w:rsidP="006D5FE9">
            <w:pPr>
              <w:pStyle w:val="Maintext"/>
              <w:spacing w:line="240" w:lineRule="auto"/>
              <w:jc w:val="center"/>
              <w:rPr>
                <w:rFonts w:ascii="Verdana" w:hAnsi="Verdana" w:cs="Arial"/>
                <w:b/>
                <w:bCs/>
                <w:color w:val="auto"/>
                <w:sz w:val="24"/>
                <w:szCs w:val="24"/>
              </w:rPr>
            </w:pPr>
          </w:p>
          <w:p w14:paraId="3A64E41C" w14:textId="77777777" w:rsidR="006D5FE9" w:rsidRDefault="006D5FE9" w:rsidP="006D5FE9">
            <w:pPr>
              <w:pStyle w:val="Maintext"/>
              <w:spacing w:line="240" w:lineRule="auto"/>
              <w:jc w:val="center"/>
              <w:rPr>
                <w:rFonts w:ascii="Verdana" w:hAnsi="Verdana" w:cs="Arial"/>
                <w:b/>
                <w:bCs/>
                <w:color w:val="auto"/>
                <w:sz w:val="24"/>
                <w:szCs w:val="24"/>
              </w:rPr>
            </w:pPr>
          </w:p>
          <w:p w14:paraId="4B8FDEBD" w14:textId="77777777" w:rsidR="006D5FE9" w:rsidRDefault="006D5FE9" w:rsidP="006D5FE9">
            <w:pPr>
              <w:pStyle w:val="Maintext"/>
              <w:spacing w:line="240" w:lineRule="auto"/>
              <w:jc w:val="center"/>
              <w:rPr>
                <w:rFonts w:ascii="Verdana" w:hAnsi="Verdana" w:cs="Arial"/>
                <w:b/>
                <w:bCs/>
                <w:color w:val="auto"/>
                <w:sz w:val="24"/>
                <w:szCs w:val="24"/>
              </w:rPr>
            </w:pPr>
          </w:p>
          <w:p w14:paraId="6960C6F5" w14:textId="77777777" w:rsidR="006D5FE9" w:rsidRDefault="006D5FE9" w:rsidP="006D5FE9">
            <w:pPr>
              <w:pStyle w:val="Maintext"/>
              <w:spacing w:line="240" w:lineRule="auto"/>
              <w:jc w:val="center"/>
              <w:rPr>
                <w:rFonts w:ascii="Verdana" w:hAnsi="Verdana" w:cs="Arial"/>
                <w:b/>
                <w:bCs/>
                <w:color w:val="auto"/>
                <w:sz w:val="24"/>
                <w:szCs w:val="24"/>
              </w:rPr>
            </w:pPr>
          </w:p>
          <w:p w14:paraId="40BD9E17" w14:textId="28DC69CC"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66A036" w14:textId="77777777" w:rsidR="006D5FE9" w:rsidRPr="004050F3"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DSL capacity is factored into staffing arrangements to ensure enough staff are available to deal with the potential increase in disclosures from pupils</w:t>
            </w:r>
            <w:r>
              <w:rPr>
                <w:rFonts w:ascii="Verdana" w:hAnsi="Verdana" w:cs="Arial"/>
                <w:sz w:val="20"/>
                <w:szCs w:val="20"/>
              </w:rPr>
              <w:t>.</w:t>
            </w:r>
          </w:p>
          <w:p w14:paraId="0D1D18E1" w14:textId="77777777" w:rsidR="006D5FE9" w:rsidRPr="004050F3"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Contact is maintained with families where there are vulnerable pupils that are not attending school due to parent/carer decision</w:t>
            </w:r>
            <w:r>
              <w:rPr>
                <w:rFonts w:ascii="Verdana" w:hAnsi="Verdana" w:cs="Arial"/>
                <w:sz w:val="20"/>
                <w:szCs w:val="20"/>
              </w:rPr>
              <w:t>.</w:t>
            </w:r>
          </w:p>
          <w:p w14:paraId="30501A60" w14:textId="77777777" w:rsidR="006D5FE9" w:rsidRPr="004050F3"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Multi-agency arrangements in place to support early help</w:t>
            </w:r>
            <w:r>
              <w:rPr>
                <w:rFonts w:ascii="Verdana" w:hAnsi="Verdana" w:cs="Arial"/>
                <w:sz w:val="20"/>
                <w:szCs w:val="20"/>
              </w:rPr>
              <w:t>.</w:t>
            </w:r>
          </w:p>
          <w:p w14:paraId="0C1095EB" w14:textId="77777777" w:rsidR="006D5FE9"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School is aware of support through Early Help Hubs</w:t>
            </w:r>
            <w:r>
              <w:rPr>
                <w:rFonts w:ascii="Verdana" w:hAnsi="Verdana" w:cs="Arial"/>
                <w:sz w:val="20"/>
                <w:szCs w:val="20"/>
              </w:rPr>
              <w:t>.</w:t>
            </w:r>
          </w:p>
          <w:p w14:paraId="7353FEF5" w14:textId="77777777" w:rsidR="006D5FE9" w:rsidRPr="004050F3" w:rsidRDefault="006D5FE9" w:rsidP="006D5FE9">
            <w:pPr>
              <w:pStyle w:val="ListParagraph"/>
              <w:ind w:left="360"/>
              <w:rPr>
                <w:rFonts w:ascii="Verdana" w:hAnsi="Verdana" w:cs="Arial"/>
                <w:sz w:val="20"/>
                <w:szCs w:val="20"/>
              </w:rPr>
            </w:pPr>
          </w:p>
          <w:p w14:paraId="7868EBBF" w14:textId="77777777" w:rsidR="006D5FE9" w:rsidRPr="004050F3"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Advice is available through various local safeguarding LA Teams for Dudley and Birmingham e.g. CASS, BCC Safeguarding and BCC Prevent Team</w:t>
            </w:r>
            <w:r>
              <w:rPr>
                <w:rFonts w:ascii="Verdana" w:hAnsi="Verdana" w:cs="Arial"/>
                <w:sz w:val="20"/>
                <w:szCs w:val="20"/>
              </w:rPr>
              <w:t>.</w:t>
            </w:r>
          </w:p>
          <w:p w14:paraId="6C28EA35" w14:textId="77777777" w:rsidR="006D5FE9" w:rsidRPr="004050F3" w:rsidRDefault="006D5FE9" w:rsidP="006D5FE9">
            <w:pPr>
              <w:pStyle w:val="ListParagraph"/>
              <w:ind w:left="36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ADDBC7"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D54A1E" w14:textId="77777777"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Weekly safeguarding meetings</w:t>
            </w:r>
          </w:p>
          <w:p w14:paraId="51893F3B" w14:textId="77777777"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Effective use of CPOMS and SLT responsiveness.</w:t>
            </w:r>
          </w:p>
          <w:p w14:paraId="194BAE93" w14:textId="77777777"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 xml:space="preserve">All DSLs to support MASH referrals when </w:t>
            </w:r>
            <w:proofErr w:type="spellStart"/>
            <w:r w:rsidRPr="44C3B285">
              <w:rPr>
                <w:rFonts w:ascii="Verdana" w:hAnsi="Verdana" w:cs="Arial"/>
                <w:sz w:val="20"/>
                <w:szCs w:val="20"/>
              </w:rPr>
              <w:t>over capacity</w:t>
            </w:r>
            <w:proofErr w:type="spellEnd"/>
            <w:r w:rsidRPr="44C3B285">
              <w:rPr>
                <w:rFonts w:ascii="Verdana" w:hAnsi="Verdana" w:cs="Arial"/>
                <w:sz w:val="20"/>
                <w:szCs w:val="20"/>
              </w:rPr>
              <w:t>.</w:t>
            </w:r>
          </w:p>
          <w:p w14:paraId="077505B6" w14:textId="77777777"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Weekly contact with vulnerable families to continue.</w:t>
            </w:r>
          </w:p>
          <w:p w14:paraId="2F68D575" w14:textId="79572EAE"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 xml:space="preserve">All </w:t>
            </w:r>
            <w:r w:rsidR="009B5C55">
              <w:rPr>
                <w:rFonts w:ascii="Verdana" w:hAnsi="Verdana" w:cs="Arial"/>
                <w:sz w:val="20"/>
                <w:szCs w:val="20"/>
              </w:rPr>
              <w:t xml:space="preserve">staff </w:t>
            </w:r>
            <w:r w:rsidRPr="44C3B285">
              <w:rPr>
                <w:rFonts w:ascii="Verdana" w:hAnsi="Verdana" w:cs="Arial"/>
                <w:sz w:val="20"/>
                <w:szCs w:val="20"/>
              </w:rPr>
              <w:t>complete</w:t>
            </w:r>
            <w:r w:rsidR="009B5C55">
              <w:rPr>
                <w:rFonts w:ascii="Verdana" w:hAnsi="Verdana" w:cs="Arial"/>
                <w:sz w:val="20"/>
                <w:szCs w:val="20"/>
              </w:rPr>
              <w:t xml:space="preserve">d KCSIE training </w:t>
            </w:r>
            <w:proofErr w:type="gramStart"/>
            <w:r w:rsidR="009B5C55">
              <w:rPr>
                <w:rFonts w:ascii="Verdana" w:hAnsi="Verdana" w:cs="Arial"/>
                <w:sz w:val="20"/>
                <w:szCs w:val="20"/>
              </w:rPr>
              <w:t>online  in</w:t>
            </w:r>
            <w:proofErr w:type="gramEnd"/>
            <w:r w:rsidR="009B5C55">
              <w:rPr>
                <w:rFonts w:ascii="Verdana" w:hAnsi="Verdana" w:cs="Arial"/>
                <w:sz w:val="20"/>
                <w:szCs w:val="20"/>
              </w:rPr>
              <w:t xml:space="preserve"> </w:t>
            </w:r>
            <w:r w:rsidRPr="44C3B285">
              <w:rPr>
                <w:rFonts w:ascii="Verdana" w:hAnsi="Verdana" w:cs="Arial"/>
                <w:sz w:val="20"/>
                <w:szCs w:val="20"/>
              </w:rPr>
              <w:t>September 2020.</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3D1C82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1F7D05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B015DF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E7ED94D"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363202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CD59FC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A5FA228"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120F533E" w14:textId="77777777" w:rsidTr="00625AD5">
        <w:trPr>
          <w:trHeight w:val="4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7C982F"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Insufficient staff confidence or awareness of mental health, pastoral support, wider wellbeing support for pupils returning to school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FE73138" w14:textId="77777777" w:rsidR="006D5FE9" w:rsidRDefault="006D5FE9" w:rsidP="006D5FE9">
            <w:pPr>
              <w:pStyle w:val="Maintext"/>
              <w:spacing w:line="240" w:lineRule="auto"/>
              <w:jc w:val="center"/>
              <w:rPr>
                <w:rFonts w:ascii="Verdana" w:hAnsi="Verdana" w:cs="Arial"/>
                <w:b/>
                <w:bCs/>
                <w:color w:val="auto"/>
                <w:sz w:val="24"/>
                <w:szCs w:val="24"/>
              </w:rPr>
            </w:pPr>
          </w:p>
          <w:p w14:paraId="23580BA2" w14:textId="77777777" w:rsidR="006D5FE9" w:rsidRDefault="006D5FE9" w:rsidP="006D5FE9">
            <w:pPr>
              <w:pStyle w:val="Maintext"/>
              <w:spacing w:line="240" w:lineRule="auto"/>
              <w:jc w:val="center"/>
              <w:rPr>
                <w:rFonts w:ascii="Verdana" w:hAnsi="Verdana" w:cs="Arial"/>
                <w:b/>
                <w:bCs/>
                <w:color w:val="auto"/>
                <w:sz w:val="24"/>
                <w:szCs w:val="24"/>
              </w:rPr>
            </w:pPr>
          </w:p>
          <w:p w14:paraId="03C31AF9" w14:textId="77777777" w:rsidR="006D5FE9" w:rsidRDefault="006D5FE9" w:rsidP="006D5FE9">
            <w:pPr>
              <w:pStyle w:val="Maintext"/>
              <w:spacing w:line="240" w:lineRule="auto"/>
              <w:jc w:val="center"/>
              <w:rPr>
                <w:rFonts w:ascii="Verdana" w:hAnsi="Verdana" w:cs="Arial"/>
                <w:b/>
                <w:bCs/>
                <w:color w:val="auto"/>
                <w:sz w:val="24"/>
                <w:szCs w:val="24"/>
              </w:rPr>
            </w:pPr>
          </w:p>
          <w:p w14:paraId="6EEE831E" w14:textId="77777777" w:rsidR="006D5FE9" w:rsidRDefault="006D5FE9" w:rsidP="006D5FE9">
            <w:pPr>
              <w:pStyle w:val="Maintext"/>
              <w:spacing w:line="240" w:lineRule="auto"/>
              <w:jc w:val="center"/>
              <w:rPr>
                <w:rFonts w:ascii="Verdana" w:hAnsi="Verdana" w:cs="Arial"/>
                <w:b/>
                <w:bCs/>
                <w:color w:val="auto"/>
                <w:sz w:val="24"/>
                <w:szCs w:val="24"/>
              </w:rPr>
            </w:pPr>
          </w:p>
          <w:p w14:paraId="4F290CBC" w14:textId="77777777" w:rsidR="006D5FE9" w:rsidRDefault="006D5FE9" w:rsidP="006D5FE9">
            <w:pPr>
              <w:pStyle w:val="Maintext"/>
              <w:spacing w:line="240" w:lineRule="auto"/>
              <w:jc w:val="center"/>
              <w:rPr>
                <w:rFonts w:ascii="Verdana" w:hAnsi="Verdana" w:cs="Arial"/>
                <w:b/>
                <w:bCs/>
                <w:color w:val="auto"/>
                <w:sz w:val="24"/>
                <w:szCs w:val="24"/>
              </w:rPr>
            </w:pPr>
          </w:p>
          <w:p w14:paraId="74DA656E" w14:textId="77777777" w:rsidR="006D5FE9" w:rsidRDefault="006D5FE9" w:rsidP="006D5FE9">
            <w:pPr>
              <w:pStyle w:val="Maintext"/>
              <w:spacing w:line="240" w:lineRule="auto"/>
              <w:jc w:val="center"/>
              <w:rPr>
                <w:rFonts w:ascii="Verdana" w:hAnsi="Verdana" w:cs="Arial"/>
                <w:b/>
                <w:bCs/>
                <w:color w:val="auto"/>
                <w:sz w:val="24"/>
                <w:szCs w:val="24"/>
              </w:rPr>
            </w:pPr>
          </w:p>
          <w:p w14:paraId="797224B1" w14:textId="77777777" w:rsidR="006D5FE9" w:rsidRDefault="006D5FE9" w:rsidP="006D5FE9">
            <w:pPr>
              <w:pStyle w:val="Maintext"/>
              <w:spacing w:line="240" w:lineRule="auto"/>
              <w:jc w:val="center"/>
              <w:rPr>
                <w:rFonts w:ascii="Verdana" w:hAnsi="Verdana" w:cs="Arial"/>
                <w:b/>
                <w:bCs/>
                <w:color w:val="auto"/>
                <w:sz w:val="24"/>
                <w:szCs w:val="24"/>
              </w:rPr>
            </w:pPr>
          </w:p>
          <w:p w14:paraId="2AF6A4B2" w14:textId="77777777" w:rsidR="006D5FE9" w:rsidRDefault="006D5FE9" w:rsidP="006D5FE9">
            <w:pPr>
              <w:pStyle w:val="Maintext"/>
              <w:spacing w:line="240" w:lineRule="auto"/>
              <w:jc w:val="center"/>
              <w:rPr>
                <w:rFonts w:ascii="Verdana" w:hAnsi="Verdana" w:cs="Arial"/>
                <w:b/>
                <w:bCs/>
                <w:color w:val="auto"/>
                <w:sz w:val="24"/>
                <w:szCs w:val="24"/>
              </w:rPr>
            </w:pPr>
          </w:p>
          <w:p w14:paraId="53190705" w14:textId="77777777" w:rsidR="006D5FE9" w:rsidRDefault="006D5FE9" w:rsidP="006D5FE9">
            <w:pPr>
              <w:pStyle w:val="Maintext"/>
              <w:spacing w:line="240" w:lineRule="auto"/>
              <w:jc w:val="center"/>
              <w:rPr>
                <w:rFonts w:ascii="Verdana" w:hAnsi="Verdana" w:cs="Arial"/>
                <w:b/>
                <w:bCs/>
                <w:color w:val="auto"/>
                <w:sz w:val="24"/>
                <w:szCs w:val="24"/>
              </w:rPr>
            </w:pPr>
          </w:p>
          <w:p w14:paraId="022F3A2A" w14:textId="77777777" w:rsidR="006D5FE9" w:rsidRDefault="006D5FE9" w:rsidP="006D5FE9">
            <w:pPr>
              <w:pStyle w:val="Maintext"/>
              <w:spacing w:line="240" w:lineRule="auto"/>
              <w:jc w:val="center"/>
              <w:rPr>
                <w:rFonts w:ascii="Verdana" w:hAnsi="Verdana" w:cs="Arial"/>
                <w:b/>
                <w:bCs/>
                <w:color w:val="auto"/>
                <w:sz w:val="24"/>
                <w:szCs w:val="24"/>
              </w:rPr>
            </w:pPr>
          </w:p>
          <w:p w14:paraId="68D70D96" w14:textId="1D67566E"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311368" w14:textId="77777777" w:rsidR="006D5FE9" w:rsidRPr="004050F3"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 xml:space="preserve">Staff are aware of the offer from Birmingham and Dudley LAs and partners to support pupil wellbeing, including initiatives such as ‘You’ve Been Missed’ bereavement support and any changes that have occurred in children’s lives since they have been away from school. </w:t>
            </w:r>
          </w:p>
          <w:p w14:paraId="7EC23413" w14:textId="77777777" w:rsidR="006D5FE9" w:rsidRPr="004050F3"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 xml:space="preserve">Staff have access to a range of support services and feel well prepared to support pupils with issues that are impacting on their health and wellbeing.  This is differentiated for pupils attending school and those still at home. </w:t>
            </w:r>
          </w:p>
          <w:p w14:paraId="7B54BF0D" w14:textId="77777777" w:rsidR="006D5FE9" w:rsidRPr="004050F3" w:rsidRDefault="006D5FE9" w:rsidP="00E043FB">
            <w:pPr>
              <w:pStyle w:val="ListParagraph"/>
              <w:numPr>
                <w:ilvl w:val="0"/>
                <w:numId w:val="87"/>
              </w:numPr>
              <w:rPr>
                <w:rFonts w:ascii="Verdana" w:hAnsi="Verdana" w:cs="Arial"/>
                <w:sz w:val="20"/>
                <w:szCs w:val="20"/>
              </w:rPr>
            </w:pPr>
            <w:r w:rsidRPr="004050F3">
              <w:rPr>
                <w:rFonts w:ascii="Verdana" w:hAnsi="Verdana" w:cs="Arial"/>
                <w:sz w:val="20"/>
                <w:szCs w:val="20"/>
              </w:rPr>
              <w:t xml:space="preserve">Staff are aware of how to access support for issues such as anxiety, mental health, behaviour, young carers, </w:t>
            </w:r>
            <w:proofErr w:type="gramStart"/>
            <w:r w:rsidRPr="004050F3">
              <w:rPr>
                <w:rFonts w:ascii="Verdana" w:hAnsi="Verdana" w:cs="Arial"/>
                <w:sz w:val="20"/>
                <w:szCs w:val="20"/>
              </w:rPr>
              <w:t>behaviour</w:t>
            </w:r>
            <w:proofErr w:type="gramEnd"/>
            <w:r w:rsidRPr="004050F3">
              <w:rPr>
                <w:rFonts w:ascii="Verdana" w:hAnsi="Verdana" w:cs="Arial"/>
                <w:sz w:val="20"/>
                <w:szCs w:val="20"/>
              </w:rPr>
              <w:t xml:space="preserve"> in addition to safeguarding in general. </w:t>
            </w:r>
          </w:p>
          <w:p w14:paraId="7D324331" w14:textId="77777777" w:rsidR="006D5FE9" w:rsidRDefault="006D5FE9" w:rsidP="006D5FE9">
            <w:pPr>
              <w:pStyle w:val="ListParagraph"/>
              <w:ind w:left="360"/>
              <w:rPr>
                <w:rFonts w:ascii="Verdana" w:hAnsi="Verdana" w:cs="Arial"/>
                <w:sz w:val="20"/>
                <w:szCs w:val="20"/>
              </w:rPr>
            </w:pPr>
          </w:p>
          <w:p w14:paraId="0C48972E" w14:textId="77777777" w:rsidR="006D5FE9" w:rsidRDefault="006D5FE9" w:rsidP="006D5FE9">
            <w:pPr>
              <w:pStyle w:val="ListParagraph"/>
              <w:ind w:left="360"/>
              <w:rPr>
                <w:rFonts w:ascii="Verdana" w:hAnsi="Verdana" w:cs="Arial"/>
                <w:sz w:val="20"/>
                <w:szCs w:val="20"/>
              </w:rPr>
            </w:pPr>
          </w:p>
          <w:p w14:paraId="57DC743C" w14:textId="77777777" w:rsidR="006D5FE9" w:rsidRDefault="006D5FE9" w:rsidP="006D5FE9">
            <w:pPr>
              <w:pStyle w:val="ListParagraph"/>
              <w:ind w:left="360"/>
              <w:rPr>
                <w:rFonts w:ascii="Verdana" w:hAnsi="Verdana" w:cs="Arial"/>
                <w:sz w:val="20"/>
                <w:szCs w:val="20"/>
              </w:rPr>
            </w:pPr>
          </w:p>
          <w:p w14:paraId="3F64084D" w14:textId="77777777" w:rsidR="006D5FE9" w:rsidRDefault="006D5FE9" w:rsidP="006D5FE9">
            <w:pPr>
              <w:pStyle w:val="ListParagraph"/>
              <w:ind w:left="360"/>
              <w:rPr>
                <w:rFonts w:ascii="Verdana" w:hAnsi="Verdana" w:cs="Arial"/>
                <w:sz w:val="20"/>
                <w:szCs w:val="20"/>
              </w:rPr>
            </w:pPr>
          </w:p>
          <w:p w14:paraId="7B9F3807" w14:textId="77777777" w:rsidR="006D5FE9" w:rsidRDefault="006D5FE9" w:rsidP="006D5FE9">
            <w:pPr>
              <w:pStyle w:val="ListParagraph"/>
              <w:ind w:left="360"/>
              <w:rPr>
                <w:rFonts w:ascii="Verdana" w:hAnsi="Verdana" w:cs="Arial"/>
                <w:sz w:val="20"/>
                <w:szCs w:val="20"/>
              </w:rPr>
            </w:pPr>
          </w:p>
          <w:p w14:paraId="26355E61" w14:textId="77777777" w:rsidR="006D5FE9" w:rsidRDefault="006D5FE9" w:rsidP="006D5FE9">
            <w:pPr>
              <w:pStyle w:val="ListParagraph"/>
              <w:ind w:left="360"/>
              <w:rPr>
                <w:rFonts w:ascii="Verdana" w:hAnsi="Verdana" w:cs="Arial"/>
                <w:sz w:val="20"/>
                <w:szCs w:val="20"/>
              </w:rPr>
            </w:pPr>
          </w:p>
          <w:p w14:paraId="68727033" w14:textId="77777777" w:rsidR="006D5FE9" w:rsidRDefault="006D5FE9" w:rsidP="006D5FE9">
            <w:pPr>
              <w:pStyle w:val="ListParagraph"/>
              <w:ind w:left="360"/>
              <w:rPr>
                <w:rFonts w:ascii="Verdana" w:hAnsi="Verdana" w:cs="Arial"/>
                <w:sz w:val="20"/>
                <w:szCs w:val="20"/>
              </w:rPr>
            </w:pPr>
          </w:p>
          <w:p w14:paraId="094740E1" w14:textId="77777777" w:rsidR="006D5FE9" w:rsidRDefault="006D5FE9" w:rsidP="006D5FE9">
            <w:pPr>
              <w:pStyle w:val="ListParagraph"/>
              <w:ind w:left="360"/>
              <w:rPr>
                <w:rFonts w:ascii="Verdana" w:hAnsi="Verdana" w:cs="Arial"/>
                <w:sz w:val="20"/>
                <w:szCs w:val="20"/>
              </w:rPr>
            </w:pPr>
          </w:p>
          <w:p w14:paraId="0D909DE1" w14:textId="77777777" w:rsidR="006D5FE9" w:rsidRDefault="006D5FE9" w:rsidP="006D5FE9">
            <w:pPr>
              <w:pStyle w:val="ListParagraph"/>
              <w:ind w:left="360"/>
              <w:rPr>
                <w:rFonts w:ascii="Verdana" w:hAnsi="Verdana" w:cs="Arial"/>
                <w:sz w:val="20"/>
                <w:szCs w:val="20"/>
              </w:rPr>
            </w:pPr>
          </w:p>
          <w:p w14:paraId="000585AD" w14:textId="77777777" w:rsidR="006D5FE9" w:rsidRDefault="006D5FE9" w:rsidP="006D5FE9">
            <w:pPr>
              <w:pStyle w:val="ListParagraph"/>
              <w:ind w:left="360"/>
              <w:rPr>
                <w:rFonts w:ascii="Verdana" w:hAnsi="Verdana" w:cs="Arial"/>
                <w:sz w:val="20"/>
                <w:szCs w:val="20"/>
              </w:rPr>
            </w:pPr>
          </w:p>
          <w:p w14:paraId="6EE5F584" w14:textId="77777777" w:rsidR="006D5FE9" w:rsidRDefault="006D5FE9" w:rsidP="006D5FE9">
            <w:pPr>
              <w:pStyle w:val="ListParagraph"/>
              <w:ind w:left="360"/>
              <w:rPr>
                <w:rFonts w:ascii="Verdana" w:hAnsi="Verdana" w:cs="Arial"/>
                <w:sz w:val="20"/>
                <w:szCs w:val="20"/>
              </w:rPr>
            </w:pPr>
          </w:p>
          <w:p w14:paraId="0708C796" w14:textId="77777777" w:rsidR="006D5FE9" w:rsidRDefault="006D5FE9" w:rsidP="006D5FE9">
            <w:pPr>
              <w:pStyle w:val="ListParagraph"/>
              <w:ind w:left="360"/>
              <w:rPr>
                <w:rFonts w:ascii="Verdana" w:hAnsi="Verdana" w:cs="Arial"/>
                <w:sz w:val="20"/>
                <w:szCs w:val="20"/>
              </w:rPr>
            </w:pPr>
          </w:p>
          <w:p w14:paraId="76DD85DA" w14:textId="77777777" w:rsidR="006D5FE9" w:rsidRDefault="006D5FE9" w:rsidP="006D5FE9">
            <w:pPr>
              <w:pStyle w:val="ListParagraph"/>
              <w:ind w:left="360"/>
              <w:rPr>
                <w:rFonts w:ascii="Verdana" w:hAnsi="Verdana" w:cs="Arial"/>
                <w:sz w:val="20"/>
                <w:szCs w:val="20"/>
              </w:rPr>
            </w:pPr>
          </w:p>
          <w:p w14:paraId="2B64FD86" w14:textId="77777777" w:rsidR="006D5FE9" w:rsidRDefault="006D5FE9" w:rsidP="006D5FE9">
            <w:pPr>
              <w:pStyle w:val="ListParagraph"/>
              <w:ind w:left="360"/>
              <w:rPr>
                <w:rFonts w:ascii="Verdana" w:hAnsi="Verdana" w:cs="Arial"/>
                <w:sz w:val="20"/>
                <w:szCs w:val="20"/>
              </w:rPr>
            </w:pPr>
          </w:p>
          <w:p w14:paraId="5C5EC4EF" w14:textId="77777777" w:rsidR="006D5FE9" w:rsidRDefault="006D5FE9" w:rsidP="006D5FE9">
            <w:pPr>
              <w:pStyle w:val="ListParagraph"/>
              <w:ind w:left="360"/>
              <w:rPr>
                <w:rFonts w:ascii="Verdana" w:hAnsi="Verdana" w:cs="Arial"/>
                <w:sz w:val="20"/>
                <w:szCs w:val="20"/>
              </w:rPr>
            </w:pPr>
          </w:p>
          <w:p w14:paraId="3AB5FB10" w14:textId="77777777" w:rsidR="006D5FE9" w:rsidRDefault="006D5FE9" w:rsidP="006D5FE9">
            <w:pPr>
              <w:pStyle w:val="ListParagraph"/>
              <w:ind w:left="360"/>
              <w:rPr>
                <w:rFonts w:ascii="Verdana" w:hAnsi="Verdana" w:cs="Arial"/>
                <w:sz w:val="20"/>
                <w:szCs w:val="20"/>
              </w:rPr>
            </w:pPr>
          </w:p>
          <w:p w14:paraId="726D606A" w14:textId="77777777" w:rsidR="006D5FE9" w:rsidRDefault="006D5FE9" w:rsidP="006D5FE9">
            <w:pPr>
              <w:pStyle w:val="ListParagraph"/>
              <w:ind w:left="360"/>
              <w:rPr>
                <w:rFonts w:ascii="Verdana" w:hAnsi="Verdana" w:cs="Arial"/>
                <w:sz w:val="20"/>
                <w:szCs w:val="20"/>
              </w:rPr>
            </w:pPr>
          </w:p>
          <w:p w14:paraId="6918A6E9" w14:textId="77777777" w:rsidR="006D5FE9" w:rsidRDefault="006D5FE9" w:rsidP="006D5FE9">
            <w:pPr>
              <w:pStyle w:val="ListParagraph"/>
              <w:ind w:left="360"/>
              <w:rPr>
                <w:rFonts w:ascii="Verdana" w:hAnsi="Verdana" w:cs="Arial"/>
                <w:sz w:val="20"/>
                <w:szCs w:val="20"/>
              </w:rPr>
            </w:pPr>
          </w:p>
          <w:p w14:paraId="71C821C4" w14:textId="77777777" w:rsidR="006D5FE9" w:rsidRDefault="006D5FE9" w:rsidP="006D5FE9">
            <w:pPr>
              <w:pStyle w:val="ListParagraph"/>
              <w:ind w:left="360"/>
              <w:rPr>
                <w:rFonts w:ascii="Verdana" w:hAnsi="Verdana" w:cs="Arial"/>
                <w:sz w:val="20"/>
                <w:szCs w:val="20"/>
              </w:rPr>
            </w:pPr>
          </w:p>
          <w:p w14:paraId="25C45657" w14:textId="77777777" w:rsidR="006D5FE9" w:rsidRDefault="006D5FE9" w:rsidP="006D5FE9">
            <w:pPr>
              <w:pStyle w:val="ListParagraph"/>
              <w:ind w:left="360"/>
              <w:rPr>
                <w:rFonts w:ascii="Verdana" w:hAnsi="Verdana" w:cs="Arial"/>
                <w:sz w:val="20"/>
                <w:szCs w:val="20"/>
              </w:rPr>
            </w:pPr>
          </w:p>
          <w:p w14:paraId="7830FE13" w14:textId="77777777" w:rsidR="006D5FE9" w:rsidRDefault="006D5FE9" w:rsidP="006D5FE9">
            <w:pPr>
              <w:pStyle w:val="ListParagraph"/>
              <w:ind w:left="360"/>
              <w:rPr>
                <w:rFonts w:ascii="Verdana" w:hAnsi="Verdana" w:cs="Arial"/>
                <w:sz w:val="20"/>
                <w:szCs w:val="20"/>
              </w:rPr>
            </w:pPr>
          </w:p>
          <w:p w14:paraId="0A902122" w14:textId="77777777" w:rsidR="006D5FE9" w:rsidRDefault="006D5FE9" w:rsidP="006D5FE9">
            <w:pPr>
              <w:pStyle w:val="ListParagraph"/>
              <w:ind w:left="360"/>
              <w:rPr>
                <w:rFonts w:ascii="Verdana" w:hAnsi="Verdana" w:cs="Arial"/>
                <w:sz w:val="20"/>
                <w:szCs w:val="20"/>
              </w:rPr>
            </w:pPr>
          </w:p>
          <w:p w14:paraId="5653BD23" w14:textId="77777777" w:rsidR="006D5FE9" w:rsidRPr="004050F3" w:rsidRDefault="006D5FE9" w:rsidP="006D5FE9">
            <w:pPr>
              <w:pStyle w:val="ListParagraph"/>
              <w:ind w:left="36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8BD2DC"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253862" w14:textId="77777777" w:rsidR="006D5FE9" w:rsidRPr="004050F3" w:rsidRDefault="006D5FE9" w:rsidP="006D5FE9">
            <w:r w:rsidRPr="44C3B285">
              <w:rPr>
                <w:rFonts w:ascii="Verdana" w:eastAsia="Verdana" w:hAnsi="Verdana" w:cs="Verdana"/>
                <w:sz w:val="20"/>
                <w:szCs w:val="20"/>
                <w:lang w:val="en-US"/>
              </w:rPr>
              <w:t>Rooms to be available for the Pastoral team for one to one sessions if required.</w:t>
            </w:r>
          </w:p>
          <w:p w14:paraId="6EF0E81B" w14:textId="77777777" w:rsidR="006D5FE9" w:rsidRPr="004050F3" w:rsidRDefault="006D5FE9" w:rsidP="006D5FE9">
            <w:pPr>
              <w:rPr>
                <w:rFonts w:ascii="Verdana" w:eastAsia="Verdana" w:hAnsi="Verdana" w:cs="Verdana"/>
                <w:sz w:val="20"/>
                <w:szCs w:val="20"/>
                <w:lang w:val="en-US"/>
              </w:rPr>
            </w:pPr>
          </w:p>
          <w:p w14:paraId="2B055237" w14:textId="77777777" w:rsidR="006D5FE9" w:rsidRPr="004050F3" w:rsidRDefault="006D5FE9" w:rsidP="006D5FE9">
            <w:pPr>
              <w:rPr>
                <w:rFonts w:ascii="Verdana" w:eastAsia="Verdana" w:hAnsi="Verdana" w:cs="Verdana"/>
                <w:sz w:val="20"/>
                <w:szCs w:val="20"/>
                <w:lang w:val="en-US"/>
              </w:rPr>
            </w:pPr>
            <w:r w:rsidRPr="44C3B285">
              <w:rPr>
                <w:rFonts w:ascii="Verdana" w:eastAsia="Verdana" w:hAnsi="Verdana" w:cs="Verdana"/>
                <w:sz w:val="20"/>
                <w:szCs w:val="20"/>
                <w:lang w:val="en-US"/>
              </w:rPr>
              <w:t>All staff have completed the Online Bereavement course.</w:t>
            </w:r>
          </w:p>
          <w:p w14:paraId="062FCBF2" w14:textId="77777777" w:rsidR="006D5FE9" w:rsidRPr="004050F3" w:rsidRDefault="006D5FE9" w:rsidP="006D5FE9">
            <w:pPr>
              <w:rPr>
                <w:rFonts w:ascii="Verdana" w:eastAsia="Verdana" w:hAnsi="Verdana" w:cs="Verdana"/>
                <w:sz w:val="20"/>
                <w:szCs w:val="20"/>
                <w:lang w:val="en-US"/>
              </w:rPr>
            </w:pPr>
            <w:r w:rsidRPr="44C3B285">
              <w:rPr>
                <w:rFonts w:ascii="Verdana" w:eastAsia="Verdana" w:hAnsi="Verdana" w:cs="Verdana"/>
                <w:sz w:val="20"/>
                <w:szCs w:val="20"/>
                <w:lang w:val="en-US"/>
              </w:rPr>
              <w:t>A further training course, Bereavement &amp; Loss, is available through SSS Training.</w:t>
            </w:r>
          </w:p>
          <w:p w14:paraId="72AFACB9" w14:textId="77777777" w:rsidR="006D5FE9" w:rsidRPr="004050F3" w:rsidRDefault="006D5FE9" w:rsidP="006D5FE9">
            <w:pPr>
              <w:rPr>
                <w:rFonts w:ascii="Verdana" w:eastAsia="Verdana" w:hAnsi="Verdana" w:cs="Verdana"/>
                <w:sz w:val="20"/>
                <w:szCs w:val="20"/>
                <w:lang w:val="en-US"/>
              </w:rPr>
            </w:pPr>
          </w:p>
          <w:p w14:paraId="58821CAF" w14:textId="77777777" w:rsidR="006D5FE9" w:rsidRPr="004050F3" w:rsidRDefault="006D5FE9" w:rsidP="006D5FE9">
            <w:pPr>
              <w:rPr>
                <w:rFonts w:ascii="Verdana" w:eastAsia="Verdana" w:hAnsi="Verdana" w:cs="Verdana"/>
                <w:sz w:val="20"/>
                <w:szCs w:val="20"/>
                <w:lang w:val="en-US"/>
              </w:rPr>
            </w:pPr>
            <w:r w:rsidRPr="44C3B285">
              <w:rPr>
                <w:rFonts w:ascii="Verdana" w:eastAsia="Verdana" w:hAnsi="Verdana" w:cs="Verdana"/>
                <w:sz w:val="20"/>
                <w:szCs w:val="20"/>
                <w:lang w:val="en-US"/>
              </w:rPr>
              <w:t>School has an Adult Mental Health First Aider (JS) and access to signposting.</w:t>
            </w:r>
          </w:p>
          <w:p w14:paraId="12933992" w14:textId="77777777" w:rsidR="006D5FE9" w:rsidRPr="004050F3" w:rsidRDefault="006D5FE9" w:rsidP="006D5FE9">
            <w:pPr>
              <w:rPr>
                <w:rFonts w:ascii="Verdana" w:eastAsia="Verdana" w:hAnsi="Verdana" w:cs="Verdana"/>
                <w:sz w:val="20"/>
                <w:szCs w:val="20"/>
                <w:lang w:val="en-US"/>
              </w:rPr>
            </w:pPr>
          </w:p>
          <w:p w14:paraId="35146145" w14:textId="206B8903" w:rsidR="006D5FE9" w:rsidRDefault="006D5FE9" w:rsidP="006D5FE9">
            <w:pPr>
              <w:rPr>
                <w:rFonts w:ascii="Verdana" w:eastAsia="Verdana" w:hAnsi="Verdana" w:cs="Verdana"/>
                <w:sz w:val="20"/>
                <w:szCs w:val="20"/>
                <w:lang w:val="en-US"/>
              </w:rPr>
            </w:pPr>
            <w:r w:rsidRPr="44C3B285">
              <w:rPr>
                <w:rFonts w:ascii="Verdana" w:eastAsia="Verdana" w:hAnsi="Verdana" w:cs="Verdana"/>
                <w:sz w:val="20"/>
                <w:szCs w:val="20"/>
                <w:lang w:val="en-US"/>
              </w:rPr>
              <w:t>Reconnect, Reintegrate, Recover guidance has been distributed and discussed with all staff.</w:t>
            </w:r>
          </w:p>
          <w:p w14:paraId="587403C4" w14:textId="75C16193" w:rsidR="00625AD5" w:rsidRDefault="00625AD5" w:rsidP="006D5FE9">
            <w:pPr>
              <w:rPr>
                <w:rFonts w:ascii="Verdana" w:eastAsia="Verdana" w:hAnsi="Verdana" w:cs="Verdana"/>
                <w:sz w:val="20"/>
                <w:szCs w:val="20"/>
                <w:lang w:val="en-US"/>
              </w:rPr>
            </w:pPr>
          </w:p>
          <w:p w14:paraId="16C92969" w14:textId="6C897DF9" w:rsidR="00625AD5" w:rsidRDefault="00625AD5" w:rsidP="006D5FE9">
            <w:pPr>
              <w:rPr>
                <w:rFonts w:ascii="Verdana" w:eastAsia="Verdana" w:hAnsi="Verdana" w:cs="Verdana"/>
                <w:sz w:val="20"/>
                <w:szCs w:val="20"/>
                <w:lang w:val="en-US"/>
              </w:rPr>
            </w:pPr>
            <w:r>
              <w:rPr>
                <w:rFonts w:ascii="Verdana" w:eastAsia="Verdana" w:hAnsi="Verdana" w:cs="Verdana"/>
                <w:sz w:val="20"/>
                <w:szCs w:val="20"/>
                <w:lang w:val="en-US"/>
              </w:rPr>
              <w:t>LSS and EPS provide a counselling helpline for staff and parents</w:t>
            </w:r>
            <w:r w:rsidR="009B5C55">
              <w:rPr>
                <w:rFonts w:ascii="Verdana" w:eastAsia="Verdana" w:hAnsi="Verdana" w:cs="Verdana"/>
                <w:sz w:val="20"/>
                <w:szCs w:val="20"/>
                <w:lang w:val="en-US"/>
              </w:rPr>
              <w:t xml:space="preserve"> (these have been shared via the school website)</w:t>
            </w:r>
            <w:r>
              <w:rPr>
                <w:rFonts w:ascii="Verdana" w:eastAsia="Verdana" w:hAnsi="Verdana" w:cs="Verdana"/>
                <w:sz w:val="20"/>
                <w:szCs w:val="20"/>
                <w:lang w:val="en-US"/>
              </w:rPr>
              <w:t>.</w:t>
            </w:r>
          </w:p>
          <w:p w14:paraId="24260978" w14:textId="62460A9F" w:rsidR="00625AD5" w:rsidRDefault="00625AD5" w:rsidP="006D5FE9">
            <w:pPr>
              <w:rPr>
                <w:rFonts w:ascii="Verdana" w:eastAsia="Verdana" w:hAnsi="Verdana" w:cs="Verdana"/>
                <w:sz w:val="20"/>
                <w:szCs w:val="20"/>
                <w:lang w:val="en-US"/>
              </w:rPr>
            </w:pPr>
          </w:p>
          <w:p w14:paraId="34126F1C" w14:textId="405766BC" w:rsidR="00625AD5" w:rsidRPr="004050F3" w:rsidRDefault="00625AD5" w:rsidP="006D5FE9">
            <w:pPr>
              <w:rPr>
                <w:rFonts w:ascii="Verdana" w:eastAsia="Verdana" w:hAnsi="Verdana" w:cs="Verdana"/>
                <w:sz w:val="20"/>
                <w:szCs w:val="20"/>
                <w:lang w:val="en-US"/>
              </w:rPr>
            </w:pPr>
            <w:r>
              <w:rPr>
                <w:rFonts w:ascii="Verdana" w:eastAsia="Verdana" w:hAnsi="Verdana" w:cs="Verdana"/>
                <w:sz w:val="20"/>
                <w:szCs w:val="20"/>
                <w:lang w:val="en-US"/>
              </w:rPr>
              <w:t>Staff wellbeing survey completed and key themes are being addressed.</w:t>
            </w:r>
          </w:p>
          <w:p w14:paraId="69E455A0"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7B5D8DA" w14:textId="77777777" w:rsidR="006D5FE9" w:rsidRDefault="006D5FE9" w:rsidP="006D5FE9">
            <w:pPr>
              <w:pStyle w:val="Maintext"/>
              <w:spacing w:line="240" w:lineRule="auto"/>
              <w:jc w:val="center"/>
              <w:rPr>
                <w:rFonts w:ascii="Verdana" w:hAnsi="Verdana" w:cs="Arial"/>
                <w:b/>
                <w:bCs/>
                <w:color w:val="auto"/>
                <w:sz w:val="24"/>
                <w:szCs w:val="24"/>
              </w:rPr>
            </w:pPr>
          </w:p>
          <w:p w14:paraId="164D1B75" w14:textId="77777777" w:rsidR="006D5FE9" w:rsidRDefault="006D5FE9" w:rsidP="006D5FE9">
            <w:pPr>
              <w:pStyle w:val="Maintext"/>
              <w:spacing w:line="240" w:lineRule="auto"/>
              <w:jc w:val="center"/>
              <w:rPr>
                <w:rFonts w:ascii="Verdana" w:hAnsi="Verdana" w:cs="Arial"/>
                <w:b/>
                <w:bCs/>
                <w:color w:val="auto"/>
                <w:sz w:val="24"/>
                <w:szCs w:val="24"/>
              </w:rPr>
            </w:pPr>
          </w:p>
          <w:p w14:paraId="27231F83" w14:textId="77777777" w:rsidR="006D5FE9" w:rsidRDefault="006D5FE9" w:rsidP="006D5FE9">
            <w:pPr>
              <w:pStyle w:val="Maintext"/>
              <w:spacing w:line="240" w:lineRule="auto"/>
              <w:jc w:val="center"/>
              <w:rPr>
                <w:rFonts w:ascii="Verdana" w:hAnsi="Verdana" w:cs="Arial"/>
                <w:b/>
                <w:bCs/>
                <w:color w:val="auto"/>
                <w:sz w:val="24"/>
                <w:szCs w:val="24"/>
              </w:rPr>
            </w:pPr>
          </w:p>
          <w:p w14:paraId="097CAD6C" w14:textId="77777777" w:rsidR="006D5FE9" w:rsidRDefault="006D5FE9" w:rsidP="006D5FE9">
            <w:pPr>
              <w:pStyle w:val="Maintext"/>
              <w:spacing w:line="240" w:lineRule="auto"/>
              <w:jc w:val="center"/>
              <w:rPr>
                <w:rFonts w:ascii="Verdana" w:hAnsi="Verdana" w:cs="Arial"/>
                <w:b/>
                <w:bCs/>
                <w:color w:val="auto"/>
                <w:sz w:val="24"/>
                <w:szCs w:val="24"/>
              </w:rPr>
            </w:pPr>
          </w:p>
          <w:p w14:paraId="0F15D0FE" w14:textId="77777777" w:rsidR="006D5FE9" w:rsidRDefault="006D5FE9" w:rsidP="006D5FE9">
            <w:pPr>
              <w:pStyle w:val="Maintext"/>
              <w:spacing w:line="240" w:lineRule="auto"/>
              <w:jc w:val="center"/>
              <w:rPr>
                <w:rFonts w:ascii="Verdana" w:hAnsi="Verdana" w:cs="Arial"/>
                <w:b/>
                <w:bCs/>
                <w:color w:val="auto"/>
                <w:sz w:val="24"/>
                <w:szCs w:val="24"/>
              </w:rPr>
            </w:pPr>
          </w:p>
          <w:p w14:paraId="52FF620F" w14:textId="77777777" w:rsidR="006D5FE9" w:rsidRDefault="006D5FE9" w:rsidP="006D5FE9">
            <w:pPr>
              <w:pStyle w:val="Maintext"/>
              <w:spacing w:line="240" w:lineRule="auto"/>
              <w:jc w:val="center"/>
              <w:rPr>
                <w:rFonts w:ascii="Verdana" w:hAnsi="Verdana" w:cs="Arial"/>
                <w:b/>
                <w:bCs/>
                <w:color w:val="auto"/>
                <w:sz w:val="24"/>
                <w:szCs w:val="24"/>
              </w:rPr>
            </w:pPr>
          </w:p>
          <w:p w14:paraId="2A61C5B9" w14:textId="77777777" w:rsidR="006D5FE9" w:rsidRDefault="006D5FE9" w:rsidP="006D5FE9">
            <w:pPr>
              <w:pStyle w:val="Maintext"/>
              <w:spacing w:line="240" w:lineRule="auto"/>
              <w:jc w:val="center"/>
              <w:rPr>
                <w:rFonts w:ascii="Verdana" w:hAnsi="Verdana" w:cs="Arial"/>
                <w:b/>
                <w:bCs/>
                <w:color w:val="auto"/>
                <w:sz w:val="24"/>
                <w:szCs w:val="24"/>
              </w:rPr>
            </w:pPr>
          </w:p>
          <w:p w14:paraId="03EB0FBF" w14:textId="77777777" w:rsidR="006D5FE9" w:rsidRDefault="006D5FE9" w:rsidP="006D5FE9">
            <w:pPr>
              <w:pStyle w:val="Maintext"/>
              <w:spacing w:line="240" w:lineRule="auto"/>
              <w:jc w:val="center"/>
              <w:rPr>
                <w:rFonts w:ascii="Verdana" w:hAnsi="Verdana" w:cs="Arial"/>
                <w:b/>
                <w:bCs/>
                <w:color w:val="auto"/>
                <w:sz w:val="24"/>
                <w:szCs w:val="24"/>
              </w:rPr>
            </w:pPr>
          </w:p>
          <w:p w14:paraId="6BC7B514" w14:textId="77777777" w:rsidR="006D5FE9" w:rsidRDefault="006D5FE9" w:rsidP="006D5FE9">
            <w:pPr>
              <w:pStyle w:val="Maintext"/>
              <w:spacing w:line="240" w:lineRule="auto"/>
              <w:jc w:val="center"/>
              <w:rPr>
                <w:rFonts w:ascii="Verdana" w:hAnsi="Verdana" w:cs="Arial"/>
                <w:b/>
                <w:bCs/>
                <w:color w:val="auto"/>
                <w:sz w:val="24"/>
                <w:szCs w:val="24"/>
              </w:rPr>
            </w:pPr>
          </w:p>
          <w:p w14:paraId="677A9DED" w14:textId="77777777" w:rsidR="006D5FE9" w:rsidRDefault="006D5FE9" w:rsidP="006D5FE9">
            <w:pPr>
              <w:pStyle w:val="Maintext"/>
              <w:spacing w:line="240" w:lineRule="auto"/>
              <w:jc w:val="center"/>
              <w:rPr>
                <w:rFonts w:ascii="Verdana" w:hAnsi="Verdana" w:cs="Arial"/>
                <w:b/>
                <w:bCs/>
                <w:color w:val="auto"/>
                <w:sz w:val="24"/>
                <w:szCs w:val="24"/>
              </w:rPr>
            </w:pPr>
          </w:p>
          <w:p w14:paraId="66096908" w14:textId="77777777" w:rsidR="006D5FE9" w:rsidRPr="004050F3" w:rsidRDefault="006D5FE9" w:rsidP="006D5FE9">
            <w:pPr>
              <w:pStyle w:val="Maintext"/>
              <w:spacing w:line="240" w:lineRule="auto"/>
              <w:jc w:val="center"/>
              <w:rPr>
                <w:rFonts w:ascii="Verdana" w:hAnsi="Verdana" w:cs="Arial"/>
                <w:color w:val="auto"/>
                <w:sz w:val="20"/>
                <w:szCs w:val="20"/>
              </w:rPr>
            </w:pPr>
            <w:r w:rsidRPr="44C3B285">
              <w:rPr>
                <w:rFonts w:ascii="Verdana" w:hAnsi="Verdana" w:cs="Arial"/>
                <w:b/>
                <w:bCs/>
                <w:color w:val="auto"/>
                <w:sz w:val="24"/>
                <w:szCs w:val="24"/>
              </w:rPr>
              <w:t>4</w:t>
            </w:r>
          </w:p>
        </w:tc>
      </w:tr>
      <w:tr w:rsidR="006D5FE9" w:rsidRPr="004050F3" w14:paraId="20F083F8" w14:textId="77777777" w:rsidTr="006D5FE9">
        <w:trPr>
          <w:trHeight w:val="431"/>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70F9243F" w14:textId="77777777" w:rsidR="006D5FE9" w:rsidRPr="004050F3" w:rsidRDefault="006D5FE9" w:rsidP="00E043FB">
            <w:pPr>
              <w:pStyle w:val="ListParagraph"/>
              <w:numPr>
                <w:ilvl w:val="0"/>
                <w:numId w:val="78"/>
              </w:numPr>
              <w:rPr>
                <w:rFonts w:ascii="Verdana" w:hAnsi="Verdana" w:cs="Arial"/>
                <w:b/>
                <w:bCs/>
                <w:sz w:val="20"/>
                <w:szCs w:val="20"/>
              </w:rPr>
            </w:pPr>
            <w:r w:rsidRPr="004050F3">
              <w:rPr>
                <w:rFonts w:ascii="Verdana" w:hAnsi="Verdana" w:cs="Arial"/>
                <w:b/>
                <w:bCs/>
                <w:szCs w:val="20"/>
              </w:rPr>
              <w:t>Behaviour policies reflect the new rules and routines necessary to reduce risk in your setting</w:t>
            </w:r>
          </w:p>
        </w:tc>
      </w:tr>
      <w:tr w:rsidR="006D5FE9" w:rsidRPr="004050F3" w14:paraId="486004CE" w14:textId="77777777" w:rsidTr="00625AD5">
        <w:trPr>
          <w:trHeight w:val="208"/>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0376F8"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Pupils’ behaviour on return to school does not comply with social distancing guidance</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DF7D293" w14:textId="77777777" w:rsidR="006D5FE9" w:rsidRDefault="006D5FE9" w:rsidP="006D5FE9">
            <w:pPr>
              <w:pStyle w:val="Maintext"/>
              <w:spacing w:line="240" w:lineRule="auto"/>
              <w:jc w:val="center"/>
              <w:rPr>
                <w:rFonts w:ascii="Verdana" w:hAnsi="Verdana" w:cs="Arial"/>
                <w:b/>
                <w:bCs/>
                <w:color w:val="auto"/>
                <w:sz w:val="24"/>
                <w:szCs w:val="24"/>
              </w:rPr>
            </w:pPr>
          </w:p>
          <w:p w14:paraId="77561A01" w14:textId="77777777" w:rsidR="006D5FE9" w:rsidRDefault="006D5FE9" w:rsidP="006D5FE9">
            <w:pPr>
              <w:pStyle w:val="Maintext"/>
              <w:spacing w:line="240" w:lineRule="auto"/>
              <w:jc w:val="center"/>
              <w:rPr>
                <w:rFonts w:ascii="Verdana" w:hAnsi="Verdana" w:cs="Arial"/>
                <w:b/>
                <w:bCs/>
                <w:color w:val="auto"/>
                <w:sz w:val="24"/>
                <w:szCs w:val="24"/>
              </w:rPr>
            </w:pPr>
          </w:p>
          <w:p w14:paraId="3D3098F1" w14:textId="77777777" w:rsidR="006D5FE9" w:rsidRDefault="006D5FE9" w:rsidP="006D5FE9">
            <w:pPr>
              <w:pStyle w:val="Maintext"/>
              <w:spacing w:line="240" w:lineRule="auto"/>
              <w:jc w:val="center"/>
              <w:rPr>
                <w:rFonts w:ascii="Verdana" w:hAnsi="Verdana" w:cs="Arial"/>
                <w:b/>
                <w:bCs/>
                <w:color w:val="auto"/>
                <w:sz w:val="24"/>
                <w:szCs w:val="24"/>
              </w:rPr>
            </w:pPr>
          </w:p>
          <w:p w14:paraId="0C6823B4" w14:textId="77777777" w:rsidR="006D5FE9" w:rsidRDefault="006D5FE9" w:rsidP="006D5FE9">
            <w:pPr>
              <w:pStyle w:val="Maintext"/>
              <w:spacing w:line="240" w:lineRule="auto"/>
              <w:jc w:val="center"/>
              <w:rPr>
                <w:rFonts w:ascii="Verdana" w:hAnsi="Verdana" w:cs="Arial"/>
                <w:b/>
                <w:bCs/>
                <w:color w:val="auto"/>
                <w:sz w:val="24"/>
                <w:szCs w:val="24"/>
              </w:rPr>
            </w:pPr>
          </w:p>
          <w:p w14:paraId="122E752E" w14:textId="77777777" w:rsidR="006D5FE9" w:rsidRDefault="006D5FE9" w:rsidP="006D5FE9">
            <w:pPr>
              <w:pStyle w:val="Maintext"/>
              <w:spacing w:line="240" w:lineRule="auto"/>
              <w:jc w:val="center"/>
              <w:rPr>
                <w:rFonts w:ascii="Verdana" w:hAnsi="Verdana" w:cs="Arial"/>
                <w:b/>
                <w:bCs/>
                <w:color w:val="auto"/>
                <w:sz w:val="24"/>
                <w:szCs w:val="24"/>
              </w:rPr>
            </w:pPr>
          </w:p>
          <w:p w14:paraId="1B520F73" w14:textId="77777777" w:rsidR="006D5FE9" w:rsidRDefault="006D5FE9" w:rsidP="006D5FE9">
            <w:pPr>
              <w:pStyle w:val="Maintext"/>
              <w:spacing w:line="240" w:lineRule="auto"/>
              <w:jc w:val="center"/>
              <w:rPr>
                <w:rFonts w:ascii="Verdana" w:hAnsi="Verdana" w:cs="Arial"/>
                <w:b/>
                <w:bCs/>
                <w:color w:val="auto"/>
                <w:sz w:val="24"/>
                <w:szCs w:val="24"/>
              </w:rPr>
            </w:pPr>
          </w:p>
          <w:p w14:paraId="362768EC" w14:textId="77777777" w:rsidR="006D5FE9" w:rsidRDefault="006D5FE9" w:rsidP="006D5FE9">
            <w:pPr>
              <w:pStyle w:val="Maintext"/>
              <w:spacing w:line="240" w:lineRule="auto"/>
              <w:jc w:val="center"/>
              <w:rPr>
                <w:rFonts w:ascii="Verdana" w:hAnsi="Verdana" w:cs="Arial"/>
                <w:b/>
                <w:bCs/>
                <w:color w:val="auto"/>
                <w:sz w:val="24"/>
                <w:szCs w:val="24"/>
              </w:rPr>
            </w:pPr>
          </w:p>
          <w:p w14:paraId="20F0FDC7" w14:textId="77777777" w:rsidR="006D5FE9" w:rsidRDefault="006D5FE9" w:rsidP="006D5FE9">
            <w:pPr>
              <w:pStyle w:val="Maintext"/>
              <w:spacing w:line="240" w:lineRule="auto"/>
              <w:jc w:val="center"/>
              <w:rPr>
                <w:rFonts w:ascii="Verdana" w:hAnsi="Verdana" w:cs="Arial"/>
                <w:b/>
                <w:bCs/>
                <w:color w:val="auto"/>
                <w:sz w:val="24"/>
                <w:szCs w:val="24"/>
              </w:rPr>
            </w:pPr>
          </w:p>
          <w:p w14:paraId="58447F2D" w14:textId="314449DF" w:rsidR="006D5FE9" w:rsidRPr="004050F3" w:rsidRDefault="00625AD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CFD0EA"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Clear messaging to pupils on the importance and reasons for physical distancing, reinforced throughout the school day by staff and through posters, electronic boards, and floor markings. For young children this is done through age-appropriate methods such as stories and games.</w:t>
            </w:r>
          </w:p>
          <w:p w14:paraId="7D8E8C9A"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 xml:space="preserve">Arrangements for physical distancing of younger school children have been agreed and staff are clear on expectations in line with </w:t>
            </w:r>
            <w:proofErr w:type="spellStart"/>
            <w:r w:rsidRPr="004050F3">
              <w:rPr>
                <w:rFonts w:ascii="Verdana" w:hAnsi="Verdana" w:cs="Arial"/>
                <w:sz w:val="20"/>
                <w:szCs w:val="20"/>
              </w:rPr>
              <w:t>DfE</w:t>
            </w:r>
            <w:proofErr w:type="spellEnd"/>
            <w:r w:rsidRPr="004050F3">
              <w:rPr>
                <w:rFonts w:ascii="Verdana" w:hAnsi="Verdana" w:cs="Arial"/>
                <w:sz w:val="20"/>
                <w:szCs w:val="20"/>
              </w:rPr>
              <w:t xml:space="preserve"> advice</w:t>
            </w:r>
            <w:r>
              <w:rPr>
                <w:rFonts w:ascii="Verdana" w:hAnsi="Verdana" w:cs="Arial"/>
                <w:sz w:val="20"/>
                <w:szCs w:val="20"/>
              </w:rPr>
              <w:t>.</w:t>
            </w:r>
          </w:p>
          <w:p w14:paraId="60B4E9DA"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Staff model physical distancing consistently.</w:t>
            </w:r>
          </w:p>
          <w:p w14:paraId="177C3E6B"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The movement of pupils around the school is minimised.</w:t>
            </w:r>
          </w:p>
          <w:p w14:paraId="147349C5"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Large gatherings are avoided.</w:t>
            </w:r>
          </w:p>
          <w:p w14:paraId="25E1B534"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Break times and lunch times are structured and closely supervised.</w:t>
            </w:r>
          </w:p>
          <w:p w14:paraId="5EF14CED"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The school’s behaviour policy has been revised to include compliance with physical distancing and this has been communicated to staff, pupils and parents.</w:t>
            </w:r>
          </w:p>
          <w:p w14:paraId="6A211369"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Senior leaders monitor areas where there are breaches of physical distancing measures and arrangements are reviewed.</w:t>
            </w:r>
          </w:p>
          <w:p w14:paraId="11F291E4" w14:textId="77777777" w:rsidR="006D5FE9" w:rsidRPr="004050F3" w:rsidRDefault="006D5FE9" w:rsidP="00E043FB">
            <w:pPr>
              <w:pStyle w:val="ListParagraph"/>
              <w:numPr>
                <w:ilvl w:val="0"/>
                <w:numId w:val="85"/>
              </w:numPr>
              <w:rPr>
                <w:rFonts w:ascii="Verdana" w:hAnsi="Verdana" w:cs="Arial"/>
                <w:sz w:val="20"/>
                <w:szCs w:val="20"/>
              </w:rPr>
            </w:pPr>
            <w:r w:rsidRPr="004050F3">
              <w:rPr>
                <w:rFonts w:ascii="Verdana" w:hAnsi="Verdana" w:cs="Arial"/>
                <w:sz w:val="20"/>
                <w:szCs w:val="20"/>
              </w:rPr>
              <w:t>Messages to parents to reinforce the importance of and exhibit physical distancing.</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D39D24"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40223A" w14:textId="77777777" w:rsidR="006D5FE9" w:rsidRPr="004050F3" w:rsidRDefault="006D5FE9" w:rsidP="006D5FE9">
            <w:r w:rsidRPr="44C3B285">
              <w:rPr>
                <w:rFonts w:ascii="Verdana" w:eastAsia="Verdana" w:hAnsi="Verdana" w:cs="Verdana"/>
                <w:sz w:val="20"/>
                <w:szCs w:val="20"/>
                <w:lang w:val="en-US"/>
              </w:rPr>
              <w:t>Markings are made in corridors and classrooms to adhere to social distancing rules.</w:t>
            </w:r>
          </w:p>
          <w:p w14:paraId="0D6DF519" w14:textId="77777777" w:rsidR="006D5FE9" w:rsidRPr="004050F3" w:rsidRDefault="006D5FE9" w:rsidP="006D5FE9">
            <w:r w:rsidRPr="44C3B285">
              <w:rPr>
                <w:rFonts w:ascii="Verdana" w:eastAsia="Verdana" w:hAnsi="Verdana" w:cs="Verdana"/>
                <w:sz w:val="20"/>
                <w:szCs w:val="20"/>
                <w:lang w:val="en-US"/>
              </w:rPr>
              <w:t xml:space="preserve"> </w:t>
            </w:r>
          </w:p>
          <w:p w14:paraId="4E607462" w14:textId="77777777" w:rsidR="006D5FE9" w:rsidRPr="004050F3" w:rsidRDefault="006D5FE9" w:rsidP="006D5FE9">
            <w:r w:rsidRPr="44C3B285">
              <w:rPr>
                <w:rFonts w:ascii="Verdana" w:eastAsia="Verdana" w:hAnsi="Verdana" w:cs="Verdana"/>
                <w:sz w:val="20"/>
                <w:szCs w:val="20"/>
                <w:lang w:val="en-US"/>
              </w:rPr>
              <w:t>Once children have entered the school building, outside doors/fire doors will be closed.</w:t>
            </w:r>
          </w:p>
          <w:p w14:paraId="655DA532" w14:textId="77777777" w:rsidR="006D5FE9" w:rsidRPr="004050F3" w:rsidRDefault="006D5FE9" w:rsidP="006D5FE9">
            <w:pPr>
              <w:pStyle w:val="ListParagraph"/>
              <w:ind w:left="0"/>
              <w:rPr>
                <w:rFonts w:ascii="Verdana" w:hAnsi="Verdana" w:cs="Arial"/>
                <w:sz w:val="20"/>
                <w:szCs w:val="20"/>
              </w:rPr>
            </w:pPr>
          </w:p>
          <w:p w14:paraId="64CAED94" w14:textId="77777777" w:rsidR="006D5FE9" w:rsidRDefault="006D5FE9" w:rsidP="006D5FE9">
            <w:pPr>
              <w:pStyle w:val="ListParagraph"/>
              <w:ind w:left="0"/>
              <w:rPr>
                <w:rFonts w:ascii="Verdana" w:hAnsi="Verdana" w:cs="Arial"/>
                <w:sz w:val="20"/>
                <w:szCs w:val="20"/>
              </w:rPr>
            </w:pPr>
            <w:r w:rsidRPr="44C3B285">
              <w:rPr>
                <w:rFonts w:ascii="Verdana" w:hAnsi="Verdana" w:cs="Arial"/>
                <w:sz w:val="20"/>
                <w:szCs w:val="20"/>
              </w:rPr>
              <w:t>Behaviour policy has been updated.</w:t>
            </w:r>
          </w:p>
          <w:p w14:paraId="72E99852" w14:textId="77777777" w:rsidR="00625AD5" w:rsidRDefault="00625AD5" w:rsidP="006D5FE9">
            <w:pPr>
              <w:pStyle w:val="ListParagraph"/>
              <w:ind w:left="0"/>
              <w:rPr>
                <w:rFonts w:ascii="Verdana" w:hAnsi="Verdana" w:cs="Arial"/>
                <w:sz w:val="20"/>
                <w:szCs w:val="20"/>
              </w:rPr>
            </w:pPr>
          </w:p>
          <w:p w14:paraId="618DCDC3" w14:textId="77777777" w:rsidR="00625AD5" w:rsidRDefault="00625AD5" w:rsidP="006D5FE9">
            <w:pPr>
              <w:pStyle w:val="ListParagraph"/>
              <w:ind w:left="0"/>
              <w:rPr>
                <w:rFonts w:ascii="Verdana" w:hAnsi="Verdana" w:cs="Arial"/>
                <w:sz w:val="20"/>
                <w:szCs w:val="20"/>
              </w:rPr>
            </w:pPr>
            <w:r>
              <w:rPr>
                <w:rFonts w:ascii="Verdana" w:hAnsi="Verdana" w:cs="Arial"/>
                <w:sz w:val="20"/>
                <w:szCs w:val="20"/>
              </w:rPr>
              <w:t>Staff remind each other about social distancing and other safety guidelines. All staff wear a visor around school site and in class. Option of visor and/or mask at gates.</w:t>
            </w:r>
          </w:p>
          <w:p w14:paraId="77C1163A" w14:textId="77777777" w:rsidR="00E043FB" w:rsidRDefault="00E043FB" w:rsidP="006D5FE9">
            <w:pPr>
              <w:pStyle w:val="ListParagraph"/>
              <w:ind w:left="0"/>
              <w:rPr>
                <w:rFonts w:ascii="Verdana" w:hAnsi="Verdana" w:cs="Arial"/>
                <w:sz w:val="20"/>
                <w:szCs w:val="20"/>
              </w:rPr>
            </w:pPr>
          </w:p>
          <w:p w14:paraId="549767F3" w14:textId="013CEDDB" w:rsidR="00E043FB" w:rsidRPr="004050F3" w:rsidRDefault="00E043FB" w:rsidP="006D5FE9">
            <w:pPr>
              <w:pStyle w:val="ListParagraph"/>
              <w:ind w:left="0"/>
              <w:rPr>
                <w:rFonts w:ascii="Verdana" w:hAnsi="Verdana" w:cs="Arial"/>
                <w:sz w:val="20"/>
                <w:szCs w:val="20"/>
              </w:rPr>
            </w:pPr>
            <w:r>
              <w:rPr>
                <w:rFonts w:ascii="Verdana" w:hAnsi="Verdana" w:cs="Arial"/>
                <w:sz w:val="20"/>
                <w:szCs w:val="20"/>
              </w:rPr>
              <w:t>Clear signage to fences and gate areas for parents regarding social distancing and the wearing of masks.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F7BA79F" w14:textId="77777777" w:rsidR="006D5FE9" w:rsidRDefault="006D5FE9" w:rsidP="006D5FE9">
            <w:pPr>
              <w:pStyle w:val="Maintext"/>
              <w:spacing w:line="240" w:lineRule="auto"/>
              <w:rPr>
                <w:rFonts w:ascii="Verdana" w:hAnsi="Verdana" w:cs="Arial"/>
                <w:color w:val="auto"/>
                <w:sz w:val="20"/>
                <w:szCs w:val="20"/>
              </w:rPr>
            </w:pPr>
          </w:p>
          <w:p w14:paraId="55DA7080" w14:textId="77777777" w:rsidR="006D5FE9" w:rsidRDefault="006D5FE9" w:rsidP="006D5FE9">
            <w:pPr>
              <w:pStyle w:val="Maintext"/>
              <w:spacing w:line="240" w:lineRule="auto"/>
              <w:rPr>
                <w:rFonts w:ascii="Verdana" w:hAnsi="Verdana" w:cs="Arial"/>
                <w:color w:val="auto"/>
                <w:sz w:val="20"/>
                <w:szCs w:val="20"/>
              </w:rPr>
            </w:pPr>
          </w:p>
          <w:p w14:paraId="381AD45D" w14:textId="77777777" w:rsidR="006D5FE9" w:rsidRDefault="006D5FE9" w:rsidP="006D5FE9">
            <w:pPr>
              <w:pStyle w:val="Maintext"/>
              <w:spacing w:line="240" w:lineRule="auto"/>
              <w:rPr>
                <w:rFonts w:ascii="Verdana" w:hAnsi="Verdana" w:cs="Arial"/>
                <w:color w:val="auto"/>
                <w:sz w:val="20"/>
                <w:szCs w:val="20"/>
              </w:rPr>
            </w:pPr>
          </w:p>
          <w:p w14:paraId="7851C2E8" w14:textId="77777777" w:rsidR="006D5FE9" w:rsidRDefault="006D5FE9" w:rsidP="006D5FE9">
            <w:pPr>
              <w:pStyle w:val="Maintext"/>
              <w:spacing w:line="240" w:lineRule="auto"/>
              <w:rPr>
                <w:rFonts w:ascii="Verdana" w:hAnsi="Verdana" w:cs="Arial"/>
                <w:color w:val="auto"/>
                <w:sz w:val="20"/>
                <w:szCs w:val="20"/>
              </w:rPr>
            </w:pPr>
          </w:p>
          <w:p w14:paraId="73AF374A" w14:textId="77777777" w:rsidR="006D5FE9" w:rsidRDefault="006D5FE9" w:rsidP="006D5FE9">
            <w:pPr>
              <w:pStyle w:val="Maintext"/>
              <w:spacing w:line="240" w:lineRule="auto"/>
              <w:rPr>
                <w:rFonts w:ascii="Verdana" w:hAnsi="Verdana" w:cs="Arial"/>
                <w:color w:val="auto"/>
                <w:sz w:val="20"/>
                <w:szCs w:val="20"/>
              </w:rPr>
            </w:pPr>
          </w:p>
          <w:p w14:paraId="23E8F936" w14:textId="77777777" w:rsidR="006D5FE9" w:rsidRDefault="006D5FE9" w:rsidP="006D5FE9">
            <w:pPr>
              <w:pStyle w:val="Maintext"/>
              <w:spacing w:line="240" w:lineRule="auto"/>
              <w:rPr>
                <w:rFonts w:ascii="Verdana" w:hAnsi="Verdana" w:cs="Arial"/>
                <w:color w:val="auto"/>
                <w:sz w:val="20"/>
                <w:szCs w:val="20"/>
              </w:rPr>
            </w:pPr>
          </w:p>
          <w:p w14:paraId="3BAD52AD" w14:textId="77777777" w:rsidR="006D5FE9" w:rsidRDefault="006D5FE9" w:rsidP="006D5FE9">
            <w:pPr>
              <w:pStyle w:val="Maintext"/>
              <w:spacing w:line="240" w:lineRule="auto"/>
              <w:rPr>
                <w:rFonts w:ascii="Verdana" w:hAnsi="Verdana" w:cs="Arial"/>
                <w:color w:val="auto"/>
                <w:sz w:val="20"/>
                <w:szCs w:val="20"/>
              </w:rPr>
            </w:pPr>
          </w:p>
          <w:p w14:paraId="03498A52" w14:textId="77777777" w:rsidR="006D5FE9" w:rsidRDefault="006D5FE9" w:rsidP="006D5FE9">
            <w:pPr>
              <w:pStyle w:val="Maintext"/>
              <w:spacing w:line="240" w:lineRule="auto"/>
              <w:rPr>
                <w:rFonts w:ascii="Verdana" w:hAnsi="Verdana" w:cs="Arial"/>
                <w:color w:val="auto"/>
                <w:sz w:val="20"/>
                <w:szCs w:val="20"/>
              </w:rPr>
            </w:pPr>
          </w:p>
          <w:p w14:paraId="374C2C9A"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 xml:space="preserve"> </w:t>
            </w:r>
          </w:p>
          <w:p w14:paraId="0057EE5D"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2AD4FBB7" w14:textId="77777777" w:rsidTr="006D5FE9">
        <w:trPr>
          <w:trHeight w:val="428"/>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26A53452" w14:textId="77777777" w:rsidR="006D5FE9" w:rsidRPr="004050F3" w:rsidRDefault="006D5FE9" w:rsidP="00E043FB">
            <w:pPr>
              <w:pStyle w:val="ListParagraph"/>
              <w:numPr>
                <w:ilvl w:val="0"/>
                <w:numId w:val="78"/>
              </w:numPr>
              <w:rPr>
                <w:rFonts w:ascii="Verdana" w:hAnsi="Verdana" w:cs="Arial"/>
                <w:b/>
                <w:bCs/>
                <w:sz w:val="20"/>
                <w:szCs w:val="20"/>
              </w:rPr>
            </w:pPr>
            <w:r w:rsidRPr="004050F3">
              <w:rPr>
                <w:rFonts w:ascii="Verdana" w:hAnsi="Verdana" w:cs="Arial"/>
                <w:b/>
                <w:bCs/>
                <w:szCs w:val="20"/>
              </w:rPr>
              <w:t>Identify curriculum priorities, agree revised expectations and required adjustments in practical lessons including any approaches to ‘catch up’ support</w:t>
            </w:r>
          </w:p>
        </w:tc>
      </w:tr>
      <w:tr w:rsidR="006D5FE9" w:rsidRPr="004050F3" w14:paraId="17375691" w14:textId="77777777" w:rsidTr="00E043FB">
        <w:trPr>
          <w:trHeight w:val="99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C971B9"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Pupils may have fallen behind in their learning during school closures and achievement gaps will have widened</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161CA2AC" w14:textId="77777777" w:rsidR="006D5FE9" w:rsidRDefault="006D5FE9" w:rsidP="006D5FE9">
            <w:pPr>
              <w:pStyle w:val="Maintext"/>
              <w:spacing w:line="240" w:lineRule="auto"/>
              <w:jc w:val="center"/>
              <w:rPr>
                <w:rFonts w:ascii="Verdana" w:hAnsi="Verdana" w:cs="Arial"/>
                <w:b/>
                <w:bCs/>
                <w:color w:val="auto"/>
                <w:sz w:val="24"/>
                <w:szCs w:val="24"/>
              </w:rPr>
            </w:pPr>
          </w:p>
          <w:p w14:paraId="63995981" w14:textId="77777777" w:rsidR="006D5FE9" w:rsidRDefault="006D5FE9" w:rsidP="006D5FE9">
            <w:pPr>
              <w:pStyle w:val="Maintext"/>
              <w:spacing w:line="240" w:lineRule="auto"/>
              <w:jc w:val="center"/>
              <w:rPr>
                <w:rFonts w:ascii="Verdana" w:hAnsi="Verdana" w:cs="Arial"/>
                <w:b/>
                <w:bCs/>
                <w:color w:val="auto"/>
                <w:sz w:val="24"/>
                <w:szCs w:val="24"/>
              </w:rPr>
            </w:pPr>
          </w:p>
          <w:p w14:paraId="0D0B8C79" w14:textId="77777777" w:rsidR="006D5FE9" w:rsidRDefault="006D5FE9" w:rsidP="006D5FE9">
            <w:pPr>
              <w:pStyle w:val="Maintext"/>
              <w:spacing w:line="240" w:lineRule="auto"/>
              <w:jc w:val="center"/>
              <w:rPr>
                <w:rFonts w:ascii="Verdana" w:hAnsi="Verdana" w:cs="Arial"/>
                <w:b/>
                <w:bCs/>
                <w:color w:val="auto"/>
                <w:sz w:val="24"/>
                <w:szCs w:val="24"/>
              </w:rPr>
            </w:pPr>
          </w:p>
          <w:p w14:paraId="0F18B2EF" w14:textId="77777777" w:rsidR="006D5FE9" w:rsidRDefault="006D5FE9" w:rsidP="006D5FE9">
            <w:pPr>
              <w:pStyle w:val="Maintext"/>
              <w:spacing w:line="240" w:lineRule="auto"/>
              <w:jc w:val="center"/>
              <w:rPr>
                <w:rFonts w:ascii="Verdana" w:hAnsi="Verdana" w:cs="Arial"/>
                <w:b/>
                <w:bCs/>
                <w:color w:val="auto"/>
                <w:sz w:val="24"/>
                <w:szCs w:val="24"/>
              </w:rPr>
            </w:pPr>
          </w:p>
          <w:p w14:paraId="158815D8" w14:textId="2D5FFE5F" w:rsidR="006D5FE9" w:rsidRPr="004050F3" w:rsidRDefault="006D5FE9" w:rsidP="00E043FB">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6</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BAAED3"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Gaps in learning are assessed and addressed in teachers’ planning.</w:t>
            </w:r>
          </w:p>
          <w:p w14:paraId="34D1A6B3"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Home (and remote learning if necessary) is continuing and is calibrated to complement in-school learning and address gaps identified.</w:t>
            </w:r>
          </w:p>
          <w:p w14:paraId="69F4F6E5"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Plans for intervention are in place for those pupils who have fallen behind in their learning and are supported through home learning</w:t>
            </w:r>
            <w:r>
              <w:rPr>
                <w:rFonts w:ascii="Verdana" w:hAnsi="Verdana" w:cs="Arial"/>
                <w:sz w:val="20"/>
                <w:szCs w:val="20"/>
              </w:rPr>
              <w:t>.</w:t>
            </w:r>
          </w:p>
          <w:p w14:paraId="75B08F2C"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Consider the response to young children who have fallen behind in their self-care skills</w:t>
            </w:r>
            <w:r>
              <w:rPr>
                <w:rFonts w:ascii="Verdana" w:hAnsi="Verdana" w:cs="Arial"/>
                <w:sz w:val="20"/>
                <w:szCs w:val="20"/>
              </w:rPr>
              <w:t>.</w:t>
            </w:r>
          </w:p>
          <w:p w14:paraId="11717EFA" w14:textId="77777777" w:rsidR="006D5FE9"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School is aware of pupils who are young carers and have targeted support for online learning where they are unable to return to school</w:t>
            </w:r>
            <w:r>
              <w:rPr>
                <w:rFonts w:ascii="Verdana" w:hAnsi="Verdana" w:cs="Arial"/>
                <w:sz w:val="20"/>
                <w:szCs w:val="20"/>
              </w:rPr>
              <w:t>.</w:t>
            </w:r>
          </w:p>
          <w:p w14:paraId="4A20F730" w14:textId="77777777" w:rsidR="006D5FE9" w:rsidRPr="00C855B9"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B7D961"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DA733B" w14:textId="661421C2" w:rsidR="006D5FE9" w:rsidRDefault="00E043FB" w:rsidP="00E043FB">
            <w:pPr>
              <w:pStyle w:val="ListParagraph"/>
              <w:ind w:left="0"/>
              <w:rPr>
                <w:rFonts w:ascii="Verdana" w:hAnsi="Verdana" w:cs="Arial"/>
                <w:sz w:val="20"/>
                <w:szCs w:val="20"/>
              </w:rPr>
            </w:pPr>
            <w:r>
              <w:rPr>
                <w:rFonts w:ascii="Verdana" w:hAnsi="Verdana" w:cs="Arial"/>
                <w:sz w:val="20"/>
                <w:szCs w:val="20"/>
              </w:rPr>
              <w:t xml:space="preserve">Baseline </w:t>
            </w:r>
            <w:proofErr w:type="gramStart"/>
            <w:r>
              <w:rPr>
                <w:rFonts w:ascii="Verdana" w:hAnsi="Verdana" w:cs="Arial"/>
                <w:sz w:val="20"/>
                <w:szCs w:val="20"/>
              </w:rPr>
              <w:t xml:space="preserve">assessments </w:t>
            </w:r>
            <w:r w:rsidR="006D5FE9" w:rsidRPr="44C3B285">
              <w:rPr>
                <w:rFonts w:ascii="Verdana" w:hAnsi="Verdana" w:cs="Arial"/>
                <w:sz w:val="20"/>
                <w:szCs w:val="20"/>
              </w:rPr>
              <w:t xml:space="preserve"> completed</w:t>
            </w:r>
            <w:proofErr w:type="gramEnd"/>
            <w:r>
              <w:rPr>
                <w:rFonts w:ascii="Verdana" w:hAnsi="Verdana" w:cs="Arial"/>
                <w:sz w:val="20"/>
                <w:szCs w:val="20"/>
              </w:rPr>
              <w:t xml:space="preserve"> and</w:t>
            </w:r>
            <w:r w:rsidR="006D5FE9" w:rsidRPr="44C3B285">
              <w:rPr>
                <w:rFonts w:ascii="Verdana" w:hAnsi="Verdana" w:cs="Arial"/>
                <w:sz w:val="20"/>
                <w:szCs w:val="20"/>
              </w:rPr>
              <w:t xml:space="preserve"> targets set.</w:t>
            </w:r>
          </w:p>
          <w:p w14:paraId="02E81F46" w14:textId="77777777" w:rsidR="00E043FB" w:rsidRDefault="00E043FB" w:rsidP="00E043FB">
            <w:pPr>
              <w:pStyle w:val="ListParagraph"/>
              <w:ind w:left="0"/>
              <w:rPr>
                <w:rFonts w:ascii="Verdana" w:hAnsi="Verdana" w:cs="Arial"/>
                <w:sz w:val="20"/>
                <w:szCs w:val="20"/>
              </w:rPr>
            </w:pPr>
          </w:p>
          <w:p w14:paraId="791CC5BF" w14:textId="77777777" w:rsidR="00E043FB" w:rsidRDefault="00E043FB" w:rsidP="00E043FB">
            <w:pPr>
              <w:pStyle w:val="ListParagraph"/>
              <w:ind w:left="0"/>
              <w:rPr>
                <w:rFonts w:ascii="Verdana" w:hAnsi="Verdana" w:cs="Arial"/>
                <w:sz w:val="20"/>
                <w:szCs w:val="20"/>
              </w:rPr>
            </w:pPr>
            <w:r>
              <w:rPr>
                <w:rFonts w:ascii="Verdana" w:hAnsi="Verdana" w:cs="Arial"/>
                <w:sz w:val="20"/>
                <w:szCs w:val="20"/>
              </w:rPr>
              <w:t>Pupil progress to be measured w/c 30 November and reported by 16 December.</w:t>
            </w:r>
          </w:p>
          <w:p w14:paraId="73ADC796" w14:textId="77777777" w:rsidR="00E043FB" w:rsidRDefault="00E043FB" w:rsidP="00E043FB">
            <w:pPr>
              <w:pStyle w:val="ListParagraph"/>
              <w:ind w:left="0"/>
              <w:rPr>
                <w:rFonts w:ascii="Verdana" w:hAnsi="Verdana" w:cs="Arial"/>
                <w:sz w:val="20"/>
                <w:szCs w:val="20"/>
              </w:rPr>
            </w:pPr>
          </w:p>
          <w:p w14:paraId="411B627D" w14:textId="068489DD" w:rsidR="00E043FB" w:rsidRPr="004050F3" w:rsidRDefault="00E043FB" w:rsidP="00E043FB">
            <w:pPr>
              <w:pStyle w:val="ListParagraph"/>
              <w:ind w:left="0"/>
              <w:rPr>
                <w:rFonts w:ascii="Verdana" w:hAnsi="Verdana" w:cs="Arial"/>
                <w:sz w:val="20"/>
                <w:szCs w:val="20"/>
              </w:rPr>
            </w:pPr>
            <w:r>
              <w:rPr>
                <w:rFonts w:ascii="Verdana" w:hAnsi="Verdana" w:cs="Arial"/>
                <w:sz w:val="20"/>
                <w:szCs w:val="20"/>
              </w:rPr>
              <w:t>Catch up curriculum in place.</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032A50B0" w14:textId="77777777" w:rsidR="006D5FE9" w:rsidRDefault="006D5FE9" w:rsidP="006D5FE9">
            <w:pPr>
              <w:pStyle w:val="Maintext"/>
              <w:spacing w:line="240" w:lineRule="auto"/>
              <w:rPr>
                <w:rFonts w:ascii="Verdana" w:hAnsi="Verdana" w:cs="Arial"/>
                <w:color w:val="auto"/>
                <w:sz w:val="20"/>
                <w:szCs w:val="20"/>
              </w:rPr>
            </w:pPr>
          </w:p>
          <w:p w14:paraId="2ED53655" w14:textId="77777777" w:rsidR="00E043FB" w:rsidRDefault="00E043FB" w:rsidP="006D5FE9">
            <w:pPr>
              <w:pStyle w:val="Maintext"/>
              <w:spacing w:line="240" w:lineRule="auto"/>
              <w:rPr>
                <w:rFonts w:ascii="Verdana" w:hAnsi="Verdana" w:cs="Arial"/>
                <w:color w:val="auto"/>
                <w:sz w:val="20"/>
                <w:szCs w:val="20"/>
              </w:rPr>
            </w:pPr>
          </w:p>
          <w:p w14:paraId="38549899" w14:textId="77777777" w:rsidR="00E043FB" w:rsidRDefault="00E043FB" w:rsidP="006D5FE9">
            <w:pPr>
              <w:pStyle w:val="Maintext"/>
              <w:spacing w:line="240" w:lineRule="auto"/>
              <w:rPr>
                <w:rFonts w:ascii="Verdana" w:hAnsi="Verdana" w:cs="Arial"/>
                <w:color w:val="auto"/>
                <w:sz w:val="20"/>
                <w:szCs w:val="20"/>
              </w:rPr>
            </w:pPr>
          </w:p>
          <w:p w14:paraId="5BD6D496" w14:textId="77777777" w:rsidR="00E043FB" w:rsidRDefault="00E043FB" w:rsidP="006D5FE9">
            <w:pPr>
              <w:pStyle w:val="Maintext"/>
              <w:spacing w:line="240" w:lineRule="auto"/>
              <w:rPr>
                <w:rFonts w:ascii="Verdana" w:hAnsi="Verdana" w:cs="Arial"/>
                <w:color w:val="auto"/>
                <w:sz w:val="20"/>
                <w:szCs w:val="20"/>
              </w:rPr>
            </w:pPr>
          </w:p>
          <w:p w14:paraId="1C742E8E" w14:textId="77777777" w:rsidR="00E043FB" w:rsidRDefault="00E043FB" w:rsidP="006D5FE9">
            <w:pPr>
              <w:pStyle w:val="Maintext"/>
              <w:spacing w:line="240" w:lineRule="auto"/>
              <w:rPr>
                <w:rFonts w:ascii="Verdana" w:hAnsi="Verdana" w:cs="Arial"/>
                <w:color w:val="auto"/>
                <w:sz w:val="20"/>
                <w:szCs w:val="20"/>
              </w:rPr>
            </w:pPr>
          </w:p>
          <w:p w14:paraId="529E1FD0" w14:textId="1518BB6E" w:rsidR="00E043FB" w:rsidRPr="00E043FB" w:rsidRDefault="00E043FB" w:rsidP="00E043FB">
            <w:pPr>
              <w:pStyle w:val="Maintext"/>
              <w:spacing w:line="240" w:lineRule="auto"/>
              <w:jc w:val="center"/>
              <w:rPr>
                <w:rFonts w:ascii="Verdana" w:hAnsi="Verdana" w:cs="Arial"/>
                <w:b/>
                <w:color w:val="auto"/>
                <w:sz w:val="20"/>
                <w:szCs w:val="20"/>
              </w:rPr>
            </w:pPr>
            <w:r w:rsidRPr="00E043FB">
              <w:rPr>
                <w:rFonts w:ascii="Verdana" w:hAnsi="Verdana" w:cs="Arial"/>
                <w:b/>
                <w:color w:val="auto"/>
                <w:sz w:val="24"/>
                <w:szCs w:val="20"/>
              </w:rPr>
              <w:t>6</w:t>
            </w:r>
          </w:p>
        </w:tc>
      </w:tr>
      <w:tr w:rsidR="006D5FE9" w:rsidRPr="004050F3" w14:paraId="1D36BAF3" w14:textId="77777777" w:rsidTr="00E043FB">
        <w:trPr>
          <w:trHeight w:val="1529"/>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00B0A6"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School unable to meet full provision required in line with EHCP</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52859E14" w14:textId="77777777" w:rsidR="006D5FE9" w:rsidRDefault="006D5FE9" w:rsidP="006D5FE9">
            <w:pPr>
              <w:pStyle w:val="Maintext"/>
              <w:spacing w:line="240" w:lineRule="auto"/>
              <w:jc w:val="center"/>
              <w:rPr>
                <w:rFonts w:ascii="Verdana" w:hAnsi="Verdana" w:cs="Arial"/>
                <w:b/>
                <w:bCs/>
                <w:color w:val="auto"/>
                <w:sz w:val="24"/>
                <w:szCs w:val="24"/>
              </w:rPr>
            </w:pPr>
          </w:p>
          <w:p w14:paraId="6B0E53EF" w14:textId="77777777" w:rsidR="006D5FE9" w:rsidRDefault="006D5FE9" w:rsidP="006D5FE9">
            <w:pPr>
              <w:pStyle w:val="Maintext"/>
              <w:spacing w:line="240" w:lineRule="auto"/>
              <w:jc w:val="center"/>
              <w:rPr>
                <w:rFonts w:ascii="Verdana" w:hAnsi="Verdana" w:cs="Arial"/>
                <w:b/>
                <w:bCs/>
                <w:color w:val="auto"/>
                <w:sz w:val="24"/>
                <w:szCs w:val="24"/>
              </w:rPr>
            </w:pPr>
          </w:p>
          <w:p w14:paraId="1FB6DC88" w14:textId="77777777" w:rsidR="006D5FE9" w:rsidRDefault="006D5FE9" w:rsidP="006D5FE9">
            <w:pPr>
              <w:pStyle w:val="Maintext"/>
              <w:spacing w:line="240" w:lineRule="auto"/>
              <w:jc w:val="center"/>
              <w:rPr>
                <w:rFonts w:ascii="Verdana" w:hAnsi="Verdana" w:cs="Arial"/>
                <w:b/>
                <w:bCs/>
                <w:color w:val="auto"/>
                <w:sz w:val="24"/>
                <w:szCs w:val="24"/>
              </w:rPr>
            </w:pPr>
          </w:p>
          <w:p w14:paraId="453705AD" w14:textId="77777777" w:rsidR="006D5FE9" w:rsidRDefault="006D5FE9" w:rsidP="006D5FE9">
            <w:pPr>
              <w:pStyle w:val="Maintext"/>
              <w:spacing w:line="240" w:lineRule="auto"/>
              <w:jc w:val="center"/>
              <w:rPr>
                <w:rFonts w:ascii="Verdana" w:hAnsi="Verdana" w:cs="Arial"/>
                <w:b/>
                <w:bCs/>
                <w:color w:val="auto"/>
                <w:sz w:val="24"/>
                <w:szCs w:val="24"/>
              </w:rPr>
            </w:pPr>
          </w:p>
          <w:p w14:paraId="6AE1A77F"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6</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E39152"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Review individual pupil’s EHCP to consider what can reasonably be provided whilst in school</w:t>
            </w:r>
            <w:r>
              <w:rPr>
                <w:rFonts w:ascii="Verdana" w:hAnsi="Verdana" w:cs="Arial"/>
                <w:sz w:val="20"/>
                <w:szCs w:val="20"/>
              </w:rPr>
              <w:t>.</w:t>
            </w:r>
          </w:p>
          <w:p w14:paraId="4E4ADD11"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Where EHCPs have been adapted to make any allowances for the restrictions of COVID-19, these plans are reviewed to include the interim arrangements under the recovery plan</w:t>
            </w:r>
            <w:r>
              <w:rPr>
                <w:rFonts w:ascii="Verdana" w:hAnsi="Verdana" w:cs="Arial"/>
                <w:sz w:val="20"/>
                <w:szCs w:val="20"/>
              </w:rPr>
              <w:t>.</w:t>
            </w:r>
          </w:p>
          <w:p w14:paraId="290FACC5"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Access support through health and social care offer</w:t>
            </w:r>
            <w:r>
              <w:rPr>
                <w:rFonts w:ascii="Verdana" w:hAnsi="Verdana" w:cs="Arial"/>
                <w:sz w:val="20"/>
                <w:szCs w:val="20"/>
              </w:rPr>
              <w:t>.</w:t>
            </w:r>
          </w:p>
          <w:p w14:paraId="5963C201"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Support offered through LA SEND Panel/ Early Years Inclusion Support Service</w:t>
            </w:r>
            <w:r>
              <w:rPr>
                <w:rFonts w:ascii="Verdana" w:hAnsi="Verdana" w:cs="Arial"/>
                <w:sz w:val="20"/>
                <w:szCs w:val="20"/>
              </w:rPr>
              <w:t>.</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16824B"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916098" w14:textId="77777777"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All parents of EHCP children to be contacted to describe provision in school. Specialist agencies will continue to provide assessment and monitoring on site.</w:t>
            </w:r>
          </w:p>
          <w:p w14:paraId="62811124" w14:textId="77777777" w:rsidR="006D5FE9" w:rsidRDefault="006D5FE9" w:rsidP="006D5FE9">
            <w:pPr>
              <w:pStyle w:val="ListParagraph"/>
              <w:ind w:left="0"/>
              <w:rPr>
                <w:rFonts w:ascii="Verdana" w:hAnsi="Verdana" w:cs="Arial"/>
                <w:sz w:val="20"/>
                <w:szCs w:val="20"/>
              </w:rPr>
            </w:pPr>
            <w:r w:rsidRPr="44C3B285">
              <w:rPr>
                <w:rFonts w:ascii="Verdana" w:hAnsi="Verdana" w:cs="Arial"/>
                <w:sz w:val="20"/>
                <w:szCs w:val="20"/>
              </w:rPr>
              <w:t>Exceptional funding to be secured through planned meeting with Heads of Service.</w:t>
            </w:r>
          </w:p>
          <w:p w14:paraId="7638646B" w14:textId="77777777" w:rsidR="00E043FB" w:rsidRDefault="00E043FB" w:rsidP="006D5FE9">
            <w:pPr>
              <w:pStyle w:val="ListParagraph"/>
              <w:ind w:left="0"/>
              <w:rPr>
                <w:rFonts w:ascii="Verdana" w:hAnsi="Verdana" w:cs="Arial"/>
                <w:sz w:val="20"/>
                <w:szCs w:val="20"/>
              </w:rPr>
            </w:pPr>
          </w:p>
          <w:p w14:paraId="71338FE4" w14:textId="577DF0E0" w:rsidR="00E043FB" w:rsidRPr="004050F3" w:rsidRDefault="00E043FB" w:rsidP="00E043FB">
            <w:pPr>
              <w:pStyle w:val="ListParagraph"/>
              <w:ind w:left="0"/>
              <w:rPr>
                <w:rFonts w:ascii="Verdana" w:hAnsi="Verdana" w:cs="Arial"/>
                <w:sz w:val="20"/>
                <w:szCs w:val="20"/>
              </w:rPr>
            </w:pPr>
            <w:r>
              <w:rPr>
                <w:rFonts w:ascii="Verdana" w:hAnsi="Verdana" w:cs="Arial"/>
                <w:sz w:val="20"/>
                <w:szCs w:val="20"/>
              </w:rPr>
              <w:t>Staff isolating or shielding has reduced school’s ability to provide some interventions.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21A85180" w14:textId="77777777" w:rsidR="00E043FB" w:rsidRDefault="00E043FB" w:rsidP="00E043FB">
            <w:pPr>
              <w:pStyle w:val="Maintext"/>
              <w:spacing w:line="240" w:lineRule="auto"/>
              <w:jc w:val="center"/>
              <w:rPr>
                <w:rFonts w:ascii="Verdana" w:hAnsi="Verdana" w:cs="Arial"/>
                <w:b/>
                <w:color w:val="auto"/>
                <w:sz w:val="24"/>
                <w:szCs w:val="20"/>
              </w:rPr>
            </w:pPr>
          </w:p>
          <w:p w14:paraId="554EEE62" w14:textId="77777777" w:rsidR="00E043FB" w:rsidRDefault="00E043FB" w:rsidP="00E043FB">
            <w:pPr>
              <w:pStyle w:val="Maintext"/>
              <w:spacing w:line="240" w:lineRule="auto"/>
              <w:jc w:val="center"/>
              <w:rPr>
                <w:rFonts w:ascii="Verdana" w:hAnsi="Verdana" w:cs="Arial"/>
                <w:b/>
                <w:color w:val="auto"/>
                <w:sz w:val="24"/>
                <w:szCs w:val="20"/>
              </w:rPr>
            </w:pPr>
          </w:p>
          <w:p w14:paraId="5D4BA1E9" w14:textId="77777777" w:rsidR="00E043FB" w:rsidRDefault="00E043FB" w:rsidP="00E043FB">
            <w:pPr>
              <w:pStyle w:val="Maintext"/>
              <w:spacing w:line="240" w:lineRule="auto"/>
              <w:jc w:val="center"/>
              <w:rPr>
                <w:rFonts w:ascii="Verdana" w:hAnsi="Verdana" w:cs="Arial"/>
                <w:b/>
                <w:color w:val="auto"/>
                <w:sz w:val="24"/>
                <w:szCs w:val="20"/>
              </w:rPr>
            </w:pPr>
          </w:p>
          <w:p w14:paraId="4A98E3A5" w14:textId="77777777" w:rsidR="00E043FB" w:rsidRDefault="00E043FB" w:rsidP="00E043FB">
            <w:pPr>
              <w:pStyle w:val="Maintext"/>
              <w:spacing w:line="240" w:lineRule="auto"/>
              <w:jc w:val="center"/>
              <w:rPr>
                <w:rFonts w:ascii="Verdana" w:hAnsi="Verdana" w:cs="Arial"/>
                <w:b/>
                <w:color w:val="auto"/>
                <w:sz w:val="24"/>
                <w:szCs w:val="20"/>
              </w:rPr>
            </w:pPr>
          </w:p>
          <w:p w14:paraId="62241496" w14:textId="418B53A9" w:rsidR="006D5FE9" w:rsidRPr="00E043FB" w:rsidRDefault="00E043FB" w:rsidP="00E043FB">
            <w:pPr>
              <w:pStyle w:val="Maintext"/>
              <w:spacing w:line="240" w:lineRule="auto"/>
              <w:jc w:val="center"/>
              <w:rPr>
                <w:rFonts w:ascii="Verdana" w:hAnsi="Verdana" w:cs="Arial"/>
                <w:b/>
                <w:color w:val="auto"/>
                <w:sz w:val="20"/>
                <w:szCs w:val="20"/>
              </w:rPr>
            </w:pPr>
            <w:r>
              <w:rPr>
                <w:rFonts w:ascii="Verdana" w:hAnsi="Verdana" w:cs="Arial"/>
                <w:b/>
                <w:color w:val="auto"/>
                <w:sz w:val="24"/>
                <w:szCs w:val="20"/>
              </w:rPr>
              <w:t>6</w:t>
            </w:r>
          </w:p>
        </w:tc>
      </w:tr>
      <w:tr w:rsidR="006D5FE9" w:rsidRPr="004050F3" w14:paraId="66253C05" w14:textId="77777777" w:rsidTr="0028736D">
        <w:trPr>
          <w:trHeight w:val="737"/>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AECACD"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Operational needs of school create insufficient resource to support ongoing learning offer for eligible pupils who can’t attend school, as well as those that continue to be out of school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7A70219" w14:textId="77777777" w:rsidR="006D5FE9" w:rsidRDefault="006D5FE9" w:rsidP="006D5FE9">
            <w:pPr>
              <w:pStyle w:val="Maintext"/>
              <w:spacing w:line="240" w:lineRule="auto"/>
              <w:jc w:val="center"/>
              <w:rPr>
                <w:rFonts w:ascii="Verdana" w:hAnsi="Verdana" w:cs="Arial"/>
                <w:b/>
                <w:bCs/>
                <w:color w:val="auto"/>
                <w:sz w:val="24"/>
                <w:szCs w:val="24"/>
              </w:rPr>
            </w:pPr>
          </w:p>
          <w:p w14:paraId="0D085AF1" w14:textId="77777777" w:rsidR="006D5FE9" w:rsidRDefault="006D5FE9" w:rsidP="006D5FE9">
            <w:pPr>
              <w:pStyle w:val="Maintext"/>
              <w:spacing w:line="240" w:lineRule="auto"/>
              <w:jc w:val="center"/>
              <w:rPr>
                <w:rFonts w:ascii="Verdana" w:hAnsi="Verdana" w:cs="Arial"/>
                <w:b/>
                <w:bCs/>
                <w:color w:val="auto"/>
                <w:sz w:val="24"/>
                <w:szCs w:val="24"/>
              </w:rPr>
            </w:pPr>
          </w:p>
          <w:p w14:paraId="14958B92" w14:textId="77777777" w:rsidR="006D5FE9" w:rsidRDefault="006D5FE9" w:rsidP="006D5FE9">
            <w:pPr>
              <w:pStyle w:val="Maintext"/>
              <w:spacing w:line="240" w:lineRule="auto"/>
              <w:jc w:val="center"/>
              <w:rPr>
                <w:rFonts w:ascii="Verdana" w:hAnsi="Verdana" w:cs="Arial"/>
                <w:b/>
                <w:bCs/>
                <w:color w:val="auto"/>
                <w:sz w:val="24"/>
                <w:szCs w:val="24"/>
              </w:rPr>
            </w:pPr>
          </w:p>
          <w:p w14:paraId="48182679" w14:textId="77777777" w:rsidR="006D5FE9" w:rsidRDefault="006D5FE9" w:rsidP="006D5FE9">
            <w:pPr>
              <w:pStyle w:val="Maintext"/>
              <w:spacing w:line="240" w:lineRule="auto"/>
              <w:jc w:val="center"/>
              <w:rPr>
                <w:rFonts w:ascii="Verdana" w:hAnsi="Verdana" w:cs="Arial"/>
                <w:b/>
                <w:bCs/>
                <w:color w:val="auto"/>
                <w:sz w:val="24"/>
                <w:szCs w:val="24"/>
              </w:rPr>
            </w:pPr>
          </w:p>
          <w:p w14:paraId="6188BFE7" w14:textId="1849BBE8" w:rsidR="006D5FE9" w:rsidRPr="004050F3" w:rsidRDefault="0028736D"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36F9DA" w14:textId="7B7550B9"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Access </w:t>
            </w:r>
            <w:r w:rsidR="00E043FB">
              <w:rPr>
                <w:rFonts w:ascii="Verdana" w:hAnsi="Verdana" w:cs="Arial"/>
                <w:sz w:val="20"/>
                <w:szCs w:val="20"/>
              </w:rPr>
              <w:t>EPS</w:t>
            </w:r>
            <w:r w:rsidRPr="004050F3">
              <w:rPr>
                <w:rFonts w:ascii="Verdana" w:hAnsi="Verdana" w:cs="Arial"/>
                <w:sz w:val="20"/>
                <w:szCs w:val="20"/>
              </w:rPr>
              <w:t xml:space="preserve"> offer for online resources</w:t>
            </w:r>
            <w:r>
              <w:rPr>
                <w:rFonts w:ascii="Verdana" w:hAnsi="Verdana" w:cs="Arial"/>
                <w:sz w:val="20"/>
                <w:szCs w:val="20"/>
              </w:rPr>
              <w:t>.</w:t>
            </w:r>
          </w:p>
          <w:p w14:paraId="161C007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Review online offer for pupils that are unable to attend school</w:t>
            </w:r>
            <w:r>
              <w:rPr>
                <w:rFonts w:ascii="Verdana" w:hAnsi="Verdana" w:cs="Arial"/>
                <w:sz w:val="20"/>
                <w:szCs w:val="20"/>
              </w:rPr>
              <w:t>.</w:t>
            </w:r>
          </w:p>
          <w:p w14:paraId="4B4B31D2"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Learning offer for pupils unable to access online resources</w:t>
            </w:r>
            <w:r>
              <w:rPr>
                <w:rFonts w:ascii="Verdana" w:hAnsi="Verdana" w:cs="Arial"/>
                <w:sz w:val="20"/>
                <w:szCs w:val="20"/>
              </w:rPr>
              <w:t>.</w:t>
            </w:r>
          </w:p>
          <w:p w14:paraId="1EC3158A"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Access Early Help Hub support for those pupils affected by ICT poverty</w:t>
            </w:r>
            <w:r>
              <w:rPr>
                <w:rFonts w:ascii="Verdana" w:hAnsi="Verdana" w:cs="Arial"/>
                <w:sz w:val="20"/>
                <w:szCs w:val="20"/>
              </w:rPr>
              <w:t>.</w:t>
            </w:r>
          </w:p>
          <w:p w14:paraId="3D1E1737"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Differentiate offer for eligible children that can’t attend school to support future transition</w:t>
            </w:r>
            <w:r>
              <w:rPr>
                <w:rFonts w:ascii="Verdana" w:hAnsi="Verdana" w:cs="Arial"/>
                <w:sz w:val="20"/>
                <w:szCs w:val="20"/>
              </w:rPr>
              <w:t>.</w:t>
            </w:r>
          </w:p>
          <w:p w14:paraId="466D68C7"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59854A"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5B5068" w14:textId="77777777"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Ongoing access to The Oak Academy</w:t>
            </w:r>
          </w:p>
          <w:p w14:paraId="79288E9A" w14:textId="73F654EB" w:rsidR="006D5FE9" w:rsidRDefault="006D5FE9" w:rsidP="006D5FE9">
            <w:pPr>
              <w:pStyle w:val="ListParagraph"/>
              <w:ind w:left="0"/>
              <w:rPr>
                <w:rFonts w:ascii="Verdana" w:hAnsi="Verdana" w:cs="Arial"/>
                <w:sz w:val="20"/>
                <w:szCs w:val="20"/>
              </w:rPr>
            </w:pPr>
            <w:r w:rsidRPr="44C3B285">
              <w:rPr>
                <w:rFonts w:ascii="Verdana" w:hAnsi="Verdana" w:cs="Arial"/>
                <w:sz w:val="20"/>
                <w:szCs w:val="20"/>
              </w:rPr>
              <w:t>Ongoing access to Home Learning Hub on school website.</w:t>
            </w:r>
          </w:p>
          <w:p w14:paraId="4C24AC4A" w14:textId="20C450FE" w:rsidR="0028736D" w:rsidRPr="004050F3" w:rsidRDefault="0028736D" w:rsidP="006D5FE9">
            <w:pPr>
              <w:pStyle w:val="ListParagraph"/>
              <w:ind w:left="0"/>
              <w:rPr>
                <w:rFonts w:ascii="Verdana" w:hAnsi="Verdana" w:cs="Arial"/>
                <w:sz w:val="20"/>
                <w:szCs w:val="20"/>
              </w:rPr>
            </w:pPr>
            <w:r>
              <w:rPr>
                <w:rFonts w:ascii="Verdana" w:hAnsi="Verdana" w:cs="Arial"/>
                <w:sz w:val="20"/>
                <w:szCs w:val="20"/>
              </w:rPr>
              <w:t>Work packs for any child isolating.</w:t>
            </w:r>
          </w:p>
          <w:p w14:paraId="23F3AEA5" w14:textId="2B5B9BBB"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Access to IT at home to be provided</w:t>
            </w:r>
            <w:r w:rsidR="00E043FB">
              <w:rPr>
                <w:rFonts w:ascii="Verdana" w:hAnsi="Verdana" w:cs="Arial"/>
                <w:sz w:val="20"/>
                <w:szCs w:val="20"/>
              </w:rPr>
              <w:t xml:space="preserve"> where necessary</w:t>
            </w:r>
            <w:r w:rsidRPr="44C3B285">
              <w:rPr>
                <w:rFonts w:ascii="Verdana" w:hAnsi="Verdana" w:cs="Arial"/>
                <w:sz w:val="20"/>
                <w:szCs w:val="20"/>
              </w:rPr>
              <w:t>.</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67FBDCA" w14:textId="77777777" w:rsidR="006D5FE9" w:rsidRDefault="006D5FE9" w:rsidP="006D5FE9">
            <w:pPr>
              <w:pStyle w:val="Maintext"/>
              <w:spacing w:line="240" w:lineRule="auto"/>
              <w:jc w:val="center"/>
              <w:rPr>
                <w:rFonts w:ascii="Verdana" w:hAnsi="Verdana" w:cs="Arial"/>
                <w:b/>
                <w:bCs/>
                <w:color w:val="auto"/>
                <w:sz w:val="24"/>
                <w:szCs w:val="24"/>
              </w:rPr>
            </w:pPr>
          </w:p>
          <w:p w14:paraId="7DA0E404" w14:textId="77777777" w:rsidR="006D5FE9" w:rsidRDefault="006D5FE9" w:rsidP="006D5FE9">
            <w:pPr>
              <w:pStyle w:val="Maintext"/>
              <w:spacing w:line="240" w:lineRule="auto"/>
              <w:jc w:val="center"/>
              <w:rPr>
                <w:rFonts w:ascii="Verdana" w:hAnsi="Verdana" w:cs="Arial"/>
                <w:b/>
                <w:bCs/>
                <w:color w:val="auto"/>
                <w:sz w:val="24"/>
                <w:szCs w:val="24"/>
              </w:rPr>
            </w:pPr>
          </w:p>
          <w:p w14:paraId="20587467" w14:textId="77777777" w:rsidR="006D5FE9" w:rsidRDefault="006D5FE9" w:rsidP="006D5FE9">
            <w:pPr>
              <w:pStyle w:val="Maintext"/>
              <w:spacing w:line="240" w:lineRule="auto"/>
              <w:jc w:val="center"/>
              <w:rPr>
                <w:rFonts w:ascii="Verdana" w:hAnsi="Verdana" w:cs="Arial"/>
                <w:b/>
                <w:bCs/>
                <w:color w:val="auto"/>
                <w:sz w:val="24"/>
                <w:szCs w:val="24"/>
              </w:rPr>
            </w:pPr>
          </w:p>
          <w:p w14:paraId="7C764C23" w14:textId="77777777" w:rsidR="006D5FE9" w:rsidRDefault="006D5FE9" w:rsidP="006D5FE9">
            <w:pPr>
              <w:pStyle w:val="Maintext"/>
              <w:spacing w:line="240" w:lineRule="auto"/>
              <w:jc w:val="center"/>
              <w:rPr>
                <w:rFonts w:ascii="Verdana" w:hAnsi="Verdana" w:cs="Arial"/>
                <w:b/>
                <w:bCs/>
                <w:color w:val="auto"/>
                <w:sz w:val="24"/>
                <w:szCs w:val="24"/>
              </w:rPr>
            </w:pPr>
          </w:p>
          <w:p w14:paraId="6153C7CF"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4</w:t>
            </w:r>
          </w:p>
        </w:tc>
      </w:tr>
      <w:tr w:rsidR="006D5FE9" w:rsidRPr="004050F3" w14:paraId="7E12FE2F" w14:textId="77777777" w:rsidTr="006D5FE9">
        <w:trPr>
          <w:trHeight w:val="537"/>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7C7444"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Pupils moving on to the next phase in their education are ill-prepared for transition</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6A85367B" w14:textId="77777777" w:rsidR="006D5FE9" w:rsidRDefault="006D5FE9" w:rsidP="006D5FE9">
            <w:pPr>
              <w:pStyle w:val="Maintext"/>
              <w:spacing w:line="240" w:lineRule="auto"/>
              <w:jc w:val="center"/>
              <w:rPr>
                <w:rFonts w:ascii="Verdana" w:hAnsi="Verdana" w:cs="Arial"/>
                <w:b/>
                <w:bCs/>
                <w:color w:val="auto"/>
                <w:sz w:val="24"/>
                <w:szCs w:val="24"/>
              </w:rPr>
            </w:pPr>
          </w:p>
          <w:p w14:paraId="13880E76" w14:textId="77777777" w:rsidR="006D5FE9" w:rsidRDefault="006D5FE9" w:rsidP="006D5FE9">
            <w:pPr>
              <w:pStyle w:val="Maintext"/>
              <w:spacing w:line="240" w:lineRule="auto"/>
              <w:jc w:val="center"/>
              <w:rPr>
                <w:rFonts w:ascii="Verdana" w:hAnsi="Verdana" w:cs="Arial"/>
                <w:b/>
                <w:bCs/>
                <w:color w:val="auto"/>
                <w:sz w:val="24"/>
                <w:szCs w:val="24"/>
              </w:rPr>
            </w:pPr>
          </w:p>
          <w:p w14:paraId="659F8F6B" w14:textId="77777777" w:rsidR="006D5FE9" w:rsidRDefault="006D5FE9" w:rsidP="006D5FE9">
            <w:pPr>
              <w:pStyle w:val="Maintext"/>
              <w:spacing w:line="240" w:lineRule="auto"/>
              <w:jc w:val="center"/>
              <w:rPr>
                <w:rFonts w:ascii="Verdana" w:hAnsi="Verdana" w:cs="Arial"/>
                <w:b/>
                <w:bCs/>
                <w:color w:val="auto"/>
                <w:sz w:val="24"/>
                <w:szCs w:val="24"/>
              </w:rPr>
            </w:pPr>
          </w:p>
          <w:p w14:paraId="354DF1CF" w14:textId="77777777" w:rsidR="006D5FE9" w:rsidRDefault="006D5FE9" w:rsidP="006D5FE9">
            <w:pPr>
              <w:pStyle w:val="Maintext"/>
              <w:spacing w:line="240" w:lineRule="auto"/>
              <w:jc w:val="center"/>
              <w:rPr>
                <w:rFonts w:ascii="Verdana" w:hAnsi="Verdana" w:cs="Arial"/>
                <w:b/>
                <w:bCs/>
                <w:color w:val="auto"/>
                <w:sz w:val="24"/>
                <w:szCs w:val="24"/>
              </w:rPr>
            </w:pPr>
          </w:p>
          <w:p w14:paraId="0A42684C" w14:textId="77777777" w:rsidR="006D5FE9" w:rsidRDefault="006D5FE9" w:rsidP="006D5FE9">
            <w:pPr>
              <w:pStyle w:val="Maintext"/>
              <w:spacing w:line="240" w:lineRule="auto"/>
              <w:jc w:val="center"/>
              <w:rPr>
                <w:rFonts w:ascii="Verdana" w:hAnsi="Verdana" w:cs="Arial"/>
                <w:b/>
                <w:bCs/>
                <w:color w:val="auto"/>
                <w:sz w:val="24"/>
                <w:szCs w:val="24"/>
              </w:rPr>
            </w:pPr>
          </w:p>
          <w:p w14:paraId="30A7D3C6"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6</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741432"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 plan is in place for pastoral staff to speak with pupils and their parents about the next stage in their education and resolve any issues.</w:t>
            </w:r>
          </w:p>
          <w:p w14:paraId="4D377DA8" w14:textId="77777777" w:rsidR="006D5FE9" w:rsidRPr="004050F3" w:rsidRDefault="006D5FE9" w:rsidP="00E043FB">
            <w:pPr>
              <w:pStyle w:val="ListParagraph"/>
              <w:numPr>
                <w:ilvl w:val="0"/>
                <w:numId w:val="80"/>
              </w:numPr>
              <w:rPr>
                <w:rFonts w:ascii="Verdana" w:hAnsi="Verdana" w:cs="Arial"/>
                <w:sz w:val="20"/>
                <w:szCs w:val="20"/>
              </w:rPr>
            </w:pPr>
            <w:r w:rsidRPr="44C3B285">
              <w:rPr>
                <w:rFonts w:ascii="Verdana" w:hAnsi="Verdana" w:cs="Arial"/>
                <w:sz w:val="20"/>
                <w:szCs w:val="20"/>
              </w:rPr>
              <w:t>There is regular and effective liaison with the destination institutions (e.g. From PVI setting to Nursery School/Nursery Class/Reception, primary, secondary schools) to assist with pupils’ transition.</w:t>
            </w:r>
          </w:p>
          <w:p w14:paraId="64DC7869"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Regular communications with the parents of incoming pupils are in place, including letters, newsletters and online broadcasts.</w:t>
            </w:r>
          </w:p>
          <w:p w14:paraId="790440F0"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Virtual tours of the school are available for parents and pupils.</w:t>
            </w:r>
          </w:p>
          <w:p w14:paraId="333C2D80" w14:textId="77777777" w:rsidR="006D5FE9" w:rsidRPr="004050F3" w:rsidRDefault="006D5FE9" w:rsidP="00E043FB">
            <w:pPr>
              <w:pStyle w:val="ListParagraph"/>
              <w:numPr>
                <w:ilvl w:val="0"/>
                <w:numId w:val="80"/>
              </w:numPr>
              <w:rPr>
                <w:rFonts w:ascii="Verdana" w:hAnsi="Verdana" w:cs="Arial"/>
                <w:sz w:val="20"/>
                <w:szCs w:val="20"/>
              </w:rPr>
            </w:pPr>
            <w:r w:rsidRPr="00FE6C1B">
              <w:rPr>
                <w:rFonts w:ascii="Verdana" w:hAnsi="Verdana" w:cs="Arial"/>
                <w:sz w:val="20"/>
                <w:szCs w:val="20"/>
              </w:rPr>
              <w:t>Online induction days for pupils and parents are planned.</w:t>
            </w:r>
            <w:r w:rsidRPr="004050F3">
              <w:rPr>
                <w:rFonts w:ascii="Verdana" w:hAnsi="Verdana" w:cs="Arial"/>
                <w:sz w:val="20"/>
                <w:szCs w:val="20"/>
              </w:rPr>
              <w:tab/>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AA5A26"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5124B1" w14:textId="77777777"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Pastoral staff have contacted vulnerable families each week throughout the summer holiday period.</w:t>
            </w:r>
          </w:p>
          <w:p w14:paraId="73F97FAD" w14:textId="763EAF0E"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 xml:space="preserve">Transition letters </w:t>
            </w:r>
            <w:r w:rsidR="009B5C55">
              <w:rPr>
                <w:rFonts w:ascii="Verdana" w:hAnsi="Verdana" w:cs="Arial"/>
                <w:sz w:val="20"/>
                <w:szCs w:val="20"/>
              </w:rPr>
              <w:t>were</w:t>
            </w:r>
            <w:r w:rsidRPr="44C3B285">
              <w:rPr>
                <w:rFonts w:ascii="Verdana" w:hAnsi="Verdana" w:cs="Arial"/>
                <w:sz w:val="20"/>
                <w:szCs w:val="20"/>
              </w:rPr>
              <w:t xml:space="preserve"> issued to parents throughout week commencing 24 August.</w:t>
            </w:r>
          </w:p>
          <w:p w14:paraId="45A406E9" w14:textId="4085EE7A" w:rsidR="006D5FE9" w:rsidRPr="004050F3" w:rsidRDefault="006D5FE9" w:rsidP="006D5FE9">
            <w:pPr>
              <w:pStyle w:val="ListParagraph"/>
              <w:ind w:left="0"/>
              <w:rPr>
                <w:rFonts w:ascii="Verdana" w:hAnsi="Verdana" w:cs="Arial"/>
                <w:sz w:val="20"/>
                <w:szCs w:val="20"/>
              </w:rPr>
            </w:pPr>
            <w:r w:rsidRPr="44C3B285">
              <w:rPr>
                <w:rFonts w:ascii="Verdana" w:hAnsi="Verdana" w:cs="Arial"/>
                <w:sz w:val="20"/>
                <w:szCs w:val="20"/>
              </w:rPr>
              <w:t xml:space="preserve">An Induction meeting </w:t>
            </w:r>
            <w:r w:rsidR="009B5C55">
              <w:rPr>
                <w:rFonts w:ascii="Verdana" w:hAnsi="Verdana" w:cs="Arial"/>
                <w:sz w:val="20"/>
                <w:szCs w:val="20"/>
              </w:rPr>
              <w:t>wa</w:t>
            </w:r>
            <w:r w:rsidR="0028736D">
              <w:rPr>
                <w:rFonts w:ascii="Verdana" w:hAnsi="Verdana" w:cs="Arial"/>
                <w:sz w:val="20"/>
                <w:szCs w:val="20"/>
              </w:rPr>
              <w:t>s delivered</w:t>
            </w:r>
            <w:r w:rsidRPr="44C3B285">
              <w:rPr>
                <w:rFonts w:ascii="Verdana" w:hAnsi="Verdana" w:cs="Arial"/>
                <w:sz w:val="20"/>
                <w:szCs w:val="20"/>
              </w:rPr>
              <w:t xml:space="preserve"> for parents of Reception children.</w:t>
            </w:r>
          </w:p>
          <w:p w14:paraId="097C66EB" w14:textId="77777777" w:rsidR="006D5FE9" w:rsidRDefault="006D5FE9" w:rsidP="006D5FE9">
            <w:pPr>
              <w:pStyle w:val="ListParagraph"/>
              <w:ind w:left="0"/>
              <w:rPr>
                <w:rFonts w:ascii="Verdana" w:hAnsi="Verdana" w:cs="Arial"/>
                <w:sz w:val="20"/>
                <w:szCs w:val="20"/>
              </w:rPr>
            </w:pPr>
            <w:r w:rsidRPr="44C3B285">
              <w:rPr>
                <w:rFonts w:ascii="Verdana" w:hAnsi="Verdana" w:cs="Arial"/>
                <w:sz w:val="20"/>
                <w:szCs w:val="20"/>
              </w:rPr>
              <w:t>All data has been shared with receiving schools and individual cases discussed with key staff of receiving school.</w:t>
            </w:r>
          </w:p>
          <w:p w14:paraId="40A9E43F" w14:textId="6A918B93" w:rsidR="0028736D" w:rsidRPr="004050F3" w:rsidRDefault="0028736D" w:rsidP="006D5FE9">
            <w:pPr>
              <w:pStyle w:val="ListParagraph"/>
              <w:ind w:left="0"/>
              <w:rPr>
                <w:rFonts w:ascii="Verdana" w:hAnsi="Verdana" w:cs="Arial"/>
                <w:sz w:val="20"/>
                <w:szCs w:val="20"/>
              </w:rPr>
            </w:pPr>
            <w:r>
              <w:rPr>
                <w:rFonts w:ascii="Verdana" w:hAnsi="Verdana" w:cs="Arial"/>
                <w:sz w:val="20"/>
                <w:szCs w:val="20"/>
              </w:rPr>
              <w:t>Virtual tour in development (JS/SF)</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0A6294A" w14:textId="77777777" w:rsidR="006D5FE9" w:rsidRDefault="006D5FE9" w:rsidP="006D5FE9">
            <w:pPr>
              <w:pStyle w:val="Maintext"/>
              <w:spacing w:line="240" w:lineRule="auto"/>
              <w:jc w:val="center"/>
              <w:rPr>
                <w:rFonts w:ascii="Verdana" w:hAnsi="Verdana" w:cs="Arial"/>
                <w:b/>
                <w:bCs/>
                <w:color w:val="auto"/>
                <w:sz w:val="24"/>
                <w:szCs w:val="24"/>
              </w:rPr>
            </w:pPr>
          </w:p>
          <w:p w14:paraId="118AE503" w14:textId="77777777" w:rsidR="006D5FE9" w:rsidRDefault="006D5FE9" w:rsidP="006D5FE9">
            <w:pPr>
              <w:pStyle w:val="Maintext"/>
              <w:spacing w:line="240" w:lineRule="auto"/>
              <w:jc w:val="center"/>
              <w:rPr>
                <w:rFonts w:ascii="Verdana" w:hAnsi="Verdana" w:cs="Arial"/>
                <w:b/>
                <w:bCs/>
                <w:color w:val="auto"/>
                <w:sz w:val="24"/>
                <w:szCs w:val="24"/>
              </w:rPr>
            </w:pPr>
          </w:p>
          <w:p w14:paraId="18805180" w14:textId="77777777" w:rsidR="006D5FE9" w:rsidRDefault="006D5FE9" w:rsidP="006D5FE9">
            <w:pPr>
              <w:pStyle w:val="Maintext"/>
              <w:spacing w:line="240" w:lineRule="auto"/>
              <w:jc w:val="center"/>
              <w:rPr>
                <w:rFonts w:ascii="Verdana" w:hAnsi="Verdana" w:cs="Arial"/>
                <w:b/>
                <w:bCs/>
                <w:color w:val="auto"/>
                <w:sz w:val="24"/>
                <w:szCs w:val="24"/>
              </w:rPr>
            </w:pPr>
          </w:p>
          <w:p w14:paraId="0DC351D4" w14:textId="77777777" w:rsidR="006D5FE9" w:rsidRDefault="006D5FE9" w:rsidP="006D5FE9">
            <w:pPr>
              <w:pStyle w:val="Maintext"/>
              <w:spacing w:line="240" w:lineRule="auto"/>
              <w:jc w:val="center"/>
              <w:rPr>
                <w:rFonts w:ascii="Verdana" w:hAnsi="Verdana" w:cs="Arial"/>
                <w:b/>
                <w:bCs/>
                <w:color w:val="auto"/>
                <w:sz w:val="24"/>
                <w:szCs w:val="24"/>
              </w:rPr>
            </w:pPr>
          </w:p>
          <w:p w14:paraId="1926D995" w14:textId="77777777" w:rsidR="006D5FE9" w:rsidRDefault="006D5FE9" w:rsidP="006D5FE9">
            <w:pPr>
              <w:pStyle w:val="Maintext"/>
              <w:spacing w:line="240" w:lineRule="auto"/>
              <w:jc w:val="center"/>
              <w:rPr>
                <w:rFonts w:ascii="Verdana" w:hAnsi="Verdana" w:cs="Arial"/>
                <w:b/>
                <w:bCs/>
                <w:color w:val="auto"/>
                <w:sz w:val="24"/>
                <w:szCs w:val="24"/>
              </w:rPr>
            </w:pPr>
          </w:p>
          <w:p w14:paraId="0275D903"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4</w:t>
            </w:r>
          </w:p>
        </w:tc>
      </w:tr>
      <w:tr w:rsidR="006D5FE9" w:rsidRPr="004050F3" w14:paraId="7045AFE5" w14:textId="77777777" w:rsidTr="006D5FE9">
        <w:trPr>
          <w:trHeight w:val="428"/>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39AE56D3" w14:textId="77777777" w:rsidR="006D5FE9" w:rsidRPr="004050F3" w:rsidRDefault="006D5FE9" w:rsidP="00E043FB">
            <w:pPr>
              <w:pStyle w:val="ListParagraph"/>
              <w:numPr>
                <w:ilvl w:val="0"/>
                <w:numId w:val="78"/>
              </w:numPr>
              <w:jc w:val="center"/>
              <w:rPr>
                <w:rFonts w:ascii="Verdana" w:hAnsi="Verdana" w:cs="Arial"/>
                <w:b/>
                <w:bCs/>
              </w:rPr>
            </w:pPr>
            <w:r w:rsidRPr="44C3B285">
              <w:rPr>
                <w:rFonts w:ascii="Verdana" w:hAnsi="Verdana" w:cs="Arial"/>
                <w:b/>
                <w:bCs/>
                <w:sz w:val="28"/>
                <w:szCs w:val="28"/>
              </w:rPr>
              <w:t>Content and timing of staff communications including bringing in staff in advance of pupils returning</w:t>
            </w:r>
          </w:p>
        </w:tc>
      </w:tr>
      <w:tr w:rsidR="006D5FE9" w:rsidRPr="004050F3" w14:paraId="61FF41C9" w14:textId="77777777" w:rsidTr="0028736D">
        <w:trPr>
          <w:trHeight w:val="208"/>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79DCD4"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Staffing levels can’t be maintained</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2A197594" w14:textId="77777777" w:rsidR="006D5FE9" w:rsidRDefault="006D5FE9" w:rsidP="006D5FE9">
            <w:pPr>
              <w:pStyle w:val="Maintext"/>
              <w:spacing w:line="240" w:lineRule="auto"/>
              <w:jc w:val="center"/>
              <w:rPr>
                <w:rFonts w:ascii="Verdana" w:hAnsi="Verdana" w:cs="Arial"/>
                <w:b/>
                <w:bCs/>
                <w:color w:val="auto"/>
                <w:sz w:val="24"/>
                <w:szCs w:val="24"/>
              </w:rPr>
            </w:pPr>
          </w:p>
          <w:p w14:paraId="2DC069F6" w14:textId="77777777" w:rsidR="006D5FE9" w:rsidRDefault="006D5FE9" w:rsidP="006D5FE9">
            <w:pPr>
              <w:pStyle w:val="Maintext"/>
              <w:spacing w:line="240" w:lineRule="auto"/>
              <w:jc w:val="center"/>
              <w:rPr>
                <w:rFonts w:ascii="Verdana" w:hAnsi="Verdana" w:cs="Arial"/>
                <w:b/>
                <w:bCs/>
                <w:color w:val="auto"/>
                <w:sz w:val="24"/>
                <w:szCs w:val="24"/>
              </w:rPr>
            </w:pPr>
          </w:p>
          <w:p w14:paraId="49ADC8E0"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6</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00104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Contingency planning in place at appropriate levels, e.g. SLT, DSLs, first aid qualified staff, site management, cleaning</w:t>
            </w:r>
            <w:r>
              <w:rPr>
                <w:rFonts w:ascii="Verdana" w:hAnsi="Verdana" w:cs="Arial"/>
                <w:sz w:val="20"/>
                <w:szCs w:val="20"/>
              </w:rPr>
              <w:t>.</w:t>
            </w:r>
          </w:p>
          <w:p w14:paraId="3C7DDBB2"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Advice sought from Trust to support staffing levels or support eligible children to access provision through another school</w:t>
            </w:r>
            <w:r>
              <w:rPr>
                <w:rFonts w:ascii="Verdana" w:hAnsi="Verdana" w:cs="Arial"/>
                <w:sz w:val="20"/>
                <w:szCs w:val="20"/>
              </w:rPr>
              <w:t>.</w:t>
            </w:r>
          </w:p>
          <w:p w14:paraId="43621C52"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Chair of Trust kept informed throughout</w:t>
            </w:r>
            <w:r>
              <w:rPr>
                <w:rFonts w:ascii="Verdana" w:hAnsi="Verdana" w:cs="Arial"/>
                <w:sz w:val="20"/>
                <w:szCs w:val="20"/>
              </w:rPr>
              <w:t>.</w:t>
            </w:r>
          </w:p>
          <w:p w14:paraId="25E55BC5"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FE5035"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57F192" w14:textId="434BBCCF" w:rsidR="006D5FE9" w:rsidRPr="004050F3" w:rsidRDefault="006C7CAC" w:rsidP="006D5FE9">
            <w:pPr>
              <w:pStyle w:val="ListParagraph"/>
              <w:ind w:left="360"/>
              <w:rPr>
                <w:rFonts w:ascii="Verdana" w:hAnsi="Verdana" w:cs="Arial"/>
                <w:sz w:val="20"/>
                <w:szCs w:val="20"/>
              </w:rPr>
            </w:pPr>
            <w:r>
              <w:rPr>
                <w:rFonts w:ascii="Verdana" w:hAnsi="Verdana" w:cs="Arial"/>
                <w:sz w:val="20"/>
                <w:szCs w:val="20"/>
              </w:rPr>
              <w:t xml:space="preserve">Supply teachers and in-house cover is used to maintain bubbles. </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7ED55997" w14:textId="77777777" w:rsidR="006D5FE9" w:rsidRDefault="006D5FE9" w:rsidP="006D5FE9">
            <w:pPr>
              <w:pStyle w:val="Maintext"/>
              <w:spacing w:line="240" w:lineRule="auto"/>
              <w:jc w:val="center"/>
              <w:rPr>
                <w:rFonts w:ascii="Verdana" w:hAnsi="Verdana" w:cs="Arial"/>
                <w:b/>
                <w:bCs/>
                <w:color w:val="auto"/>
                <w:sz w:val="24"/>
                <w:szCs w:val="24"/>
              </w:rPr>
            </w:pPr>
          </w:p>
          <w:p w14:paraId="3E35C52F" w14:textId="77777777" w:rsidR="0028736D" w:rsidRDefault="0028736D" w:rsidP="006D5FE9">
            <w:pPr>
              <w:pStyle w:val="Maintext"/>
              <w:spacing w:line="240" w:lineRule="auto"/>
              <w:jc w:val="center"/>
              <w:rPr>
                <w:rFonts w:ascii="Verdana" w:hAnsi="Verdana" w:cs="Arial"/>
                <w:b/>
                <w:bCs/>
                <w:color w:val="auto"/>
                <w:sz w:val="24"/>
                <w:szCs w:val="24"/>
              </w:rPr>
            </w:pPr>
          </w:p>
          <w:p w14:paraId="7DDB52AA" w14:textId="2FDA601C" w:rsidR="0028736D" w:rsidRPr="004050F3" w:rsidRDefault="0028736D"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6</w:t>
            </w:r>
          </w:p>
        </w:tc>
      </w:tr>
      <w:tr w:rsidR="006D5FE9" w:rsidRPr="004050F3" w14:paraId="00A3EEF2" w14:textId="77777777" w:rsidTr="006D5FE9">
        <w:trPr>
          <w:trHeight w:val="816"/>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8BA9F1"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 xml:space="preserve">Identify staff unable to return to school </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410347EF" w14:textId="77777777" w:rsidR="006D5FE9" w:rsidRDefault="006D5FE9" w:rsidP="006D5FE9">
            <w:pPr>
              <w:pStyle w:val="Maintext"/>
              <w:spacing w:line="240" w:lineRule="auto"/>
              <w:jc w:val="center"/>
              <w:rPr>
                <w:rFonts w:ascii="Verdana" w:hAnsi="Verdana" w:cs="Arial"/>
                <w:b/>
                <w:bCs/>
                <w:color w:val="auto"/>
                <w:sz w:val="24"/>
                <w:szCs w:val="24"/>
              </w:rPr>
            </w:pPr>
          </w:p>
          <w:p w14:paraId="35EB7D4F" w14:textId="77777777" w:rsidR="006D5FE9" w:rsidRDefault="006D5FE9" w:rsidP="006D5FE9">
            <w:pPr>
              <w:pStyle w:val="Maintext"/>
              <w:spacing w:line="240" w:lineRule="auto"/>
              <w:jc w:val="center"/>
              <w:rPr>
                <w:rFonts w:ascii="Verdana" w:hAnsi="Verdana" w:cs="Arial"/>
                <w:b/>
                <w:bCs/>
                <w:color w:val="auto"/>
                <w:sz w:val="24"/>
                <w:szCs w:val="24"/>
              </w:rPr>
            </w:pPr>
          </w:p>
          <w:p w14:paraId="2632FF3E" w14:textId="77777777" w:rsidR="006D5FE9" w:rsidRDefault="006D5FE9" w:rsidP="006D5FE9">
            <w:pPr>
              <w:pStyle w:val="Maintext"/>
              <w:spacing w:line="240" w:lineRule="auto"/>
              <w:jc w:val="center"/>
              <w:rPr>
                <w:rFonts w:ascii="Verdana" w:hAnsi="Verdana" w:cs="Arial"/>
                <w:b/>
                <w:bCs/>
                <w:color w:val="auto"/>
                <w:sz w:val="24"/>
                <w:szCs w:val="24"/>
              </w:rPr>
            </w:pPr>
          </w:p>
          <w:p w14:paraId="0D76A234"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6</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394C9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XXX staff clinically vulnerable or living with someone who is clinically extremely vulnerable, unable to attend school and physical distancing cannot be adhered to on site, but can work effectively from home, for example supporting remote education, or safeguarding calls</w:t>
            </w:r>
            <w:r>
              <w:rPr>
                <w:rFonts w:ascii="Verdana" w:hAnsi="Verdana" w:cs="Arial"/>
                <w:sz w:val="20"/>
                <w:szCs w:val="20"/>
              </w:rPr>
              <w:t>.</w:t>
            </w:r>
          </w:p>
          <w:p w14:paraId="003C9421" w14:textId="77777777" w:rsidR="006D5FE9"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Identify specific activities for staff who are vulnerable/shielded</w:t>
            </w:r>
            <w:r>
              <w:rPr>
                <w:rFonts w:ascii="Verdana" w:hAnsi="Verdana" w:cs="Arial"/>
                <w:sz w:val="20"/>
                <w:szCs w:val="20"/>
              </w:rPr>
              <w:t>.</w:t>
            </w:r>
          </w:p>
          <w:p w14:paraId="2F0B63D9"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02359A" w14:textId="77777777" w:rsidR="006D5FE9" w:rsidRDefault="006D5FE9" w:rsidP="006D5FE9">
            <w:pPr>
              <w:pStyle w:val="Maintext"/>
              <w:spacing w:line="240" w:lineRule="auto"/>
              <w:jc w:val="center"/>
              <w:rPr>
                <w:rFonts w:ascii="Verdana" w:hAnsi="Verdana" w:cs="Arial"/>
                <w:b/>
                <w:bCs/>
                <w:color w:val="auto"/>
                <w:sz w:val="24"/>
                <w:szCs w:val="24"/>
              </w:rPr>
            </w:pPr>
          </w:p>
          <w:p w14:paraId="66CF3EE4" w14:textId="77777777" w:rsidR="006D5FE9" w:rsidRDefault="006D5FE9" w:rsidP="006D5FE9">
            <w:pPr>
              <w:pStyle w:val="Maintext"/>
              <w:spacing w:line="240" w:lineRule="auto"/>
              <w:jc w:val="center"/>
              <w:rPr>
                <w:rFonts w:ascii="Verdana" w:hAnsi="Verdana" w:cs="Arial"/>
                <w:b/>
                <w:bCs/>
                <w:color w:val="auto"/>
                <w:sz w:val="24"/>
                <w:szCs w:val="24"/>
              </w:rPr>
            </w:pPr>
          </w:p>
          <w:p w14:paraId="37ACAAE3" w14:textId="77777777" w:rsidR="006D5FE9" w:rsidRDefault="006D5FE9" w:rsidP="006D5FE9">
            <w:pPr>
              <w:pStyle w:val="Maintext"/>
              <w:spacing w:line="240" w:lineRule="auto"/>
              <w:jc w:val="center"/>
              <w:rPr>
                <w:rFonts w:ascii="Verdana" w:hAnsi="Verdana" w:cs="Arial"/>
                <w:b/>
                <w:bCs/>
                <w:color w:val="auto"/>
                <w:sz w:val="24"/>
                <w:szCs w:val="24"/>
              </w:rPr>
            </w:pPr>
          </w:p>
          <w:p w14:paraId="76249C2E"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88891E" w14:textId="77777777" w:rsidR="006D5FE9" w:rsidRPr="004050F3" w:rsidRDefault="006D5FE9" w:rsidP="006D5FE9">
            <w:pPr>
              <w:pStyle w:val="ListParagraph"/>
              <w:ind w:left="360"/>
            </w:pPr>
            <w:r w:rsidRPr="44C3B285">
              <w:rPr>
                <w:rFonts w:ascii="Verdana" w:eastAsia="Verdana" w:hAnsi="Verdana" w:cs="Verdana"/>
                <w:sz w:val="20"/>
                <w:szCs w:val="20"/>
              </w:rPr>
              <w:t>Only three known members of staff with children have been shielding at home. All risk assessments for these members of staff to be reviewed on 01 September. All willing to return to classroom.</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2014035" w14:textId="77777777" w:rsidR="006D5FE9" w:rsidRDefault="006D5FE9" w:rsidP="006D5FE9">
            <w:pPr>
              <w:pStyle w:val="Maintext"/>
              <w:spacing w:line="240" w:lineRule="auto"/>
              <w:jc w:val="center"/>
              <w:rPr>
                <w:rFonts w:ascii="Verdana" w:hAnsi="Verdana" w:cs="Arial"/>
                <w:b/>
                <w:bCs/>
                <w:color w:val="auto"/>
                <w:sz w:val="24"/>
                <w:szCs w:val="24"/>
              </w:rPr>
            </w:pPr>
          </w:p>
          <w:p w14:paraId="5508F1EB" w14:textId="77777777" w:rsidR="006D5FE9" w:rsidRDefault="006D5FE9" w:rsidP="006D5FE9">
            <w:pPr>
              <w:pStyle w:val="Maintext"/>
              <w:spacing w:line="240" w:lineRule="auto"/>
              <w:jc w:val="center"/>
              <w:rPr>
                <w:rFonts w:ascii="Verdana" w:hAnsi="Verdana" w:cs="Arial"/>
                <w:b/>
                <w:bCs/>
                <w:color w:val="auto"/>
                <w:sz w:val="24"/>
                <w:szCs w:val="24"/>
              </w:rPr>
            </w:pPr>
          </w:p>
          <w:p w14:paraId="533594D8" w14:textId="77777777" w:rsidR="006D5FE9" w:rsidRDefault="006D5FE9" w:rsidP="006D5FE9">
            <w:pPr>
              <w:pStyle w:val="Maintext"/>
              <w:spacing w:line="240" w:lineRule="auto"/>
              <w:jc w:val="center"/>
              <w:rPr>
                <w:rFonts w:ascii="Verdana" w:hAnsi="Verdana" w:cs="Arial"/>
                <w:b/>
                <w:bCs/>
                <w:color w:val="auto"/>
                <w:sz w:val="24"/>
                <w:szCs w:val="24"/>
              </w:rPr>
            </w:pPr>
          </w:p>
          <w:p w14:paraId="499BFF74"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6821F9B8" w14:textId="77777777" w:rsidTr="006D5FE9">
        <w:trPr>
          <w:trHeight w:val="381"/>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125950"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Staff are insufficiently briefed on expectations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56F909A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AF47532"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F40C465"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2BB509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70FEBC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8D5F8C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3B6CECE"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6</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2871C1"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receive daily/weekly briefings on day to day school matters</w:t>
            </w:r>
            <w:r>
              <w:rPr>
                <w:rFonts w:ascii="Verdana" w:hAnsi="Verdana" w:cs="Arial"/>
                <w:sz w:val="20"/>
                <w:szCs w:val="20"/>
              </w:rPr>
              <w:t>.</w:t>
            </w:r>
          </w:p>
          <w:p w14:paraId="25A0C671"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Support for mental health and wellbeing is communicated to all staff and there are plans in</w:t>
            </w:r>
            <w:r>
              <w:rPr>
                <w:rFonts w:ascii="Verdana" w:hAnsi="Verdana" w:cs="Arial"/>
                <w:sz w:val="20"/>
                <w:szCs w:val="20"/>
              </w:rPr>
              <w:t xml:space="preserve"> </w:t>
            </w:r>
            <w:r w:rsidRPr="004050F3">
              <w:rPr>
                <w:rFonts w:ascii="Verdana" w:hAnsi="Verdana" w:cs="Arial"/>
                <w:sz w:val="20"/>
                <w:szCs w:val="20"/>
              </w:rPr>
              <w:t>place to check on staff wellbeing regularly, including senior leaders</w:t>
            </w:r>
            <w:r>
              <w:rPr>
                <w:rFonts w:ascii="Verdana" w:hAnsi="Verdana" w:cs="Arial"/>
                <w:sz w:val="20"/>
                <w:szCs w:val="20"/>
              </w:rPr>
              <w:t>.</w:t>
            </w:r>
          </w:p>
          <w:p w14:paraId="23E9A1E9"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Flexible working arrangements needed to support any changes to usual working patterns are agreed</w:t>
            </w:r>
            <w:r>
              <w:rPr>
                <w:rFonts w:ascii="Verdana" w:hAnsi="Verdana" w:cs="Arial"/>
                <w:sz w:val="20"/>
                <w:szCs w:val="20"/>
              </w:rPr>
              <w:t>.</w:t>
            </w:r>
          </w:p>
          <w:p w14:paraId="54F53EB6"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workload expectations are clearly communicated</w:t>
            </w:r>
            <w:r>
              <w:rPr>
                <w:rFonts w:ascii="Verdana" w:hAnsi="Verdana" w:cs="Arial"/>
                <w:sz w:val="20"/>
                <w:szCs w:val="20"/>
              </w:rPr>
              <w:t>.</w:t>
            </w:r>
          </w:p>
          <w:p w14:paraId="5F73A881" w14:textId="77777777" w:rsidR="006D5FE9" w:rsidRDefault="006D5FE9" w:rsidP="00E043FB">
            <w:pPr>
              <w:pStyle w:val="ListParagraph"/>
              <w:numPr>
                <w:ilvl w:val="0"/>
                <w:numId w:val="80"/>
              </w:numPr>
              <w:rPr>
                <w:rFonts w:ascii="Verdana" w:hAnsi="Verdana" w:cs="Arial"/>
                <w:sz w:val="20"/>
                <w:szCs w:val="20"/>
              </w:rPr>
            </w:pPr>
            <w:r w:rsidRPr="44C3B285">
              <w:rPr>
                <w:rFonts w:ascii="Verdana" w:hAnsi="Verdana" w:cs="Arial"/>
                <w:sz w:val="20"/>
                <w:szCs w:val="20"/>
              </w:rPr>
              <w:t>Schedule what staff training is needed to implement any changes that the school plans to make, either delivered remotely or in school.</w:t>
            </w:r>
          </w:p>
          <w:p w14:paraId="73143547" w14:textId="77777777" w:rsidR="006D5FE9" w:rsidRPr="004050F3" w:rsidRDefault="006D5FE9" w:rsidP="006D5FE9">
            <w:pPr>
              <w:pStyle w:val="ListParagraph"/>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4CCB84" w14:textId="77777777" w:rsidR="006D5FE9" w:rsidRDefault="006D5FE9" w:rsidP="006D5FE9">
            <w:pPr>
              <w:pStyle w:val="Maintext"/>
              <w:spacing w:line="240" w:lineRule="auto"/>
              <w:jc w:val="center"/>
              <w:rPr>
                <w:rFonts w:ascii="Verdana" w:hAnsi="Verdana" w:cs="Arial"/>
                <w:b/>
                <w:bCs/>
                <w:color w:val="auto"/>
                <w:sz w:val="24"/>
                <w:szCs w:val="24"/>
              </w:rPr>
            </w:pPr>
          </w:p>
          <w:p w14:paraId="4228885B" w14:textId="77777777" w:rsidR="006D5FE9" w:rsidRDefault="006D5FE9" w:rsidP="006D5FE9">
            <w:pPr>
              <w:pStyle w:val="Maintext"/>
              <w:spacing w:line="240" w:lineRule="auto"/>
              <w:jc w:val="center"/>
              <w:rPr>
                <w:rFonts w:ascii="Verdana" w:hAnsi="Verdana" w:cs="Arial"/>
                <w:b/>
                <w:bCs/>
                <w:color w:val="auto"/>
                <w:sz w:val="24"/>
                <w:szCs w:val="24"/>
              </w:rPr>
            </w:pPr>
          </w:p>
          <w:p w14:paraId="2803D923" w14:textId="77777777" w:rsidR="006D5FE9" w:rsidRDefault="006D5FE9" w:rsidP="006D5FE9">
            <w:pPr>
              <w:pStyle w:val="Maintext"/>
              <w:spacing w:line="240" w:lineRule="auto"/>
              <w:jc w:val="center"/>
              <w:rPr>
                <w:rFonts w:ascii="Verdana" w:hAnsi="Verdana" w:cs="Arial"/>
                <w:b/>
                <w:bCs/>
                <w:color w:val="auto"/>
                <w:sz w:val="24"/>
                <w:szCs w:val="24"/>
              </w:rPr>
            </w:pPr>
          </w:p>
          <w:p w14:paraId="36ADD188" w14:textId="77777777" w:rsidR="006D5FE9" w:rsidRDefault="006D5FE9" w:rsidP="006D5FE9">
            <w:pPr>
              <w:pStyle w:val="Maintext"/>
              <w:spacing w:line="240" w:lineRule="auto"/>
              <w:jc w:val="center"/>
              <w:rPr>
                <w:rFonts w:ascii="Verdana" w:hAnsi="Verdana" w:cs="Arial"/>
                <w:b/>
                <w:bCs/>
                <w:color w:val="auto"/>
                <w:sz w:val="24"/>
                <w:szCs w:val="24"/>
              </w:rPr>
            </w:pPr>
          </w:p>
          <w:p w14:paraId="454C22A0" w14:textId="77777777" w:rsidR="006D5FE9" w:rsidRDefault="006D5FE9" w:rsidP="006D5FE9">
            <w:pPr>
              <w:pStyle w:val="Maintext"/>
              <w:spacing w:line="240" w:lineRule="auto"/>
              <w:jc w:val="center"/>
              <w:rPr>
                <w:rFonts w:ascii="Verdana" w:hAnsi="Verdana" w:cs="Arial"/>
                <w:b/>
                <w:bCs/>
                <w:color w:val="auto"/>
                <w:sz w:val="24"/>
                <w:szCs w:val="24"/>
              </w:rPr>
            </w:pPr>
          </w:p>
          <w:p w14:paraId="14D93443" w14:textId="77777777" w:rsidR="006D5FE9" w:rsidRDefault="006D5FE9" w:rsidP="006D5FE9">
            <w:pPr>
              <w:pStyle w:val="Maintext"/>
              <w:spacing w:line="240" w:lineRule="auto"/>
              <w:jc w:val="center"/>
              <w:rPr>
                <w:rFonts w:ascii="Verdana" w:hAnsi="Verdana" w:cs="Arial"/>
                <w:b/>
                <w:bCs/>
                <w:color w:val="auto"/>
                <w:sz w:val="24"/>
                <w:szCs w:val="24"/>
              </w:rPr>
            </w:pPr>
          </w:p>
          <w:p w14:paraId="6BB6A389"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ACBD9F" w14:textId="65D22674" w:rsidR="006D5FE9" w:rsidRPr="004050F3" w:rsidRDefault="009B5C55" w:rsidP="006D5FE9">
            <w:pPr>
              <w:pStyle w:val="ListParagraph"/>
              <w:ind w:left="360"/>
            </w:pPr>
            <w:r>
              <w:rPr>
                <w:rFonts w:ascii="Verdana" w:eastAsia="Verdana" w:hAnsi="Verdana" w:cs="Verdana"/>
                <w:sz w:val="20"/>
                <w:szCs w:val="20"/>
              </w:rPr>
              <w:t>All staff</w:t>
            </w:r>
            <w:r w:rsidR="006D5FE9" w:rsidRPr="44C3B285">
              <w:rPr>
                <w:rFonts w:ascii="Verdana" w:eastAsia="Verdana" w:hAnsi="Verdana" w:cs="Verdana"/>
                <w:sz w:val="20"/>
                <w:szCs w:val="20"/>
              </w:rPr>
              <w:t xml:space="preserve"> receive</w:t>
            </w:r>
            <w:r>
              <w:rPr>
                <w:rFonts w:ascii="Verdana" w:eastAsia="Verdana" w:hAnsi="Verdana" w:cs="Verdana"/>
                <w:sz w:val="20"/>
                <w:szCs w:val="20"/>
              </w:rPr>
              <w:t>d</w:t>
            </w:r>
            <w:r w:rsidR="006D5FE9" w:rsidRPr="44C3B285">
              <w:rPr>
                <w:rFonts w:ascii="Verdana" w:eastAsia="Verdana" w:hAnsi="Verdana" w:cs="Verdana"/>
                <w:sz w:val="20"/>
                <w:szCs w:val="20"/>
              </w:rPr>
              <w:t xml:space="preserve"> a briefing prior to pupils returning to school</w:t>
            </w:r>
          </w:p>
          <w:p w14:paraId="75F36A87" w14:textId="01F530E7" w:rsidR="006D5FE9" w:rsidRPr="004050F3" w:rsidRDefault="006D5FE9" w:rsidP="006D5FE9">
            <w:pPr>
              <w:pStyle w:val="ListParagraph"/>
              <w:ind w:left="360"/>
              <w:rPr>
                <w:rFonts w:ascii="Verdana" w:eastAsia="Verdana" w:hAnsi="Verdana" w:cs="Verdana"/>
                <w:sz w:val="20"/>
                <w:szCs w:val="20"/>
              </w:rPr>
            </w:pPr>
            <w:r w:rsidRPr="44C3B285">
              <w:rPr>
                <w:rFonts w:ascii="Verdana" w:eastAsia="Verdana" w:hAnsi="Verdana" w:cs="Verdana"/>
                <w:sz w:val="20"/>
                <w:szCs w:val="20"/>
              </w:rPr>
              <w:t>Regular briefing will take place.</w:t>
            </w:r>
          </w:p>
          <w:p w14:paraId="5DB58357" w14:textId="77777777" w:rsidR="006D5FE9" w:rsidRDefault="006D5FE9" w:rsidP="006D5FE9">
            <w:pPr>
              <w:pStyle w:val="ListParagraph"/>
              <w:ind w:left="360"/>
              <w:rPr>
                <w:rFonts w:ascii="Verdana" w:eastAsia="Verdana" w:hAnsi="Verdana" w:cs="Verdana"/>
                <w:sz w:val="20"/>
                <w:szCs w:val="20"/>
              </w:rPr>
            </w:pPr>
            <w:r w:rsidRPr="44C3B285">
              <w:rPr>
                <w:rFonts w:ascii="Verdana" w:eastAsia="Verdana" w:hAnsi="Verdana" w:cs="Verdana"/>
                <w:sz w:val="20"/>
                <w:szCs w:val="20"/>
              </w:rPr>
              <w:t>Weekly staff meetings will take place.</w:t>
            </w:r>
          </w:p>
          <w:p w14:paraId="40CDFCA4" w14:textId="77777777" w:rsidR="009B5C55" w:rsidRDefault="009B5C55" w:rsidP="006D5FE9">
            <w:pPr>
              <w:pStyle w:val="ListParagraph"/>
              <w:ind w:left="360"/>
              <w:rPr>
                <w:rFonts w:ascii="Verdana" w:eastAsia="Verdana" w:hAnsi="Verdana" w:cs="Verdana"/>
                <w:sz w:val="20"/>
                <w:szCs w:val="20"/>
              </w:rPr>
            </w:pPr>
            <w:r>
              <w:rPr>
                <w:rFonts w:ascii="Verdana" w:eastAsia="Verdana" w:hAnsi="Verdana" w:cs="Verdana"/>
                <w:sz w:val="20"/>
                <w:szCs w:val="20"/>
              </w:rPr>
              <w:t>Daily information email set up.</w:t>
            </w:r>
          </w:p>
          <w:p w14:paraId="164AC138" w14:textId="436AB888" w:rsidR="009B5C55" w:rsidRPr="004050F3" w:rsidRDefault="009B5C55" w:rsidP="006D5FE9">
            <w:pPr>
              <w:pStyle w:val="ListParagraph"/>
              <w:ind w:left="360"/>
              <w:rPr>
                <w:rFonts w:ascii="Verdana" w:eastAsia="Verdana" w:hAnsi="Verdana" w:cs="Verdana"/>
                <w:sz w:val="20"/>
                <w:szCs w:val="20"/>
              </w:rPr>
            </w:pPr>
            <w:r>
              <w:rPr>
                <w:rFonts w:ascii="Verdana" w:eastAsia="Verdana" w:hAnsi="Verdana" w:cs="Verdana"/>
                <w:sz w:val="20"/>
                <w:szCs w:val="20"/>
              </w:rPr>
              <w:t>Whole school calendar on Outlook.</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CE344B4" w14:textId="77777777" w:rsidR="006D5FE9" w:rsidRDefault="006D5FE9" w:rsidP="006D5FE9">
            <w:pPr>
              <w:pStyle w:val="Maintext"/>
              <w:spacing w:line="240" w:lineRule="auto"/>
              <w:jc w:val="center"/>
              <w:rPr>
                <w:rFonts w:ascii="Verdana" w:hAnsi="Verdana" w:cs="Arial"/>
                <w:b/>
                <w:bCs/>
                <w:color w:val="auto"/>
                <w:sz w:val="24"/>
                <w:szCs w:val="24"/>
              </w:rPr>
            </w:pPr>
          </w:p>
          <w:p w14:paraId="45CF928B" w14:textId="77777777" w:rsidR="006D5FE9" w:rsidRDefault="006D5FE9" w:rsidP="006D5FE9">
            <w:pPr>
              <w:pStyle w:val="Maintext"/>
              <w:spacing w:line="240" w:lineRule="auto"/>
              <w:jc w:val="center"/>
              <w:rPr>
                <w:rFonts w:ascii="Verdana" w:hAnsi="Verdana" w:cs="Arial"/>
                <w:b/>
                <w:bCs/>
                <w:color w:val="auto"/>
                <w:sz w:val="24"/>
                <w:szCs w:val="24"/>
              </w:rPr>
            </w:pPr>
          </w:p>
          <w:p w14:paraId="4735C094" w14:textId="77777777" w:rsidR="006D5FE9" w:rsidRDefault="006D5FE9" w:rsidP="006D5FE9">
            <w:pPr>
              <w:pStyle w:val="Maintext"/>
              <w:spacing w:line="240" w:lineRule="auto"/>
              <w:jc w:val="center"/>
              <w:rPr>
                <w:rFonts w:ascii="Verdana" w:hAnsi="Verdana" w:cs="Arial"/>
                <w:b/>
                <w:bCs/>
                <w:color w:val="auto"/>
                <w:sz w:val="24"/>
                <w:szCs w:val="24"/>
              </w:rPr>
            </w:pPr>
          </w:p>
          <w:p w14:paraId="7429BEAF" w14:textId="77777777" w:rsidR="006D5FE9" w:rsidRDefault="006D5FE9" w:rsidP="006D5FE9">
            <w:pPr>
              <w:pStyle w:val="Maintext"/>
              <w:spacing w:line="240" w:lineRule="auto"/>
              <w:jc w:val="center"/>
              <w:rPr>
                <w:rFonts w:ascii="Verdana" w:hAnsi="Verdana" w:cs="Arial"/>
                <w:b/>
                <w:bCs/>
                <w:color w:val="auto"/>
                <w:sz w:val="24"/>
                <w:szCs w:val="24"/>
              </w:rPr>
            </w:pPr>
          </w:p>
          <w:p w14:paraId="00854660" w14:textId="77777777" w:rsidR="006D5FE9" w:rsidRDefault="006D5FE9" w:rsidP="006D5FE9">
            <w:pPr>
              <w:pStyle w:val="Maintext"/>
              <w:spacing w:line="240" w:lineRule="auto"/>
              <w:jc w:val="center"/>
              <w:rPr>
                <w:rFonts w:ascii="Verdana" w:hAnsi="Verdana" w:cs="Arial"/>
                <w:b/>
                <w:bCs/>
                <w:color w:val="auto"/>
                <w:sz w:val="24"/>
                <w:szCs w:val="24"/>
              </w:rPr>
            </w:pPr>
          </w:p>
          <w:p w14:paraId="13E97BA9" w14:textId="77777777" w:rsidR="006D5FE9" w:rsidRDefault="006D5FE9" w:rsidP="006D5FE9">
            <w:pPr>
              <w:pStyle w:val="Maintext"/>
              <w:spacing w:line="240" w:lineRule="auto"/>
              <w:jc w:val="center"/>
              <w:rPr>
                <w:rFonts w:ascii="Verdana" w:hAnsi="Verdana" w:cs="Arial"/>
                <w:b/>
                <w:bCs/>
                <w:color w:val="auto"/>
                <w:sz w:val="24"/>
                <w:szCs w:val="24"/>
              </w:rPr>
            </w:pPr>
          </w:p>
          <w:p w14:paraId="7F39D15E" w14:textId="693962C4" w:rsidR="006D5FE9" w:rsidRPr="004050F3" w:rsidRDefault="009B5C5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r>
      <w:tr w:rsidR="006D5FE9" w:rsidRPr="004050F3" w14:paraId="2A3EF924" w14:textId="77777777" w:rsidTr="006D5FE9">
        <w:trPr>
          <w:trHeight w:val="682"/>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7A760618" w14:textId="77777777" w:rsidR="006D5FE9" w:rsidRPr="004050F3" w:rsidRDefault="006D5FE9" w:rsidP="00E043FB">
            <w:pPr>
              <w:pStyle w:val="Maintext"/>
              <w:numPr>
                <w:ilvl w:val="0"/>
                <w:numId w:val="78"/>
              </w:numPr>
              <w:spacing w:line="240" w:lineRule="auto"/>
              <w:rPr>
                <w:rFonts w:ascii="Verdana" w:hAnsi="Verdana" w:cs="Arial"/>
                <w:b/>
                <w:bCs/>
                <w:color w:val="44546A"/>
                <w:sz w:val="18"/>
                <w:szCs w:val="20"/>
              </w:rPr>
            </w:pPr>
            <w:r w:rsidRPr="004050F3">
              <w:rPr>
                <w:rFonts w:ascii="Verdana" w:hAnsi="Verdana" w:cs="Arial"/>
                <w:b/>
                <w:bCs/>
                <w:color w:val="auto"/>
                <w:sz w:val="22"/>
                <w:szCs w:val="20"/>
              </w:rPr>
              <w:t>Protective measures and hygiene</w:t>
            </w:r>
          </w:p>
          <w:p w14:paraId="1CD4C965" w14:textId="77777777" w:rsidR="006D5FE9" w:rsidRPr="004050F3" w:rsidRDefault="006D5FE9" w:rsidP="006D5FE9">
            <w:pPr>
              <w:pStyle w:val="Maintext"/>
              <w:spacing w:line="240" w:lineRule="auto"/>
              <w:rPr>
                <w:rFonts w:ascii="Verdana" w:hAnsi="Verdana" w:cs="Arial"/>
                <w:b/>
                <w:bCs/>
                <w:color w:val="auto"/>
                <w:sz w:val="20"/>
                <w:szCs w:val="20"/>
              </w:rPr>
            </w:pPr>
            <w:r w:rsidRPr="004050F3">
              <w:rPr>
                <w:rFonts w:ascii="Verdana" w:hAnsi="Verdana" w:cs="Arial"/>
                <w:b/>
                <w:bCs/>
                <w:color w:val="auto"/>
                <w:sz w:val="20"/>
                <w:szCs w:val="20"/>
              </w:rPr>
              <w:t>This section should be considered in conjunction with</w:t>
            </w:r>
            <w:hyperlink r:id="rId99" w:history="1">
              <w:r w:rsidRPr="00F82F8F">
                <w:rPr>
                  <w:rStyle w:val="Hyperlink"/>
                  <w:rFonts w:ascii="Verdana" w:hAnsi="Verdana" w:cs="Arial"/>
                  <w:bCs/>
                  <w:sz w:val="20"/>
                  <w:szCs w:val="20"/>
                </w:rPr>
                <w:t>https://www.gov.uk/government/publications/coronavirus-covid-19-implementing-protective-measures-in-education-and-childcare-settings</w:t>
              </w:r>
            </w:hyperlink>
          </w:p>
        </w:tc>
      </w:tr>
      <w:tr w:rsidR="006D5FE9" w:rsidRPr="004050F3" w14:paraId="22BECE48" w14:textId="77777777" w:rsidTr="009B5C55">
        <w:trPr>
          <w:trHeight w:val="12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E89E90" w14:textId="77777777" w:rsidR="006D5FE9" w:rsidRDefault="006D5FE9" w:rsidP="006D5FE9">
            <w:pPr>
              <w:pStyle w:val="Maintext"/>
              <w:spacing w:line="240" w:lineRule="auto"/>
              <w:rPr>
                <w:rFonts w:ascii="Verdana" w:hAnsi="Verdana" w:cs="Arial"/>
                <w:b/>
                <w:bCs/>
                <w:color w:val="auto"/>
                <w:sz w:val="20"/>
                <w:szCs w:val="20"/>
              </w:rPr>
            </w:pPr>
            <w:r w:rsidRPr="004050F3">
              <w:rPr>
                <w:rFonts w:ascii="Verdana" w:eastAsia="Times New Roman" w:hAnsi="Verdana" w:cs="Arial"/>
                <w:b/>
                <w:color w:val="auto"/>
                <w:sz w:val="20"/>
                <w:szCs w:val="20"/>
                <w:lang w:eastAsia="en-GB"/>
              </w:rPr>
              <w:t>Measures are not in place to limit risks and limit movement around the building(s)</w:t>
            </w:r>
            <w:r w:rsidRPr="004050F3">
              <w:rPr>
                <w:rFonts w:ascii="Verdana" w:hAnsi="Verdana" w:cs="Arial"/>
                <w:b/>
                <w:bCs/>
                <w:color w:val="auto"/>
                <w:sz w:val="20"/>
                <w:szCs w:val="20"/>
              </w:rPr>
              <w:t>. Social distancing guidance is breached when pupils circulate in corridors as pupils are unable to or do not observe social distancing at break and lunch times</w:t>
            </w:r>
          </w:p>
          <w:p w14:paraId="1317D4E7" w14:textId="77777777" w:rsidR="006D5FE9" w:rsidRPr="004050F3" w:rsidRDefault="006D5FE9" w:rsidP="006D5FE9">
            <w:pPr>
              <w:pStyle w:val="Maintext"/>
              <w:spacing w:line="240" w:lineRule="auto"/>
              <w:rPr>
                <w:rFonts w:ascii="Verdana" w:hAnsi="Verdana" w:cs="Arial"/>
                <w:b/>
                <w:bCs/>
                <w:color w:val="auto"/>
                <w:sz w:val="20"/>
                <w:szCs w:val="20"/>
              </w:rPr>
            </w:pP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44F6C8D" w14:textId="31101281" w:rsidR="006D5FE9" w:rsidRPr="004050F3" w:rsidRDefault="009B5C5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040D67"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hAnsi="Verdana" w:cstheme="minorHAnsi"/>
                <w:sz w:val="20"/>
                <w:szCs w:val="20"/>
              </w:rPr>
              <w:t xml:space="preserve">Consider classroom layouts, entry and exit points, </w:t>
            </w:r>
            <w:proofErr w:type="gramStart"/>
            <w:r w:rsidRPr="004050F3">
              <w:rPr>
                <w:rFonts w:ascii="Verdana" w:hAnsi="Verdana" w:cstheme="minorHAnsi"/>
                <w:sz w:val="20"/>
                <w:szCs w:val="20"/>
              </w:rPr>
              <w:t>staggered</w:t>
            </w:r>
            <w:proofErr w:type="gramEnd"/>
            <w:r w:rsidRPr="004050F3">
              <w:rPr>
                <w:rFonts w:ascii="Verdana" w:hAnsi="Verdana" w:cstheme="minorHAnsi"/>
                <w:sz w:val="20"/>
                <w:szCs w:val="20"/>
              </w:rPr>
              <w:t xml:space="preserve"> starts at break times, class sizes, lunch queues</w:t>
            </w:r>
            <w:r>
              <w:rPr>
                <w:rFonts w:ascii="Verdana" w:hAnsi="Verdana" w:cstheme="minorHAnsi"/>
                <w:sz w:val="20"/>
                <w:szCs w:val="20"/>
              </w:rPr>
              <w:t>.</w:t>
            </w:r>
          </w:p>
          <w:p w14:paraId="2482FA64"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Circulation plans have been reviewed and amended.</w:t>
            </w:r>
          </w:p>
          <w:p w14:paraId="4FCC9D3A"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One-way systems are in operation where feasible.</w:t>
            </w:r>
          </w:p>
          <w:p w14:paraId="77B89E2C"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Corridors are divided where feasible.</w:t>
            </w:r>
          </w:p>
          <w:p w14:paraId="0098F19A"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Circulation routes are clearly marked with appropriate signage.</w:t>
            </w:r>
          </w:p>
          <w:p w14:paraId="06795EEA"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Any pinch points/bottle necks are identified and managed accordingly, with more intensive and regular cleaning of regular touch points</w:t>
            </w:r>
            <w:r>
              <w:rPr>
                <w:rFonts w:ascii="Verdana" w:eastAsia="Calibri" w:hAnsi="Verdana" w:cstheme="minorHAnsi"/>
                <w:sz w:val="20"/>
                <w:szCs w:val="20"/>
              </w:rPr>
              <w:t>.</w:t>
            </w:r>
          </w:p>
          <w:p w14:paraId="793AF2CC"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The movement of pupils around school is minimised as much as possible.</w:t>
            </w:r>
          </w:p>
          <w:p w14:paraId="658185DC"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Where possible, pupils stay in classrooms and staff move around.</w:t>
            </w:r>
          </w:p>
          <w:p w14:paraId="34F92C5A"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EYFS children are organised in small groups with a key worker and move around with them.</w:t>
            </w:r>
          </w:p>
          <w:p w14:paraId="562753F5"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Session change overs are staggered to avoid overcrowding.</w:t>
            </w:r>
          </w:p>
          <w:p w14:paraId="3DCCC0FC"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Pupils are briefed regularly regarding observing physical distancing guidance whilst circulating.</w:t>
            </w:r>
          </w:p>
          <w:p w14:paraId="73145B5C" w14:textId="77777777" w:rsidR="006D5FE9" w:rsidRPr="004050F3" w:rsidRDefault="006D5FE9" w:rsidP="00E043FB">
            <w:pPr>
              <w:pStyle w:val="ListParagraph"/>
              <w:numPr>
                <w:ilvl w:val="0"/>
                <w:numId w:val="80"/>
              </w:numPr>
              <w:rPr>
                <w:rFonts w:ascii="Verdana" w:hAnsi="Verdana" w:cstheme="minorHAnsi"/>
                <w:sz w:val="20"/>
                <w:szCs w:val="20"/>
              </w:rPr>
            </w:pPr>
            <w:r w:rsidRPr="004050F3">
              <w:rPr>
                <w:rFonts w:ascii="Verdana" w:hAnsi="Verdana" w:cstheme="minorHAnsi"/>
                <w:sz w:val="20"/>
                <w:szCs w:val="20"/>
              </w:rPr>
              <w:t xml:space="preserve">Appropriate supervision levels are in place. </w:t>
            </w:r>
          </w:p>
          <w:p w14:paraId="6F01D420" w14:textId="77777777" w:rsidR="006D5FE9" w:rsidRPr="004050F3" w:rsidRDefault="006D5FE9" w:rsidP="00E043FB">
            <w:pPr>
              <w:pStyle w:val="ListParagraph"/>
              <w:numPr>
                <w:ilvl w:val="0"/>
                <w:numId w:val="80"/>
              </w:numPr>
              <w:rPr>
                <w:rFonts w:ascii="Verdana" w:hAnsi="Verdana" w:cstheme="minorHAnsi"/>
                <w:sz w:val="20"/>
                <w:szCs w:val="20"/>
              </w:rPr>
            </w:pPr>
            <w:r w:rsidRPr="004050F3">
              <w:rPr>
                <w:rFonts w:ascii="Verdana" w:hAnsi="Verdana" w:cstheme="minorHAnsi"/>
                <w:sz w:val="20"/>
                <w:szCs w:val="20"/>
              </w:rPr>
              <w:t>Agree how safety measures and messages will be implemented and displayed around school</w:t>
            </w:r>
            <w:r>
              <w:rPr>
                <w:rFonts w:ascii="Verdana" w:hAnsi="Verdana" w:cstheme="minorHAnsi"/>
                <w:sz w:val="20"/>
                <w:szCs w:val="20"/>
              </w:rPr>
              <w:t>.</w:t>
            </w:r>
          </w:p>
          <w:p w14:paraId="3433CBA2"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17D101" w14:textId="77777777" w:rsidR="006D5FE9" w:rsidRPr="004050F3" w:rsidRDefault="006D5FE9" w:rsidP="006D5FE9">
            <w:pPr>
              <w:pStyle w:val="Maintext"/>
              <w:spacing w:line="240" w:lineRule="auto"/>
              <w:rPr>
                <w:rFonts w:ascii="Verdana" w:hAnsi="Verdana" w:cs="Arial"/>
                <w:color w:val="auto"/>
                <w:sz w:val="20"/>
                <w:szCs w:val="20"/>
              </w:rPr>
            </w:pPr>
            <w:r w:rsidRPr="44C3B285">
              <w:rPr>
                <w:rFonts w:ascii="Verdana" w:hAnsi="Verdana" w:cs="Arial"/>
                <w:color w:val="auto"/>
                <w:sz w:val="20"/>
                <w:szCs w:val="20"/>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B9F453" w14:textId="77777777" w:rsidR="006D5FE9" w:rsidRPr="004050F3" w:rsidRDefault="006D5FE9" w:rsidP="006D5FE9">
            <w:r w:rsidRPr="44C3B285">
              <w:rPr>
                <w:rFonts w:ascii="Verdana" w:eastAsia="Verdana" w:hAnsi="Verdana" w:cs="Verdana"/>
                <w:sz w:val="20"/>
                <w:szCs w:val="20"/>
                <w:lang w:val="en-US"/>
              </w:rPr>
              <w:t>All designated “year group bubbles” have staggered entrance times, break times and school leaving times.</w:t>
            </w:r>
          </w:p>
          <w:p w14:paraId="46DEC947" w14:textId="77777777" w:rsidR="006D5FE9" w:rsidRPr="004050F3" w:rsidRDefault="006D5FE9" w:rsidP="006D5FE9">
            <w:r w:rsidRPr="44C3B285">
              <w:rPr>
                <w:rFonts w:ascii="Verdana" w:eastAsia="Verdana" w:hAnsi="Verdana" w:cs="Verdana"/>
                <w:sz w:val="20"/>
                <w:szCs w:val="20"/>
                <w:lang w:val="en-US"/>
              </w:rPr>
              <w:t>The school has been configured so that each “year group bubble” is located within a separate section of the school.  Social distancing markings have been installed in all corridors and transition routes.</w:t>
            </w:r>
          </w:p>
          <w:p w14:paraId="6BDC7A50" w14:textId="77777777" w:rsidR="006D5FE9" w:rsidRPr="004050F3" w:rsidRDefault="006D5FE9" w:rsidP="006D5FE9">
            <w:pPr>
              <w:pStyle w:val="ListParagraph"/>
              <w:ind w:left="0"/>
            </w:pPr>
            <w:r w:rsidRPr="44C3B285">
              <w:rPr>
                <w:rFonts w:ascii="Verdana" w:eastAsia="Verdana" w:hAnsi="Verdana" w:cs="Verdana"/>
                <w:sz w:val="20"/>
                <w:szCs w:val="20"/>
              </w:rPr>
              <w:t>Physical barriers have been installed to segregate children</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44D40E2"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4</w:t>
            </w:r>
          </w:p>
        </w:tc>
      </w:tr>
      <w:tr w:rsidR="006D5FE9" w:rsidRPr="004050F3" w14:paraId="4BDC9E6B" w14:textId="77777777" w:rsidTr="009B5C55">
        <w:trPr>
          <w:trHeight w:val="4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FC7222" w14:textId="77777777" w:rsidR="006D5FE9" w:rsidRPr="004050F3" w:rsidRDefault="006D5FE9" w:rsidP="006D5FE9">
            <w:pPr>
              <w:pStyle w:val="Maintext"/>
              <w:spacing w:line="240" w:lineRule="auto"/>
              <w:rPr>
                <w:rFonts w:ascii="Verdana" w:eastAsia="Times New Roman" w:hAnsi="Verdana" w:cs="Arial"/>
                <w:color w:val="auto"/>
                <w:sz w:val="20"/>
                <w:szCs w:val="20"/>
                <w:lang w:eastAsia="en-GB"/>
              </w:rPr>
            </w:pPr>
            <w:r w:rsidRPr="004050F3">
              <w:rPr>
                <w:rFonts w:ascii="Verdana" w:hAnsi="Verdana" w:cs="Arial"/>
                <w:b/>
                <w:bCs/>
                <w:color w:val="auto"/>
                <w:sz w:val="20"/>
                <w:szCs w:val="20"/>
              </w:rPr>
              <w:t>The size and configuration of classrooms and teaching spaces does not support compliance with physical distancing measures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4BB32AE3" w14:textId="77777777" w:rsidR="006D5FE9" w:rsidRDefault="006D5FE9" w:rsidP="006D5FE9">
            <w:pPr>
              <w:pStyle w:val="Maintext"/>
              <w:spacing w:line="240" w:lineRule="auto"/>
              <w:jc w:val="center"/>
              <w:rPr>
                <w:rFonts w:ascii="Verdana" w:hAnsi="Verdana" w:cs="Arial"/>
                <w:b/>
                <w:bCs/>
                <w:color w:val="auto"/>
                <w:sz w:val="24"/>
                <w:szCs w:val="24"/>
              </w:rPr>
            </w:pPr>
          </w:p>
          <w:p w14:paraId="33812A92" w14:textId="77777777" w:rsidR="006D5FE9" w:rsidRDefault="006D5FE9" w:rsidP="006D5FE9">
            <w:pPr>
              <w:pStyle w:val="Maintext"/>
              <w:spacing w:line="240" w:lineRule="auto"/>
              <w:jc w:val="center"/>
              <w:rPr>
                <w:rFonts w:ascii="Verdana" w:hAnsi="Verdana" w:cs="Arial"/>
                <w:b/>
                <w:bCs/>
                <w:color w:val="auto"/>
                <w:sz w:val="24"/>
                <w:szCs w:val="24"/>
              </w:rPr>
            </w:pPr>
          </w:p>
          <w:p w14:paraId="7D4AF049" w14:textId="77777777" w:rsidR="006D5FE9" w:rsidRDefault="006D5FE9" w:rsidP="006D5FE9">
            <w:pPr>
              <w:pStyle w:val="Maintext"/>
              <w:spacing w:line="240" w:lineRule="auto"/>
              <w:jc w:val="center"/>
              <w:rPr>
                <w:rFonts w:ascii="Verdana" w:hAnsi="Verdana" w:cs="Arial"/>
                <w:b/>
                <w:bCs/>
                <w:color w:val="auto"/>
                <w:sz w:val="24"/>
                <w:szCs w:val="24"/>
              </w:rPr>
            </w:pPr>
          </w:p>
          <w:p w14:paraId="3EF12B23" w14:textId="77777777" w:rsidR="006D5FE9" w:rsidRDefault="006D5FE9" w:rsidP="006D5FE9">
            <w:pPr>
              <w:pStyle w:val="Maintext"/>
              <w:spacing w:line="240" w:lineRule="auto"/>
              <w:jc w:val="center"/>
              <w:rPr>
                <w:rFonts w:ascii="Verdana" w:hAnsi="Verdana" w:cs="Arial"/>
                <w:b/>
                <w:bCs/>
                <w:color w:val="auto"/>
                <w:sz w:val="24"/>
                <w:szCs w:val="24"/>
              </w:rPr>
            </w:pPr>
          </w:p>
          <w:p w14:paraId="4510B90D" w14:textId="77777777" w:rsidR="006D5FE9" w:rsidRDefault="006D5FE9" w:rsidP="006D5FE9">
            <w:pPr>
              <w:pStyle w:val="Maintext"/>
              <w:spacing w:line="240" w:lineRule="auto"/>
              <w:jc w:val="center"/>
              <w:rPr>
                <w:rFonts w:ascii="Verdana" w:hAnsi="Verdana" w:cs="Arial"/>
                <w:b/>
                <w:bCs/>
                <w:color w:val="auto"/>
                <w:sz w:val="24"/>
                <w:szCs w:val="24"/>
              </w:rPr>
            </w:pPr>
          </w:p>
          <w:p w14:paraId="2D9811AC" w14:textId="77777777" w:rsidR="006D5FE9" w:rsidRDefault="006D5FE9" w:rsidP="006D5FE9">
            <w:pPr>
              <w:pStyle w:val="Maintext"/>
              <w:spacing w:line="240" w:lineRule="auto"/>
              <w:jc w:val="center"/>
              <w:rPr>
                <w:rFonts w:ascii="Verdana" w:hAnsi="Verdana" w:cs="Arial"/>
                <w:b/>
                <w:bCs/>
                <w:color w:val="auto"/>
                <w:sz w:val="24"/>
                <w:szCs w:val="24"/>
              </w:rPr>
            </w:pPr>
          </w:p>
          <w:p w14:paraId="3DEAC72E" w14:textId="4D628AA0" w:rsidR="006D5FE9" w:rsidRPr="004050F3" w:rsidRDefault="009B5C5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6</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E8056D"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Classroom base arrangements in place.</w:t>
            </w:r>
          </w:p>
          <w:p w14:paraId="4A251F02"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Net capacity assessment/asset plans reviewed, with each classroom and teaching space compliant with physical distancing measures and in line with government guidance</w:t>
            </w:r>
            <w:r>
              <w:rPr>
                <w:rFonts w:ascii="Verdana" w:eastAsia="Calibri" w:hAnsi="Verdana" w:cstheme="minorHAnsi"/>
                <w:sz w:val="20"/>
                <w:szCs w:val="20"/>
              </w:rPr>
              <w:t>.</w:t>
            </w:r>
          </w:p>
          <w:p w14:paraId="0D2365AC"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All furniture not in use has been removed from classrooms and teaching spaces. Safe storage arranged for unused furniture.</w:t>
            </w:r>
          </w:p>
          <w:p w14:paraId="22003813"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All soft furnishings/toys have been removed in EY environment</w:t>
            </w:r>
            <w:r>
              <w:rPr>
                <w:rFonts w:ascii="Verdana" w:eastAsia="Calibri" w:hAnsi="Verdana" w:cstheme="minorHAnsi"/>
                <w:sz w:val="20"/>
                <w:szCs w:val="20"/>
              </w:rPr>
              <w:t>.</w:t>
            </w:r>
          </w:p>
          <w:p w14:paraId="7D73FA67" w14:textId="77777777" w:rsidR="006D5FE9" w:rsidRPr="004050F3" w:rsidRDefault="006D5FE9" w:rsidP="00E043FB">
            <w:pPr>
              <w:pStyle w:val="NormalWeb"/>
              <w:numPr>
                <w:ilvl w:val="0"/>
                <w:numId w:val="80"/>
              </w:numPr>
              <w:spacing w:before="0" w:beforeAutospacing="0" w:after="0" w:afterAutospacing="0"/>
              <w:contextualSpacing/>
              <w:rPr>
                <w:rFonts w:ascii="Verdana" w:eastAsia="Calibri" w:hAnsi="Verdana" w:cstheme="minorHAnsi"/>
                <w:sz w:val="20"/>
                <w:szCs w:val="20"/>
              </w:rPr>
            </w:pPr>
            <w:r w:rsidRPr="004050F3">
              <w:rPr>
                <w:rFonts w:ascii="Verdana" w:eastAsia="Calibri" w:hAnsi="Verdana" w:cstheme="minorHAnsi"/>
                <w:sz w:val="20"/>
                <w:szCs w:val="20"/>
              </w:rPr>
              <w:t>Resources are arranged to be used by small groups to limit the risk of cross contamination.</w:t>
            </w:r>
          </w:p>
          <w:p w14:paraId="655A48E3" w14:textId="77777777" w:rsidR="006D5FE9" w:rsidRPr="004050F3" w:rsidRDefault="006D5FE9" w:rsidP="00E043FB">
            <w:pPr>
              <w:pStyle w:val="NormalWeb"/>
              <w:numPr>
                <w:ilvl w:val="0"/>
                <w:numId w:val="80"/>
              </w:numPr>
              <w:spacing w:before="0" w:beforeAutospacing="0" w:after="0" w:afterAutospacing="0"/>
              <w:contextualSpacing/>
              <w:rPr>
                <w:rFonts w:ascii="Verdana" w:hAnsi="Verdana" w:cstheme="minorHAnsi"/>
                <w:sz w:val="20"/>
                <w:szCs w:val="20"/>
              </w:rPr>
            </w:pPr>
            <w:r w:rsidRPr="004050F3">
              <w:rPr>
                <w:rFonts w:ascii="Verdana" w:eastAsia="Calibri" w:hAnsi="Verdana" w:cstheme="minorHAnsi"/>
                <w:sz w:val="20"/>
                <w:szCs w:val="20"/>
              </w:rPr>
              <w:t>Arrangements are reviewed regularly.</w:t>
            </w:r>
          </w:p>
          <w:p w14:paraId="53AB15E3" w14:textId="77777777" w:rsidR="006D5FE9" w:rsidRPr="004050F3" w:rsidRDefault="006D5FE9" w:rsidP="006D5FE9">
            <w:pPr>
              <w:pStyle w:val="NormalWeb"/>
              <w:spacing w:before="0" w:beforeAutospacing="0" w:after="0" w:afterAutospacing="0"/>
              <w:ind w:left="170"/>
              <w:contextualSpacing/>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73951B"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E2C1F6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DBC754D"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1ECD32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56C6FC1"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C0825F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FA643D0"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84416D" w14:textId="1B3FB5F8" w:rsidR="006D5FE9" w:rsidRPr="004050F3" w:rsidRDefault="006D5FE9" w:rsidP="009B5C55">
            <w:pPr>
              <w:pStyle w:val="ListParagraph"/>
              <w:ind w:left="360"/>
            </w:pPr>
            <w:r w:rsidRPr="44C3B285">
              <w:rPr>
                <w:rFonts w:ascii="Verdana" w:eastAsia="Verdana" w:hAnsi="Verdana" w:cs="Verdana"/>
                <w:sz w:val="20"/>
                <w:szCs w:val="20"/>
              </w:rPr>
              <w:t>All classrooms have been measured and desks positioned to ensure pupils</w:t>
            </w:r>
            <w:r w:rsidR="009B5C55">
              <w:rPr>
                <w:rFonts w:ascii="Verdana" w:eastAsia="Verdana" w:hAnsi="Verdana" w:cs="Verdana"/>
                <w:sz w:val="20"/>
                <w:szCs w:val="20"/>
              </w:rPr>
              <w:t xml:space="preserve"> are facing one direction and not each other</w:t>
            </w:r>
            <w:r w:rsidRPr="44C3B285">
              <w:rPr>
                <w:rFonts w:ascii="Verdana" w:eastAsia="Verdana" w:hAnsi="Verdana" w:cs="Verdana"/>
                <w:sz w:val="20"/>
                <w:szCs w:val="20"/>
              </w:rPr>
              <w:t>.  A “teacher safe” zone has also been marked out to permit two members of staff to be present within the classroom with a minimum distance of 2 meters between staff and pupils.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4CEDBA6" w14:textId="77777777" w:rsidR="006D5FE9" w:rsidRDefault="006D5FE9" w:rsidP="006D5FE9">
            <w:pPr>
              <w:pStyle w:val="Maintext"/>
              <w:spacing w:line="240" w:lineRule="auto"/>
              <w:jc w:val="center"/>
              <w:rPr>
                <w:rFonts w:ascii="Verdana" w:hAnsi="Verdana" w:cs="Arial"/>
                <w:b/>
                <w:bCs/>
                <w:color w:val="auto"/>
                <w:sz w:val="24"/>
                <w:szCs w:val="24"/>
              </w:rPr>
            </w:pPr>
          </w:p>
          <w:p w14:paraId="5ECD3C1B" w14:textId="77777777" w:rsidR="006D5FE9" w:rsidRDefault="006D5FE9" w:rsidP="006D5FE9">
            <w:pPr>
              <w:pStyle w:val="Maintext"/>
              <w:spacing w:line="240" w:lineRule="auto"/>
              <w:jc w:val="center"/>
              <w:rPr>
                <w:rFonts w:ascii="Verdana" w:hAnsi="Verdana" w:cs="Arial"/>
                <w:b/>
                <w:bCs/>
                <w:color w:val="auto"/>
                <w:sz w:val="24"/>
                <w:szCs w:val="24"/>
              </w:rPr>
            </w:pPr>
          </w:p>
          <w:p w14:paraId="0287B89F" w14:textId="77777777" w:rsidR="006D5FE9" w:rsidRDefault="006D5FE9" w:rsidP="006D5FE9">
            <w:pPr>
              <w:pStyle w:val="Maintext"/>
              <w:spacing w:line="240" w:lineRule="auto"/>
              <w:jc w:val="center"/>
              <w:rPr>
                <w:rFonts w:ascii="Verdana" w:hAnsi="Verdana" w:cs="Arial"/>
                <w:b/>
                <w:bCs/>
                <w:color w:val="auto"/>
                <w:sz w:val="24"/>
                <w:szCs w:val="24"/>
              </w:rPr>
            </w:pPr>
          </w:p>
          <w:p w14:paraId="2BC252F3" w14:textId="77777777" w:rsidR="006D5FE9" w:rsidRDefault="006D5FE9" w:rsidP="006D5FE9">
            <w:pPr>
              <w:pStyle w:val="Maintext"/>
              <w:spacing w:line="240" w:lineRule="auto"/>
              <w:jc w:val="center"/>
              <w:rPr>
                <w:rFonts w:ascii="Verdana" w:hAnsi="Verdana" w:cs="Arial"/>
                <w:b/>
                <w:bCs/>
                <w:color w:val="auto"/>
                <w:sz w:val="24"/>
                <w:szCs w:val="24"/>
              </w:rPr>
            </w:pPr>
          </w:p>
          <w:p w14:paraId="58F50E0B" w14:textId="77777777" w:rsidR="006D5FE9" w:rsidRDefault="006D5FE9" w:rsidP="006D5FE9">
            <w:pPr>
              <w:pStyle w:val="Maintext"/>
              <w:spacing w:line="240" w:lineRule="auto"/>
              <w:jc w:val="center"/>
              <w:rPr>
                <w:rFonts w:ascii="Verdana" w:hAnsi="Verdana" w:cs="Arial"/>
                <w:b/>
                <w:bCs/>
                <w:color w:val="auto"/>
                <w:sz w:val="24"/>
                <w:szCs w:val="24"/>
              </w:rPr>
            </w:pPr>
          </w:p>
          <w:p w14:paraId="4C289DB4" w14:textId="77777777" w:rsidR="006D5FE9" w:rsidRDefault="006D5FE9" w:rsidP="006D5FE9">
            <w:pPr>
              <w:pStyle w:val="Maintext"/>
              <w:spacing w:line="240" w:lineRule="auto"/>
              <w:jc w:val="center"/>
              <w:rPr>
                <w:rFonts w:ascii="Verdana" w:hAnsi="Verdana" w:cs="Arial"/>
                <w:b/>
                <w:bCs/>
                <w:color w:val="auto"/>
                <w:sz w:val="24"/>
                <w:szCs w:val="24"/>
              </w:rPr>
            </w:pPr>
          </w:p>
          <w:p w14:paraId="4D36D6D6"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4</w:t>
            </w:r>
          </w:p>
        </w:tc>
      </w:tr>
      <w:tr w:rsidR="006D5FE9" w:rsidRPr="004050F3" w14:paraId="1D973FB7" w14:textId="77777777" w:rsidTr="009B5C55">
        <w:trPr>
          <w:trHeight w:val="12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B63E11" w14:textId="77777777" w:rsidR="006D5FE9" w:rsidRPr="004050F3" w:rsidRDefault="006D5FE9" w:rsidP="006D5FE9">
            <w:pPr>
              <w:pStyle w:val="Maintext"/>
              <w:spacing w:line="240" w:lineRule="auto"/>
              <w:rPr>
                <w:rFonts w:ascii="Verdana" w:eastAsia="Times New Roman" w:hAnsi="Verdana" w:cs="Arial"/>
                <w:color w:val="auto"/>
                <w:sz w:val="20"/>
                <w:szCs w:val="20"/>
                <w:lang w:eastAsia="en-GB"/>
              </w:rPr>
            </w:pPr>
            <w:r w:rsidRPr="004050F3">
              <w:rPr>
                <w:rFonts w:ascii="Verdana" w:hAnsi="Verdana" w:cs="Arial"/>
                <w:b/>
                <w:bCs/>
                <w:color w:val="auto"/>
                <w:sz w:val="20"/>
                <w:szCs w:val="20"/>
              </w:rPr>
              <w:t>Staff rooms and offices do not allow for observation of physical distancing guidelines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F781228" w14:textId="77777777" w:rsidR="006D5FE9" w:rsidRDefault="006D5FE9" w:rsidP="006D5FE9">
            <w:pPr>
              <w:pStyle w:val="Maintext"/>
              <w:spacing w:line="240" w:lineRule="auto"/>
              <w:jc w:val="center"/>
              <w:rPr>
                <w:rFonts w:ascii="Verdana" w:hAnsi="Verdana" w:cs="Arial"/>
                <w:b/>
                <w:bCs/>
                <w:color w:val="auto"/>
                <w:sz w:val="24"/>
                <w:szCs w:val="24"/>
              </w:rPr>
            </w:pPr>
          </w:p>
          <w:p w14:paraId="0C5D454D" w14:textId="77777777" w:rsidR="006D5FE9" w:rsidRDefault="006D5FE9" w:rsidP="006D5FE9">
            <w:pPr>
              <w:pStyle w:val="Maintext"/>
              <w:spacing w:line="240" w:lineRule="auto"/>
              <w:jc w:val="center"/>
              <w:rPr>
                <w:rFonts w:ascii="Verdana" w:hAnsi="Verdana" w:cs="Arial"/>
                <w:b/>
                <w:bCs/>
                <w:color w:val="auto"/>
                <w:sz w:val="24"/>
                <w:szCs w:val="24"/>
              </w:rPr>
            </w:pPr>
          </w:p>
          <w:p w14:paraId="71385A5C" w14:textId="77777777" w:rsidR="006D5FE9" w:rsidRDefault="006D5FE9" w:rsidP="006D5FE9">
            <w:pPr>
              <w:pStyle w:val="Maintext"/>
              <w:spacing w:line="240" w:lineRule="auto"/>
              <w:jc w:val="center"/>
              <w:rPr>
                <w:rFonts w:ascii="Verdana" w:hAnsi="Verdana" w:cs="Arial"/>
                <w:b/>
                <w:bCs/>
                <w:color w:val="auto"/>
                <w:sz w:val="24"/>
                <w:szCs w:val="24"/>
              </w:rPr>
            </w:pPr>
          </w:p>
          <w:p w14:paraId="19EF6EE4" w14:textId="77777777" w:rsidR="006D5FE9" w:rsidRDefault="006D5FE9" w:rsidP="006D5FE9">
            <w:pPr>
              <w:pStyle w:val="Maintext"/>
              <w:spacing w:line="240" w:lineRule="auto"/>
              <w:jc w:val="center"/>
              <w:rPr>
                <w:rFonts w:ascii="Verdana" w:hAnsi="Verdana" w:cs="Arial"/>
                <w:b/>
                <w:bCs/>
                <w:color w:val="auto"/>
                <w:sz w:val="24"/>
                <w:szCs w:val="24"/>
              </w:rPr>
            </w:pPr>
          </w:p>
          <w:p w14:paraId="117DD0DC" w14:textId="77777777" w:rsidR="006D5FE9" w:rsidRDefault="006D5FE9" w:rsidP="006D5FE9">
            <w:pPr>
              <w:pStyle w:val="Maintext"/>
              <w:spacing w:line="240" w:lineRule="auto"/>
              <w:jc w:val="center"/>
              <w:rPr>
                <w:rFonts w:ascii="Verdana" w:hAnsi="Verdana" w:cs="Arial"/>
                <w:b/>
                <w:bCs/>
                <w:color w:val="auto"/>
                <w:sz w:val="24"/>
                <w:szCs w:val="24"/>
              </w:rPr>
            </w:pPr>
          </w:p>
          <w:p w14:paraId="22C24BF5" w14:textId="5B861AC7" w:rsidR="006D5FE9" w:rsidRPr="004050F3" w:rsidRDefault="009B5C5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E8CD26"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rooms and offices have been reviewed and appropriate configurations of furniture and workstations have been put in place to allow for physical distancing.</w:t>
            </w:r>
          </w:p>
          <w:p w14:paraId="0812E7CD" w14:textId="77777777" w:rsidR="006D5FE9" w:rsidRPr="004050F3" w:rsidRDefault="006D5FE9" w:rsidP="00E043FB">
            <w:pPr>
              <w:pStyle w:val="NormalWeb"/>
              <w:numPr>
                <w:ilvl w:val="0"/>
                <w:numId w:val="80"/>
              </w:numPr>
              <w:spacing w:before="0" w:beforeAutospacing="0" w:after="0" w:afterAutospacing="0"/>
              <w:contextualSpacing/>
              <w:rPr>
                <w:rFonts w:ascii="Verdana" w:hAnsi="Verdana" w:cstheme="minorHAnsi"/>
                <w:sz w:val="20"/>
                <w:szCs w:val="20"/>
              </w:rPr>
            </w:pPr>
            <w:r w:rsidRPr="004050F3">
              <w:rPr>
                <w:rFonts w:ascii="Verdana" w:eastAsia="Calibri" w:hAnsi="Verdana" w:cstheme="minorHAnsi"/>
                <w:sz w:val="20"/>
                <w:szCs w:val="20"/>
              </w:rPr>
              <w:t>Staff have been briefed on the use of these rooms</w:t>
            </w:r>
            <w:r w:rsidRPr="004050F3">
              <w:rPr>
                <w:rFonts w:ascii="Verdana" w:hAnsi="Verdana" w:cstheme="minorHAnsi"/>
                <w:sz w:val="20"/>
                <w:szCs w:val="20"/>
              </w:rPr>
              <w:t>.</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535167" w14:textId="77777777" w:rsidR="006D5FE9" w:rsidRDefault="006D5FE9" w:rsidP="006D5FE9">
            <w:pPr>
              <w:pStyle w:val="Maintext"/>
              <w:spacing w:line="240" w:lineRule="auto"/>
              <w:jc w:val="center"/>
              <w:rPr>
                <w:rFonts w:ascii="Verdana" w:hAnsi="Verdana" w:cs="Arial"/>
                <w:b/>
                <w:bCs/>
                <w:color w:val="auto"/>
                <w:sz w:val="24"/>
                <w:szCs w:val="24"/>
              </w:rPr>
            </w:pPr>
          </w:p>
          <w:p w14:paraId="0F66C386" w14:textId="77777777" w:rsidR="006D5FE9" w:rsidRDefault="006D5FE9" w:rsidP="006D5FE9">
            <w:pPr>
              <w:pStyle w:val="Maintext"/>
              <w:spacing w:line="240" w:lineRule="auto"/>
              <w:jc w:val="center"/>
              <w:rPr>
                <w:rFonts w:ascii="Verdana" w:hAnsi="Verdana" w:cs="Arial"/>
                <w:b/>
                <w:bCs/>
                <w:color w:val="auto"/>
                <w:sz w:val="24"/>
                <w:szCs w:val="24"/>
              </w:rPr>
            </w:pPr>
          </w:p>
          <w:p w14:paraId="74679CC1" w14:textId="77777777" w:rsidR="006D5FE9" w:rsidRDefault="006D5FE9" w:rsidP="006D5FE9">
            <w:pPr>
              <w:pStyle w:val="Maintext"/>
              <w:spacing w:line="240" w:lineRule="auto"/>
              <w:jc w:val="center"/>
              <w:rPr>
                <w:rFonts w:ascii="Verdana" w:hAnsi="Verdana" w:cs="Arial"/>
                <w:b/>
                <w:bCs/>
                <w:color w:val="auto"/>
                <w:sz w:val="24"/>
                <w:szCs w:val="24"/>
              </w:rPr>
            </w:pPr>
          </w:p>
          <w:p w14:paraId="45F59757" w14:textId="77777777" w:rsidR="006D5FE9" w:rsidRDefault="006D5FE9" w:rsidP="006D5FE9">
            <w:pPr>
              <w:pStyle w:val="Maintext"/>
              <w:spacing w:line="240" w:lineRule="auto"/>
              <w:jc w:val="center"/>
              <w:rPr>
                <w:rFonts w:ascii="Verdana" w:hAnsi="Verdana" w:cs="Arial"/>
                <w:b/>
                <w:bCs/>
                <w:color w:val="auto"/>
                <w:sz w:val="24"/>
                <w:szCs w:val="24"/>
              </w:rPr>
            </w:pPr>
          </w:p>
          <w:p w14:paraId="79BBCEED" w14:textId="77777777" w:rsidR="006D5FE9" w:rsidRDefault="006D5FE9" w:rsidP="006D5FE9">
            <w:pPr>
              <w:pStyle w:val="Maintext"/>
              <w:spacing w:line="240" w:lineRule="auto"/>
              <w:jc w:val="center"/>
              <w:rPr>
                <w:rFonts w:ascii="Verdana" w:hAnsi="Verdana" w:cs="Arial"/>
                <w:b/>
                <w:bCs/>
                <w:color w:val="auto"/>
                <w:sz w:val="24"/>
                <w:szCs w:val="24"/>
              </w:rPr>
            </w:pPr>
          </w:p>
          <w:p w14:paraId="34FE50A3"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683E7B" w14:textId="77777777" w:rsidR="006D5FE9" w:rsidRPr="004050F3" w:rsidRDefault="006D5FE9" w:rsidP="006D5FE9">
            <w:r w:rsidRPr="44C3B285">
              <w:rPr>
                <w:rFonts w:ascii="Verdana" w:eastAsia="Verdana" w:hAnsi="Verdana" w:cs="Verdana"/>
                <w:sz w:val="20"/>
                <w:szCs w:val="20"/>
                <w:lang w:val="en-US"/>
              </w:rPr>
              <w:t>All staff rooms and offices have been reconfigured to ensure social distancing is maintained.</w:t>
            </w:r>
          </w:p>
          <w:p w14:paraId="0931B02E" w14:textId="77777777" w:rsidR="006D5FE9" w:rsidRPr="004050F3" w:rsidRDefault="006D5FE9" w:rsidP="006D5FE9">
            <w:r w:rsidRPr="44C3B285">
              <w:rPr>
                <w:rFonts w:ascii="Verdana" w:eastAsia="Verdana" w:hAnsi="Verdana" w:cs="Verdana"/>
                <w:sz w:val="20"/>
                <w:szCs w:val="20"/>
                <w:lang w:val="en-US"/>
              </w:rPr>
              <w:t xml:space="preserve"> </w:t>
            </w:r>
          </w:p>
          <w:p w14:paraId="524090BA" w14:textId="0D9CD0C6" w:rsidR="006D5FE9" w:rsidRDefault="006D5FE9" w:rsidP="006D5FE9">
            <w:pPr>
              <w:rPr>
                <w:rFonts w:ascii="Verdana" w:eastAsia="Verdana" w:hAnsi="Verdana" w:cs="Verdana"/>
                <w:sz w:val="20"/>
                <w:szCs w:val="20"/>
                <w:lang w:val="en-US"/>
              </w:rPr>
            </w:pPr>
            <w:r w:rsidRPr="44C3B285">
              <w:rPr>
                <w:rFonts w:ascii="Verdana" w:eastAsia="Verdana" w:hAnsi="Verdana" w:cs="Verdana"/>
                <w:sz w:val="20"/>
                <w:szCs w:val="20"/>
                <w:lang w:val="en-US"/>
              </w:rPr>
              <w:t>Signage on offices and staff rooms to indicate maximum numbers of staff permitted at any time.</w:t>
            </w:r>
          </w:p>
          <w:p w14:paraId="5401F46D" w14:textId="6A0AD1C9" w:rsidR="009B5C55" w:rsidRDefault="009B5C55" w:rsidP="006D5FE9">
            <w:pPr>
              <w:rPr>
                <w:rFonts w:ascii="Verdana" w:eastAsia="Verdana" w:hAnsi="Verdana" w:cs="Verdana"/>
                <w:sz w:val="20"/>
                <w:szCs w:val="20"/>
                <w:lang w:val="en-US"/>
              </w:rPr>
            </w:pPr>
          </w:p>
          <w:p w14:paraId="11FD1C5F" w14:textId="55FF0B1B" w:rsidR="006D5FE9" w:rsidRPr="009B5C55" w:rsidRDefault="009B5C55" w:rsidP="009B5C55">
            <w:pPr>
              <w:rPr>
                <w:rFonts w:ascii="Verdana" w:eastAsia="Verdana" w:hAnsi="Verdana" w:cs="Verdana"/>
                <w:sz w:val="20"/>
                <w:szCs w:val="20"/>
                <w:lang w:val="en-US"/>
              </w:rPr>
            </w:pPr>
            <w:r>
              <w:rPr>
                <w:rFonts w:ascii="Verdana" w:eastAsia="Verdana" w:hAnsi="Verdana" w:cs="Verdana"/>
                <w:sz w:val="20"/>
                <w:szCs w:val="20"/>
                <w:lang w:val="en-US"/>
              </w:rPr>
              <w:t>Additional staff areas have been established to ensure social distancing but also to provide privacy.</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6361219" w14:textId="77777777" w:rsidR="006D5FE9" w:rsidRDefault="006D5FE9" w:rsidP="006D5FE9">
            <w:pPr>
              <w:pStyle w:val="Maintext"/>
              <w:spacing w:line="240" w:lineRule="auto"/>
              <w:jc w:val="center"/>
              <w:rPr>
                <w:rFonts w:ascii="Verdana" w:hAnsi="Verdana" w:cs="Arial"/>
                <w:b/>
                <w:bCs/>
                <w:color w:val="auto"/>
                <w:sz w:val="24"/>
                <w:szCs w:val="24"/>
              </w:rPr>
            </w:pPr>
          </w:p>
          <w:p w14:paraId="53611BA7" w14:textId="77777777" w:rsidR="006D5FE9" w:rsidRDefault="006D5FE9" w:rsidP="006D5FE9">
            <w:pPr>
              <w:pStyle w:val="Maintext"/>
              <w:spacing w:line="240" w:lineRule="auto"/>
              <w:jc w:val="center"/>
              <w:rPr>
                <w:rFonts w:ascii="Verdana" w:hAnsi="Verdana" w:cs="Arial"/>
                <w:b/>
                <w:bCs/>
                <w:color w:val="auto"/>
                <w:sz w:val="24"/>
                <w:szCs w:val="24"/>
              </w:rPr>
            </w:pPr>
          </w:p>
          <w:p w14:paraId="4F6EB5F3" w14:textId="77777777" w:rsidR="006D5FE9" w:rsidRDefault="006D5FE9" w:rsidP="006D5FE9">
            <w:pPr>
              <w:pStyle w:val="Maintext"/>
              <w:spacing w:line="240" w:lineRule="auto"/>
              <w:jc w:val="center"/>
              <w:rPr>
                <w:rFonts w:ascii="Verdana" w:hAnsi="Verdana" w:cs="Arial"/>
                <w:b/>
                <w:bCs/>
                <w:color w:val="auto"/>
                <w:sz w:val="24"/>
                <w:szCs w:val="24"/>
              </w:rPr>
            </w:pPr>
          </w:p>
          <w:p w14:paraId="654714C6" w14:textId="77777777" w:rsidR="006D5FE9" w:rsidRDefault="006D5FE9" w:rsidP="006D5FE9">
            <w:pPr>
              <w:pStyle w:val="Maintext"/>
              <w:spacing w:line="240" w:lineRule="auto"/>
              <w:jc w:val="center"/>
              <w:rPr>
                <w:rFonts w:ascii="Verdana" w:hAnsi="Verdana" w:cs="Arial"/>
                <w:b/>
                <w:bCs/>
                <w:color w:val="auto"/>
                <w:sz w:val="24"/>
                <w:szCs w:val="24"/>
              </w:rPr>
            </w:pPr>
          </w:p>
          <w:p w14:paraId="72F4E68A" w14:textId="77777777" w:rsidR="006D5FE9" w:rsidRDefault="006D5FE9" w:rsidP="006D5FE9">
            <w:pPr>
              <w:pStyle w:val="Maintext"/>
              <w:spacing w:line="240" w:lineRule="auto"/>
              <w:jc w:val="center"/>
              <w:rPr>
                <w:rFonts w:ascii="Verdana" w:hAnsi="Verdana" w:cs="Arial"/>
                <w:b/>
                <w:bCs/>
                <w:color w:val="auto"/>
                <w:sz w:val="24"/>
                <w:szCs w:val="24"/>
              </w:rPr>
            </w:pPr>
          </w:p>
          <w:p w14:paraId="383D2A94"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1</w:t>
            </w:r>
          </w:p>
        </w:tc>
      </w:tr>
      <w:tr w:rsidR="006D5FE9" w:rsidRPr="004050F3" w14:paraId="60208B4D" w14:textId="77777777" w:rsidTr="009B5C55">
        <w:trPr>
          <w:trHeight w:val="492"/>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74220D"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Queues for toilets and handwashing risk non-compliance with physical distancing measures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84B2D01" w14:textId="77777777" w:rsidR="006D5FE9" w:rsidRDefault="006D5FE9" w:rsidP="006D5FE9">
            <w:pPr>
              <w:pStyle w:val="Maintext"/>
              <w:spacing w:line="240" w:lineRule="auto"/>
              <w:jc w:val="center"/>
              <w:rPr>
                <w:rFonts w:ascii="Verdana" w:hAnsi="Verdana" w:cs="Arial"/>
                <w:b/>
                <w:bCs/>
                <w:color w:val="auto"/>
                <w:sz w:val="24"/>
                <w:szCs w:val="24"/>
              </w:rPr>
            </w:pPr>
          </w:p>
          <w:p w14:paraId="570A68DC" w14:textId="77777777" w:rsidR="006D5FE9" w:rsidRDefault="006D5FE9" w:rsidP="006D5FE9">
            <w:pPr>
              <w:pStyle w:val="Maintext"/>
              <w:spacing w:line="240" w:lineRule="auto"/>
              <w:jc w:val="center"/>
              <w:rPr>
                <w:rFonts w:ascii="Verdana" w:hAnsi="Verdana" w:cs="Arial"/>
                <w:b/>
                <w:bCs/>
                <w:color w:val="auto"/>
                <w:sz w:val="24"/>
                <w:szCs w:val="24"/>
              </w:rPr>
            </w:pPr>
          </w:p>
          <w:p w14:paraId="4565B689" w14:textId="77777777" w:rsidR="006D5FE9" w:rsidRDefault="006D5FE9" w:rsidP="006D5FE9">
            <w:pPr>
              <w:pStyle w:val="Maintext"/>
              <w:spacing w:line="240" w:lineRule="auto"/>
              <w:jc w:val="center"/>
              <w:rPr>
                <w:rFonts w:ascii="Verdana" w:hAnsi="Verdana" w:cs="Arial"/>
                <w:b/>
                <w:bCs/>
                <w:color w:val="auto"/>
                <w:sz w:val="24"/>
                <w:szCs w:val="24"/>
              </w:rPr>
            </w:pPr>
          </w:p>
          <w:p w14:paraId="6A186DD9" w14:textId="77777777" w:rsidR="006D5FE9" w:rsidRDefault="006D5FE9" w:rsidP="006D5FE9">
            <w:pPr>
              <w:pStyle w:val="Maintext"/>
              <w:spacing w:line="240" w:lineRule="auto"/>
              <w:jc w:val="center"/>
              <w:rPr>
                <w:rFonts w:ascii="Verdana" w:hAnsi="Verdana" w:cs="Arial"/>
                <w:b/>
                <w:bCs/>
                <w:color w:val="auto"/>
                <w:sz w:val="24"/>
                <w:szCs w:val="24"/>
              </w:rPr>
            </w:pPr>
          </w:p>
          <w:p w14:paraId="463B13FE" w14:textId="77777777" w:rsidR="006D5FE9" w:rsidRDefault="006D5FE9" w:rsidP="006D5FE9">
            <w:pPr>
              <w:pStyle w:val="Maintext"/>
              <w:spacing w:line="240" w:lineRule="auto"/>
              <w:jc w:val="center"/>
              <w:rPr>
                <w:rFonts w:ascii="Verdana" w:hAnsi="Verdana" w:cs="Arial"/>
                <w:b/>
                <w:bCs/>
                <w:color w:val="auto"/>
                <w:sz w:val="24"/>
                <w:szCs w:val="24"/>
              </w:rPr>
            </w:pPr>
          </w:p>
          <w:p w14:paraId="637AE245" w14:textId="77777777" w:rsidR="006D5FE9" w:rsidRDefault="006D5FE9" w:rsidP="006D5FE9">
            <w:pPr>
              <w:pStyle w:val="Maintext"/>
              <w:spacing w:line="240" w:lineRule="auto"/>
              <w:jc w:val="center"/>
              <w:rPr>
                <w:rFonts w:ascii="Verdana" w:hAnsi="Verdana" w:cs="Arial"/>
                <w:b/>
                <w:bCs/>
                <w:color w:val="auto"/>
                <w:sz w:val="24"/>
                <w:szCs w:val="24"/>
              </w:rPr>
            </w:pPr>
          </w:p>
          <w:p w14:paraId="7C475997" w14:textId="77777777" w:rsidR="006D5FE9" w:rsidRDefault="006D5FE9" w:rsidP="006D5FE9">
            <w:pPr>
              <w:pStyle w:val="Maintext"/>
              <w:spacing w:line="240" w:lineRule="auto"/>
              <w:jc w:val="center"/>
              <w:rPr>
                <w:rFonts w:ascii="Verdana" w:hAnsi="Verdana" w:cs="Arial"/>
                <w:b/>
                <w:bCs/>
                <w:color w:val="auto"/>
                <w:sz w:val="24"/>
                <w:szCs w:val="24"/>
              </w:rPr>
            </w:pPr>
          </w:p>
          <w:p w14:paraId="5844DE9B" w14:textId="7909F5F0" w:rsidR="006D5FE9" w:rsidRPr="004050F3" w:rsidRDefault="009B5C5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1CB7BF"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Queuing zones for toilets and hand washing have been established and are monitored.</w:t>
            </w:r>
          </w:p>
          <w:p w14:paraId="19C2199E"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EYFS have arrangements in place to meet the staffing requirements when toileting and responding to children changing requirements.</w:t>
            </w:r>
          </w:p>
          <w:p w14:paraId="465D8635"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Floor markings are in place to promote social distancing.</w:t>
            </w:r>
          </w:p>
          <w:p w14:paraId="0CF287D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Pupils and staff know that they can only use the toilet one at a time.</w:t>
            </w:r>
          </w:p>
          <w:p w14:paraId="4F52A5EA"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Pupils are encouraged to access the toilet during class/throughout the day to help avoid queues.</w:t>
            </w:r>
          </w:p>
          <w:p w14:paraId="30B3D52E"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The toilets are cleaned frequently to take account for the number of pupils accessing the facilities.</w:t>
            </w:r>
          </w:p>
          <w:p w14:paraId="7E061103"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Monitoring ensures a constant supply of soap and paper towels.</w:t>
            </w:r>
          </w:p>
          <w:p w14:paraId="49C78EFC"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Bins are emptied regularly. </w:t>
            </w:r>
          </w:p>
          <w:p w14:paraId="07C52CCC"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Pupils are reminded regularly on how to wash hands and young children are supervised in doing so. Handwashing is incorporated into the daily timetable.</w:t>
            </w:r>
          </w:p>
          <w:p w14:paraId="32543A05" w14:textId="77777777" w:rsidR="006D5FE9" w:rsidRPr="00FE6C1B" w:rsidRDefault="006D5FE9" w:rsidP="00E043FB">
            <w:pPr>
              <w:pStyle w:val="ListParagraph"/>
              <w:numPr>
                <w:ilvl w:val="0"/>
                <w:numId w:val="80"/>
              </w:numPr>
              <w:rPr>
                <w:rFonts w:ascii="Verdana" w:hAnsi="Verdana" w:cs="Arial"/>
                <w:sz w:val="20"/>
                <w:szCs w:val="20"/>
              </w:rPr>
            </w:pPr>
            <w:r w:rsidRPr="44C3B285">
              <w:rPr>
                <w:rFonts w:ascii="Verdana" w:hAnsi="Verdana" w:cs="Arial"/>
                <w:sz w:val="20"/>
                <w:szCs w:val="20"/>
              </w:rPr>
              <w:t>Provision of hand gel is made available where there are no handwashing facilities, e.g. reception areas and entry and exit points. Supervised use for young pupils.</w:t>
            </w:r>
          </w:p>
          <w:p w14:paraId="64429639" w14:textId="77777777" w:rsidR="006D5FE9" w:rsidRPr="004050F3" w:rsidRDefault="006D5FE9" w:rsidP="006D5FE9">
            <w:pPr>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8A02B0" w14:textId="77777777" w:rsidR="006D5FE9" w:rsidRDefault="006D5FE9" w:rsidP="006D5FE9">
            <w:pPr>
              <w:pStyle w:val="Maintext"/>
              <w:spacing w:line="240" w:lineRule="auto"/>
              <w:jc w:val="center"/>
              <w:rPr>
                <w:rFonts w:ascii="Verdana" w:hAnsi="Verdana" w:cs="Arial"/>
                <w:b/>
                <w:bCs/>
                <w:color w:val="auto"/>
                <w:sz w:val="24"/>
                <w:szCs w:val="24"/>
              </w:rPr>
            </w:pPr>
          </w:p>
          <w:p w14:paraId="6E960F0C" w14:textId="77777777" w:rsidR="006D5FE9" w:rsidRDefault="006D5FE9" w:rsidP="006D5FE9">
            <w:pPr>
              <w:pStyle w:val="Maintext"/>
              <w:spacing w:line="240" w:lineRule="auto"/>
              <w:jc w:val="center"/>
              <w:rPr>
                <w:rFonts w:ascii="Verdana" w:hAnsi="Verdana" w:cs="Arial"/>
                <w:b/>
                <w:bCs/>
                <w:color w:val="auto"/>
                <w:sz w:val="24"/>
                <w:szCs w:val="24"/>
              </w:rPr>
            </w:pPr>
          </w:p>
          <w:p w14:paraId="0DCC3BE5" w14:textId="77777777" w:rsidR="006D5FE9" w:rsidRDefault="006D5FE9" w:rsidP="006D5FE9">
            <w:pPr>
              <w:pStyle w:val="Maintext"/>
              <w:spacing w:line="240" w:lineRule="auto"/>
              <w:jc w:val="center"/>
              <w:rPr>
                <w:rFonts w:ascii="Verdana" w:hAnsi="Verdana" w:cs="Arial"/>
                <w:b/>
                <w:bCs/>
                <w:color w:val="auto"/>
                <w:sz w:val="24"/>
                <w:szCs w:val="24"/>
              </w:rPr>
            </w:pPr>
          </w:p>
          <w:p w14:paraId="6F226F78" w14:textId="77777777" w:rsidR="006D5FE9" w:rsidRDefault="006D5FE9" w:rsidP="006D5FE9">
            <w:pPr>
              <w:pStyle w:val="Maintext"/>
              <w:spacing w:line="240" w:lineRule="auto"/>
              <w:jc w:val="center"/>
              <w:rPr>
                <w:rFonts w:ascii="Verdana" w:hAnsi="Verdana" w:cs="Arial"/>
                <w:b/>
                <w:bCs/>
                <w:color w:val="auto"/>
                <w:sz w:val="24"/>
                <w:szCs w:val="24"/>
              </w:rPr>
            </w:pPr>
          </w:p>
          <w:p w14:paraId="171B400A" w14:textId="77777777" w:rsidR="006D5FE9" w:rsidRDefault="006D5FE9" w:rsidP="006D5FE9">
            <w:pPr>
              <w:pStyle w:val="Maintext"/>
              <w:spacing w:line="240" w:lineRule="auto"/>
              <w:jc w:val="center"/>
              <w:rPr>
                <w:rFonts w:ascii="Verdana" w:hAnsi="Verdana" w:cs="Arial"/>
                <w:b/>
                <w:bCs/>
                <w:color w:val="auto"/>
                <w:sz w:val="24"/>
                <w:szCs w:val="24"/>
              </w:rPr>
            </w:pPr>
          </w:p>
          <w:p w14:paraId="0B747369" w14:textId="77777777" w:rsidR="006D5FE9" w:rsidRDefault="006D5FE9" w:rsidP="006D5FE9">
            <w:pPr>
              <w:pStyle w:val="Maintext"/>
              <w:spacing w:line="240" w:lineRule="auto"/>
              <w:jc w:val="center"/>
              <w:rPr>
                <w:rFonts w:ascii="Verdana" w:hAnsi="Verdana" w:cs="Arial"/>
                <w:b/>
                <w:bCs/>
                <w:color w:val="auto"/>
                <w:sz w:val="24"/>
                <w:szCs w:val="24"/>
              </w:rPr>
            </w:pPr>
          </w:p>
          <w:p w14:paraId="0D7C4A54" w14:textId="77777777" w:rsidR="006D5FE9" w:rsidRDefault="006D5FE9" w:rsidP="006D5FE9">
            <w:pPr>
              <w:pStyle w:val="Maintext"/>
              <w:spacing w:line="240" w:lineRule="auto"/>
              <w:jc w:val="center"/>
              <w:rPr>
                <w:rFonts w:ascii="Verdana" w:hAnsi="Verdana" w:cs="Arial"/>
                <w:b/>
                <w:bCs/>
                <w:color w:val="auto"/>
                <w:sz w:val="24"/>
                <w:szCs w:val="24"/>
              </w:rPr>
            </w:pPr>
          </w:p>
          <w:p w14:paraId="743C416B"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A69BF5" w14:textId="0E2CEBA8" w:rsidR="006D5FE9" w:rsidRPr="004050F3" w:rsidRDefault="006D5FE9" w:rsidP="006D5FE9">
            <w:r w:rsidRPr="44C3B285">
              <w:rPr>
                <w:rFonts w:ascii="Verdana" w:eastAsia="Verdana" w:hAnsi="Verdana" w:cs="Verdana"/>
                <w:sz w:val="20"/>
                <w:szCs w:val="20"/>
                <w:lang w:val="en-US"/>
              </w:rPr>
              <w:t xml:space="preserve">Demarcation markings have been left installed from June 20 to enable social distancing when </w:t>
            </w:r>
            <w:proofErr w:type="spellStart"/>
            <w:r w:rsidRPr="44C3B285">
              <w:rPr>
                <w:rFonts w:ascii="Verdana" w:eastAsia="Verdana" w:hAnsi="Verdana" w:cs="Verdana"/>
                <w:sz w:val="20"/>
                <w:szCs w:val="20"/>
                <w:lang w:val="en-US"/>
              </w:rPr>
              <w:t>utilising</w:t>
            </w:r>
            <w:proofErr w:type="spellEnd"/>
            <w:r w:rsidRPr="44C3B285">
              <w:rPr>
                <w:rFonts w:ascii="Verdana" w:eastAsia="Verdana" w:hAnsi="Verdana" w:cs="Verdana"/>
                <w:sz w:val="20"/>
                <w:szCs w:val="20"/>
                <w:lang w:val="en-US"/>
              </w:rPr>
              <w:t xml:space="preserve"> toilet provisions on site.  Additional washing facilities have also been installed at school entrance points where access to toilet areas is not available within the immediate are</w:t>
            </w:r>
            <w:r w:rsidR="009B5C55">
              <w:rPr>
                <w:rFonts w:ascii="Verdana" w:eastAsia="Verdana" w:hAnsi="Verdana" w:cs="Verdana"/>
                <w:sz w:val="20"/>
                <w:szCs w:val="20"/>
                <w:lang w:val="en-US"/>
              </w:rPr>
              <w:t>a</w:t>
            </w:r>
            <w:r w:rsidRPr="44C3B285">
              <w:rPr>
                <w:rFonts w:ascii="Verdana" w:eastAsia="Verdana" w:hAnsi="Verdana" w:cs="Verdana"/>
                <w:sz w:val="20"/>
                <w:szCs w:val="20"/>
                <w:lang w:val="en-US"/>
              </w:rPr>
              <w:t xml:space="preserve"> where pupils enter the school.  This prevents the possibility of contaminating routes to their specified “year group bubbles</w:t>
            </w:r>
          </w:p>
          <w:p w14:paraId="00B9EA0A" w14:textId="6C593C0F" w:rsidR="006D5FE9" w:rsidRPr="004050F3" w:rsidRDefault="006D5FE9" w:rsidP="006D5FE9">
            <w:r w:rsidRPr="44C3B285">
              <w:rPr>
                <w:rFonts w:ascii="Verdana" w:eastAsia="Verdana" w:hAnsi="Verdana" w:cs="Verdana"/>
                <w:sz w:val="20"/>
                <w:szCs w:val="20"/>
                <w:lang w:val="en-US"/>
              </w:rPr>
              <w:t>Sufficient hand gel and liquid soap is available for the Autumn Term</w:t>
            </w:r>
            <w:r w:rsidR="009B5C55">
              <w:rPr>
                <w:rFonts w:ascii="Verdana" w:eastAsia="Verdana" w:hAnsi="Verdana" w:cs="Verdana"/>
                <w:sz w:val="20"/>
                <w:szCs w:val="20"/>
                <w:lang w:val="en-US"/>
              </w:rPr>
              <w:t>.</w:t>
            </w:r>
          </w:p>
          <w:p w14:paraId="7754218D" w14:textId="77777777" w:rsidR="006D5FE9" w:rsidRPr="004050F3" w:rsidRDefault="006D5FE9" w:rsidP="006D5FE9">
            <w:pPr>
              <w:pStyle w:val="ListParagraph"/>
              <w:ind w:left="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1980699" w14:textId="77777777" w:rsidR="006D5FE9" w:rsidRDefault="006D5FE9" w:rsidP="006D5FE9">
            <w:pPr>
              <w:pStyle w:val="Maintext"/>
              <w:spacing w:line="240" w:lineRule="auto"/>
              <w:jc w:val="center"/>
              <w:rPr>
                <w:rFonts w:ascii="Verdana" w:hAnsi="Verdana" w:cs="Arial"/>
                <w:b/>
                <w:bCs/>
                <w:color w:val="auto"/>
                <w:sz w:val="24"/>
                <w:szCs w:val="24"/>
              </w:rPr>
            </w:pPr>
          </w:p>
          <w:p w14:paraId="70420202" w14:textId="77777777" w:rsidR="006D5FE9" w:rsidRDefault="006D5FE9" w:rsidP="006D5FE9">
            <w:pPr>
              <w:pStyle w:val="Maintext"/>
              <w:spacing w:line="240" w:lineRule="auto"/>
              <w:jc w:val="center"/>
              <w:rPr>
                <w:rFonts w:ascii="Verdana" w:hAnsi="Verdana" w:cs="Arial"/>
                <w:b/>
                <w:bCs/>
                <w:color w:val="auto"/>
                <w:sz w:val="24"/>
                <w:szCs w:val="24"/>
              </w:rPr>
            </w:pPr>
          </w:p>
          <w:p w14:paraId="2F53EC41" w14:textId="77777777" w:rsidR="006D5FE9" w:rsidRDefault="006D5FE9" w:rsidP="006D5FE9">
            <w:pPr>
              <w:pStyle w:val="Maintext"/>
              <w:spacing w:line="240" w:lineRule="auto"/>
              <w:jc w:val="center"/>
              <w:rPr>
                <w:rFonts w:ascii="Verdana" w:hAnsi="Verdana" w:cs="Arial"/>
                <w:b/>
                <w:bCs/>
                <w:color w:val="auto"/>
                <w:sz w:val="24"/>
                <w:szCs w:val="24"/>
              </w:rPr>
            </w:pPr>
          </w:p>
          <w:p w14:paraId="419B583F" w14:textId="77777777" w:rsidR="006D5FE9" w:rsidRDefault="006D5FE9" w:rsidP="006D5FE9">
            <w:pPr>
              <w:pStyle w:val="Maintext"/>
              <w:spacing w:line="240" w:lineRule="auto"/>
              <w:jc w:val="center"/>
              <w:rPr>
                <w:rFonts w:ascii="Verdana" w:hAnsi="Verdana" w:cs="Arial"/>
                <w:b/>
                <w:bCs/>
                <w:color w:val="auto"/>
                <w:sz w:val="24"/>
                <w:szCs w:val="24"/>
              </w:rPr>
            </w:pPr>
          </w:p>
          <w:p w14:paraId="7F955288" w14:textId="77777777" w:rsidR="006D5FE9" w:rsidRDefault="006D5FE9" w:rsidP="006D5FE9">
            <w:pPr>
              <w:pStyle w:val="Maintext"/>
              <w:spacing w:line="240" w:lineRule="auto"/>
              <w:jc w:val="center"/>
              <w:rPr>
                <w:rFonts w:ascii="Verdana" w:hAnsi="Verdana" w:cs="Arial"/>
                <w:b/>
                <w:bCs/>
                <w:color w:val="auto"/>
                <w:sz w:val="24"/>
                <w:szCs w:val="24"/>
              </w:rPr>
            </w:pPr>
          </w:p>
          <w:p w14:paraId="1E8C2FF5" w14:textId="77777777" w:rsidR="006D5FE9" w:rsidRDefault="006D5FE9" w:rsidP="006D5FE9">
            <w:pPr>
              <w:pStyle w:val="Maintext"/>
              <w:spacing w:line="240" w:lineRule="auto"/>
              <w:jc w:val="center"/>
              <w:rPr>
                <w:rFonts w:ascii="Verdana" w:hAnsi="Verdana" w:cs="Arial"/>
                <w:b/>
                <w:bCs/>
                <w:color w:val="auto"/>
                <w:sz w:val="24"/>
                <w:szCs w:val="24"/>
              </w:rPr>
            </w:pPr>
          </w:p>
          <w:p w14:paraId="031889EC" w14:textId="77777777" w:rsidR="006D5FE9" w:rsidRDefault="006D5FE9" w:rsidP="006D5FE9">
            <w:pPr>
              <w:pStyle w:val="Maintext"/>
              <w:spacing w:line="240" w:lineRule="auto"/>
              <w:jc w:val="center"/>
              <w:rPr>
                <w:rFonts w:ascii="Verdana" w:hAnsi="Verdana" w:cs="Arial"/>
                <w:b/>
                <w:bCs/>
                <w:color w:val="auto"/>
                <w:sz w:val="24"/>
                <w:szCs w:val="24"/>
              </w:rPr>
            </w:pPr>
          </w:p>
          <w:p w14:paraId="5F6FD3E3"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466D5CAA" w14:textId="77777777" w:rsidTr="006D5FE9">
        <w:trPr>
          <w:trHeight w:val="289"/>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5B8CDFAA" w14:textId="77777777" w:rsidR="006D5FE9" w:rsidRPr="004050F3" w:rsidRDefault="006D5FE9" w:rsidP="00E043FB">
            <w:pPr>
              <w:pStyle w:val="Maintext"/>
              <w:numPr>
                <w:ilvl w:val="0"/>
                <w:numId w:val="78"/>
              </w:numPr>
              <w:spacing w:line="240" w:lineRule="auto"/>
              <w:rPr>
                <w:rFonts w:ascii="Verdana" w:hAnsi="Verdana" w:cs="Arial"/>
                <w:b/>
                <w:color w:val="auto"/>
                <w:sz w:val="20"/>
                <w:szCs w:val="20"/>
              </w:rPr>
            </w:pPr>
            <w:r w:rsidRPr="004050F3">
              <w:rPr>
                <w:rFonts w:ascii="Verdana" w:hAnsi="Verdana" w:cs="Arial"/>
                <w:b/>
                <w:color w:val="auto"/>
                <w:sz w:val="22"/>
                <w:szCs w:val="20"/>
              </w:rPr>
              <w:t>E</w:t>
            </w:r>
            <w:r w:rsidRPr="004050F3">
              <w:rPr>
                <w:rFonts w:ascii="Verdana" w:hAnsi="Verdana" w:cs="Arial"/>
                <w:b/>
                <w:bCs/>
                <w:color w:val="auto"/>
                <w:sz w:val="22"/>
                <w:szCs w:val="20"/>
              </w:rPr>
              <w:t>nhanced cleaning and how it will be implemented in your school for example how often, when/if additional clean is necessary and how you will ensure sufficiency of supplies</w:t>
            </w:r>
          </w:p>
        </w:tc>
      </w:tr>
      <w:tr w:rsidR="006D5FE9" w:rsidRPr="004050F3" w14:paraId="08A1D5FE" w14:textId="77777777" w:rsidTr="009B5C55">
        <w:trPr>
          <w:trHeight w:val="12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88D2C7"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Cleaning capacity is reduced so that an initial deep-clean and ongoing cleaning of surfaces and touch points are not undertaken to the standards required</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80B0125" w14:textId="77777777" w:rsidR="006D5FE9" w:rsidRDefault="006D5FE9" w:rsidP="006D5FE9">
            <w:pPr>
              <w:pStyle w:val="Maintext"/>
              <w:spacing w:line="240" w:lineRule="auto"/>
              <w:jc w:val="center"/>
              <w:rPr>
                <w:rFonts w:ascii="Verdana" w:hAnsi="Verdana" w:cs="Arial"/>
                <w:b/>
                <w:bCs/>
                <w:color w:val="auto"/>
                <w:sz w:val="24"/>
                <w:szCs w:val="24"/>
              </w:rPr>
            </w:pPr>
          </w:p>
          <w:p w14:paraId="3937D52A" w14:textId="77777777" w:rsidR="006D5FE9" w:rsidRDefault="006D5FE9" w:rsidP="006D5FE9">
            <w:pPr>
              <w:pStyle w:val="Maintext"/>
              <w:spacing w:line="240" w:lineRule="auto"/>
              <w:jc w:val="center"/>
              <w:rPr>
                <w:rFonts w:ascii="Verdana" w:hAnsi="Verdana" w:cs="Arial"/>
                <w:b/>
                <w:bCs/>
                <w:color w:val="auto"/>
                <w:sz w:val="24"/>
                <w:szCs w:val="24"/>
              </w:rPr>
            </w:pPr>
          </w:p>
          <w:p w14:paraId="2DF9753D" w14:textId="77777777" w:rsidR="006D5FE9" w:rsidRDefault="006D5FE9" w:rsidP="006D5FE9">
            <w:pPr>
              <w:pStyle w:val="Maintext"/>
              <w:spacing w:line="240" w:lineRule="auto"/>
              <w:jc w:val="center"/>
              <w:rPr>
                <w:rFonts w:ascii="Verdana" w:hAnsi="Verdana" w:cs="Arial"/>
                <w:b/>
                <w:bCs/>
                <w:color w:val="auto"/>
                <w:sz w:val="24"/>
                <w:szCs w:val="24"/>
              </w:rPr>
            </w:pPr>
          </w:p>
          <w:p w14:paraId="56137BDA" w14:textId="77777777" w:rsidR="006D5FE9" w:rsidRDefault="006D5FE9" w:rsidP="006D5FE9">
            <w:pPr>
              <w:pStyle w:val="Maintext"/>
              <w:spacing w:line="240" w:lineRule="auto"/>
              <w:jc w:val="center"/>
              <w:rPr>
                <w:rFonts w:ascii="Verdana" w:hAnsi="Verdana" w:cs="Arial"/>
                <w:b/>
                <w:bCs/>
                <w:color w:val="auto"/>
                <w:sz w:val="24"/>
                <w:szCs w:val="24"/>
              </w:rPr>
            </w:pPr>
          </w:p>
          <w:p w14:paraId="44833A1B" w14:textId="77777777" w:rsidR="006D5FE9" w:rsidRDefault="006D5FE9" w:rsidP="006D5FE9">
            <w:pPr>
              <w:pStyle w:val="Maintext"/>
              <w:spacing w:line="240" w:lineRule="auto"/>
              <w:jc w:val="center"/>
              <w:rPr>
                <w:rFonts w:ascii="Verdana" w:hAnsi="Verdana" w:cs="Arial"/>
                <w:b/>
                <w:bCs/>
                <w:color w:val="auto"/>
                <w:sz w:val="24"/>
                <w:szCs w:val="24"/>
              </w:rPr>
            </w:pPr>
          </w:p>
          <w:p w14:paraId="7958E476" w14:textId="67215CF9" w:rsidR="006D5FE9" w:rsidRPr="004050F3" w:rsidRDefault="009B5C5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418E15"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 return-to-work plan for cleaning staff (including any deep cleans) is agreed with contracting agencies prior to September opening.</w:t>
            </w:r>
          </w:p>
          <w:p w14:paraId="07F4A85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An enhanced cleaning schedule is agreed and implemented which minimises the spread of infection, making full use of timetable breaks, between lunch groups, before and after school.</w:t>
            </w:r>
          </w:p>
          <w:p w14:paraId="4FEB4DAD"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Introduce enhanced daily cleaning of doorways, handles and corridor walls and other frequently touched surfaces</w:t>
            </w:r>
            <w:r>
              <w:rPr>
                <w:rFonts w:ascii="Verdana" w:hAnsi="Verdana" w:cs="Arial"/>
                <w:sz w:val="20"/>
                <w:szCs w:val="20"/>
              </w:rPr>
              <w:t>.</w:t>
            </w:r>
          </w:p>
          <w:p w14:paraId="110FBC8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More frequent cleaning of rooms / shared areas that are used by different groups</w:t>
            </w:r>
            <w:r>
              <w:rPr>
                <w:rFonts w:ascii="Verdana" w:hAnsi="Verdana" w:cs="Arial"/>
                <w:sz w:val="20"/>
                <w:szCs w:val="20"/>
              </w:rPr>
              <w:t>.</w:t>
            </w:r>
          </w:p>
          <w:p w14:paraId="23C0DA0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Working hours for cleaning staff are increased in agreement with staff.</w:t>
            </w:r>
          </w:p>
          <w:p w14:paraId="38799EA7"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Outdoor playground equipment should be more frequently cleaned.</w:t>
            </w:r>
          </w:p>
          <w:p w14:paraId="2CC85186"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Seek Trust support to manage insufficient capacity</w:t>
            </w:r>
            <w:r>
              <w:rPr>
                <w:rFonts w:ascii="Verdana" w:hAnsi="Verdana" w:cs="Arial"/>
                <w:sz w:val="20"/>
                <w:szCs w:val="20"/>
              </w:rPr>
              <w:t>.</w:t>
            </w:r>
          </w:p>
          <w:p w14:paraId="1BEC47E4" w14:textId="77777777" w:rsidR="006D5FE9" w:rsidRPr="004050F3" w:rsidRDefault="006D5FE9" w:rsidP="006D5FE9">
            <w:pPr>
              <w:pStyle w:val="ListParagraph"/>
              <w:ind w:left="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8EB0DF" w14:textId="77777777" w:rsidR="006D5FE9" w:rsidRPr="004050F3" w:rsidRDefault="006D5FE9" w:rsidP="006D5FE9">
            <w:pPr>
              <w:pStyle w:val="Maintext"/>
              <w:spacing w:line="240" w:lineRule="auto"/>
              <w:rPr>
                <w:rFonts w:ascii="Verdana" w:hAnsi="Verdana" w:cs="Arial"/>
                <w:color w:val="auto"/>
                <w:sz w:val="20"/>
                <w:szCs w:val="20"/>
              </w:rPr>
            </w:pPr>
            <w:r w:rsidRPr="44C3B285">
              <w:rPr>
                <w:rFonts w:ascii="Verdana" w:hAnsi="Verdana" w:cs="Arial"/>
                <w:color w:val="auto"/>
                <w:sz w:val="20"/>
                <w:szCs w:val="20"/>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2439F2" w14:textId="77777777" w:rsidR="006D5FE9" w:rsidRPr="004050F3" w:rsidRDefault="006D5FE9" w:rsidP="006D5FE9">
            <w:r w:rsidRPr="44C3B285">
              <w:rPr>
                <w:rFonts w:ascii="Verdana" w:eastAsia="Verdana" w:hAnsi="Verdana" w:cs="Verdana"/>
                <w:sz w:val="20"/>
                <w:szCs w:val="20"/>
                <w:lang w:val="en-US"/>
              </w:rPr>
              <w:t>Classroom main clean carried in the evening</w:t>
            </w:r>
          </w:p>
          <w:p w14:paraId="53CFD812" w14:textId="77777777" w:rsidR="006D5FE9" w:rsidRPr="004050F3" w:rsidRDefault="006D5FE9" w:rsidP="006D5FE9">
            <w:proofErr w:type="spellStart"/>
            <w:r w:rsidRPr="44C3B285">
              <w:rPr>
                <w:rFonts w:ascii="Verdana" w:eastAsia="Verdana" w:hAnsi="Verdana" w:cs="Verdana"/>
                <w:sz w:val="20"/>
                <w:szCs w:val="20"/>
                <w:lang w:val="en-US"/>
              </w:rPr>
              <w:t>Sanitising</w:t>
            </w:r>
            <w:proofErr w:type="spellEnd"/>
            <w:r w:rsidRPr="44C3B285">
              <w:rPr>
                <w:rFonts w:ascii="Verdana" w:eastAsia="Verdana" w:hAnsi="Verdana" w:cs="Verdana"/>
                <w:sz w:val="20"/>
                <w:szCs w:val="20"/>
                <w:lang w:val="en-US"/>
              </w:rPr>
              <w:t xml:space="preserve"> points and hand soap dispensers topped up in the evening by site manager</w:t>
            </w:r>
          </w:p>
          <w:p w14:paraId="67A11E9A" w14:textId="77777777" w:rsidR="006D5FE9" w:rsidRPr="004050F3" w:rsidRDefault="006D5FE9" w:rsidP="006D5FE9">
            <w:proofErr w:type="spellStart"/>
            <w:r w:rsidRPr="44C3B285">
              <w:rPr>
                <w:rFonts w:ascii="Verdana" w:eastAsia="Verdana" w:hAnsi="Verdana" w:cs="Verdana"/>
                <w:sz w:val="20"/>
                <w:szCs w:val="20"/>
                <w:lang w:val="en-US"/>
              </w:rPr>
              <w:t>Sanitise</w:t>
            </w:r>
            <w:proofErr w:type="spellEnd"/>
            <w:r w:rsidRPr="44C3B285">
              <w:rPr>
                <w:rFonts w:ascii="Verdana" w:eastAsia="Verdana" w:hAnsi="Verdana" w:cs="Verdana"/>
                <w:sz w:val="20"/>
                <w:szCs w:val="20"/>
                <w:lang w:val="en-US"/>
              </w:rPr>
              <w:t xml:space="preserve"> touch points morning session 1 – Site Manager (30 minutes)</w:t>
            </w:r>
          </w:p>
          <w:p w14:paraId="2B1FE1A6" w14:textId="77777777" w:rsidR="006D5FE9" w:rsidRPr="004050F3" w:rsidRDefault="006D5FE9" w:rsidP="006D5FE9">
            <w:proofErr w:type="spellStart"/>
            <w:r w:rsidRPr="44C3B285">
              <w:rPr>
                <w:rFonts w:ascii="Verdana" w:eastAsia="Verdana" w:hAnsi="Verdana" w:cs="Verdana"/>
                <w:sz w:val="20"/>
                <w:szCs w:val="20"/>
                <w:lang w:val="en-US"/>
              </w:rPr>
              <w:t>Sanitise</w:t>
            </w:r>
            <w:proofErr w:type="spellEnd"/>
            <w:r w:rsidRPr="44C3B285">
              <w:rPr>
                <w:rFonts w:ascii="Verdana" w:eastAsia="Verdana" w:hAnsi="Verdana" w:cs="Verdana"/>
                <w:sz w:val="20"/>
                <w:szCs w:val="20"/>
                <w:lang w:val="en-US"/>
              </w:rPr>
              <w:t xml:space="preserve"> touch points morning session 2 – Cleaning operative (30 minutes)</w:t>
            </w:r>
          </w:p>
          <w:p w14:paraId="01205FC5" w14:textId="77777777" w:rsidR="006D5FE9" w:rsidRPr="004050F3" w:rsidRDefault="006D5FE9" w:rsidP="006D5FE9">
            <w:r w:rsidRPr="44C3B285">
              <w:rPr>
                <w:rFonts w:ascii="Verdana" w:eastAsia="Verdana" w:hAnsi="Verdana" w:cs="Verdana"/>
                <w:sz w:val="20"/>
                <w:szCs w:val="20"/>
                <w:lang w:val="en-US"/>
              </w:rPr>
              <w:t>Midday Toilet Clean – Nursery and Reception Clean before lunch – Cleaning Operative</w:t>
            </w:r>
          </w:p>
          <w:p w14:paraId="5206C076" w14:textId="77777777" w:rsidR="006D5FE9" w:rsidRPr="004050F3" w:rsidRDefault="006D5FE9" w:rsidP="006D5FE9">
            <w:r w:rsidRPr="44C3B285">
              <w:rPr>
                <w:rFonts w:ascii="Verdana" w:eastAsia="Verdana" w:hAnsi="Verdana" w:cs="Verdana"/>
                <w:sz w:val="20"/>
                <w:szCs w:val="20"/>
                <w:lang w:val="en-US"/>
              </w:rPr>
              <w:t>Year Group clean of sinks and toilet basins = Cleaning Operative = (60 minutes)</w:t>
            </w:r>
          </w:p>
          <w:p w14:paraId="68125C09" w14:textId="77777777" w:rsidR="006D5FE9" w:rsidRPr="004050F3" w:rsidRDefault="006D5FE9" w:rsidP="006D5FE9">
            <w:proofErr w:type="spellStart"/>
            <w:r w:rsidRPr="44C3B285">
              <w:rPr>
                <w:rFonts w:ascii="Verdana" w:eastAsia="Verdana" w:hAnsi="Verdana" w:cs="Verdana"/>
                <w:sz w:val="20"/>
                <w:szCs w:val="20"/>
                <w:lang w:val="en-US"/>
              </w:rPr>
              <w:t>Sanitise</w:t>
            </w:r>
            <w:proofErr w:type="spellEnd"/>
            <w:r w:rsidRPr="44C3B285">
              <w:rPr>
                <w:rFonts w:ascii="Verdana" w:eastAsia="Verdana" w:hAnsi="Verdana" w:cs="Verdana"/>
                <w:sz w:val="20"/>
                <w:szCs w:val="20"/>
                <w:lang w:val="en-US"/>
              </w:rPr>
              <w:t xml:space="preserve"> touch points afternoon session 2 – Cleaning Operative (30 minutes)</w:t>
            </w:r>
          </w:p>
          <w:p w14:paraId="2361C387" w14:textId="77777777" w:rsidR="006D5FE9" w:rsidRPr="004050F3" w:rsidRDefault="006D5FE9" w:rsidP="006D5FE9">
            <w:pPr>
              <w:pStyle w:val="ListParagraph"/>
              <w:ind w:left="0"/>
            </w:pPr>
            <w:r w:rsidRPr="44C3B285">
              <w:rPr>
                <w:rFonts w:ascii="Verdana" w:eastAsia="Verdana" w:hAnsi="Verdana" w:cs="Verdana"/>
                <w:sz w:val="20"/>
                <w:szCs w:val="20"/>
              </w:rPr>
              <w:t>Cleaning Operative to work 2 hours overtime per day.</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896C7FD" w14:textId="77777777" w:rsidR="006D5FE9" w:rsidRDefault="006D5FE9" w:rsidP="006D5FE9">
            <w:pPr>
              <w:pStyle w:val="Maintext"/>
              <w:spacing w:line="240" w:lineRule="auto"/>
              <w:jc w:val="center"/>
              <w:rPr>
                <w:rFonts w:ascii="Verdana" w:hAnsi="Verdana" w:cs="Arial"/>
                <w:b/>
                <w:bCs/>
                <w:color w:val="auto"/>
                <w:sz w:val="24"/>
                <w:szCs w:val="24"/>
              </w:rPr>
            </w:pPr>
          </w:p>
          <w:p w14:paraId="4B832CB8" w14:textId="77777777" w:rsidR="006D5FE9" w:rsidRDefault="006D5FE9" w:rsidP="006D5FE9">
            <w:pPr>
              <w:pStyle w:val="Maintext"/>
              <w:spacing w:line="240" w:lineRule="auto"/>
              <w:jc w:val="center"/>
              <w:rPr>
                <w:rFonts w:ascii="Verdana" w:hAnsi="Verdana" w:cs="Arial"/>
                <w:b/>
                <w:bCs/>
                <w:color w:val="auto"/>
                <w:sz w:val="24"/>
                <w:szCs w:val="24"/>
              </w:rPr>
            </w:pPr>
          </w:p>
          <w:p w14:paraId="025779C5" w14:textId="77777777" w:rsidR="006D5FE9" w:rsidRDefault="006D5FE9" w:rsidP="006D5FE9">
            <w:pPr>
              <w:pStyle w:val="Maintext"/>
              <w:spacing w:line="240" w:lineRule="auto"/>
              <w:jc w:val="center"/>
              <w:rPr>
                <w:rFonts w:ascii="Verdana" w:hAnsi="Verdana" w:cs="Arial"/>
                <w:b/>
                <w:bCs/>
                <w:color w:val="auto"/>
                <w:sz w:val="24"/>
                <w:szCs w:val="24"/>
              </w:rPr>
            </w:pPr>
          </w:p>
          <w:p w14:paraId="70E735C2" w14:textId="77777777" w:rsidR="006D5FE9" w:rsidRDefault="006D5FE9" w:rsidP="006D5FE9">
            <w:pPr>
              <w:pStyle w:val="Maintext"/>
              <w:spacing w:line="240" w:lineRule="auto"/>
              <w:jc w:val="center"/>
              <w:rPr>
                <w:rFonts w:ascii="Verdana" w:hAnsi="Verdana" w:cs="Arial"/>
                <w:b/>
                <w:bCs/>
                <w:color w:val="auto"/>
                <w:sz w:val="24"/>
                <w:szCs w:val="24"/>
              </w:rPr>
            </w:pPr>
          </w:p>
          <w:p w14:paraId="71064059" w14:textId="77777777" w:rsidR="006D5FE9" w:rsidRDefault="006D5FE9" w:rsidP="006D5FE9">
            <w:pPr>
              <w:pStyle w:val="Maintext"/>
              <w:spacing w:line="240" w:lineRule="auto"/>
              <w:jc w:val="center"/>
              <w:rPr>
                <w:rFonts w:ascii="Verdana" w:hAnsi="Verdana" w:cs="Arial"/>
                <w:b/>
                <w:bCs/>
                <w:color w:val="auto"/>
                <w:sz w:val="24"/>
                <w:szCs w:val="24"/>
              </w:rPr>
            </w:pPr>
          </w:p>
          <w:p w14:paraId="17DF8441" w14:textId="77777777" w:rsidR="006D5FE9" w:rsidRDefault="006D5FE9" w:rsidP="006D5FE9">
            <w:pPr>
              <w:pStyle w:val="Maintext"/>
              <w:spacing w:line="240" w:lineRule="auto"/>
              <w:jc w:val="center"/>
              <w:rPr>
                <w:rFonts w:ascii="Verdana" w:hAnsi="Verdana" w:cs="Arial"/>
                <w:b/>
                <w:bCs/>
                <w:color w:val="auto"/>
                <w:sz w:val="24"/>
                <w:szCs w:val="24"/>
              </w:rPr>
            </w:pPr>
          </w:p>
          <w:p w14:paraId="74E17712"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74B36724" w14:textId="77777777" w:rsidTr="009B5C55">
        <w:trPr>
          <w:trHeight w:val="3288"/>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9B2CD7"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Procedures are not in place for Covid-19 clean following a suspected or confirmed case at school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3141D75"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5BAD3D1"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B5CC941"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1A16B4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89E34A7"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856AFAD" w14:textId="2E17C2DC"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9E705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Cleaning company is aware of the guidance for cleaning of non-healthcare settings </w:t>
            </w:r>
            <w:hyperlink r:id="rId100" w:history="1">
              <w:r w:rsidRPr="004050F3">
                <w:rPr>
                  <w:rStyle w:val="Hyperlink"/>
                  <w:rFonts w:ascii="Verdana" w:hAnsi="Verdana" w:cs="Arial"/>
                  <w:sz w:val="20"/>
                  <w:szCs w:val="20"/>
                  <w:bdr w:val="none" w:sz="0" w:space="0" w:color="auto" w:frame="1"/>
                </w:rPr>
                <w:t>COVID-19: cleaning of non-healthcare settings guidance</w:t>
              </w:r>
            </w:hyperlink>
          </w:p>
          <w:p w14:paraId="29490F74"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Plans are in place to identify and clean all areas with which the symptomatic person has been in contact</w:t>
            </w:r>
            <w:r>
              <w:rPr>
                <w:rFonts w:ascii="Verdana" w:hAnsi="Verdana" w:cs="Arial"/>
                <w:sz w:val="20"/>
                <w:szCs w:val="20"/>
              </w:rPr>
              <w:t>.</w:t>
            </w:r>
          </w:p>
          <w:p w14:paraId="72E2980C"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Sufficient and suitable equipment is available for the required clean</w:t>
            </w:r>
            <w:r>
              <w:rPr>
                <w:rFonts w:ascii="Verdana" w:hAnsi="Verdana" w:cs="Arial"/>
                <w:sz w:val="20"/>
                <w:szCs w:val="20"/>
              </w:rPr>
              <w:t>.</w:t>
            </w:r>
          </w:p>
          <w:p w14:paraId="79F00C6D"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Adequate waste disposal arrangements are in place to dispose of contaminated equipment</w:t>
            </w:r>
            <w:r>
              <w:rPr>
                <w:rFonts w:ascii="Verdana" w:hAnsi="Verdana" w:cs="Arial"/>
                <w:sz w:val="20"/>
                <w:szCs w:val="20"/>
              </w:rPr>
              <w:t>.</w:t>
            </w:r>
          </w:p>
          <w:p w14:paraId="0919AC69"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Alternative arrangements are in place for vulnerable pupils and key worker families in case the school needs to close for a Covid-19 clean</w:t>
            </w:r>
            <w:r>
              <w:rPr>
                <w:rFonts w:ascii="Verdana" w:hAnsi="Verdana" w:cs="Arial"/>
                <w:sz w:val="20"/>
                <w:szCs w:val="20"/>
              </w:rPr>
              <w:t>.</w:t>
            </w:r>
          </w:p>
          <w:p w14:paraId="38F7E088" w14:textId="77777777" w:rsidR="006D5FE9" w:rsidRDefault="006D5FE9" w:rsidP="00E043FB">
            <w:pPr>
              <w:pStyle w:val="ListParagraph"/>
              <w:numPr>
                <w:ilvl w:val="0"/>
                <w:numId w:val="80"/>
              </w:numPr>
              <w:rPr>
                <w:rFonts w:ascii="Verdana" w:hAnsi="Verdana" w:cs="Arial"/>
                <w:sz w:val="20"/>
                <w:szCs w:val="20"/>
              </w:rPr>
            </w:pPr>
            <w:r w:rsidRPr="00DD67BA">
              <w:rPr>
                <w:rFonts w:ascii="Verdana" w:hAnsi="Verdana" w:cs="Arial"/>
                <w:sz w:val="20"/>
                <w:szCs w:val="20"/>
              </w:rPr>
              <w:t>Seek support from Trust and local Public Health Team.</w:t>
            </w:r>
          </w:p>
          <w:p w14:paraId="186D9794" w14:textId="77777777" w:rsidR="006D5FE9" w:rsidRPr="00FE6C1B" w:rsidRDefault="006D5FE9" w:rsidP="006D5FE9">
            <w:pPr>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5CB7E5" w14:textId="77777777" w:rsidR="006D5FE9" w:rsidRPr="004050F3" w:rsidRDefault="006D5FE9" w:rsidP="006D5FE9">
            <w:pPr>
              <w:pStyle w:val="Maintext"/>
              <w:spacing w:line="240" w:lineRule="auto"/>
              <w:rPr>
                <w:rFonts w:ascii="Verdana" w:hAnsi="Verdana" w:cs="Arial"/>
                <w:color w:val="auto"/>
                <w:sz w:val="20"/>
                <w:szCs w:val="20"/>
              </w:rPr>
            </w:pPr>
            <w:r w:rsidRPr="44C3B285">
              <w:rPr>
                <w:rFonts w:ascii="Verdana" w:hAnsi="Verdana" w:cs="Arial"/>
                <w:color w:val="auto"/>
                <w:sz w:val="20"/>
                <w:szCs w:val="20"/>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07AFB2" w14:textId="77777777" w:rsidR="006D5FE9" w:rsidRPr="004050F3" w:rsidRDefault="006D5FE9" w:rsidP="006D5FE9">
            <w:pPr>
              <w:pStyle w:val="ListParagraph"/>
              <w:ind w:left="360"/>
            </w:pPr>
            <w:r w:rsidRPr="44C3B285">
              <w:rPr>
                <w:rFonts w:ascii="Verdana" w:eastAsia="Verdana" w:hAnsi="Verdana" w:cs="Verdana"/>
                <w:sz w:val="20"/>
                <w:szCs w:val="20"/>
              </w:rPr>
              <w:t>Contractors have been employed and placed on standby to undertake an immediate deep clean of any area following a suspected or confirmed case of COVID 19 within the school.</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8EC21E5"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5DD2D0D"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11623E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96C99D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656415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61592F4"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15892FEA" w14:textId="77777777" w:rsidTr="006D5FE9">
        <w:trPr>
          <w:trHeight w:val="382"/>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2188BB61" w14:textId="77777777" w:rsidR="006D5FE9" w:rsidRPr="004050F3" w:rsidRDefault="006D5FE9" w:rsidP="00E043FB">
            <w:pPr>
              <w:pStyle w:val="Maintext"/>
              <w:numPr>
                <w:ilvl w:val="0"/>
                <w:numId w:val="78"/>
              </w:numPr>
              <w:spacing w:line="240" w:lineRule="auto"/>
              <w:rPr>
                <w:rFonts w:ascii="Verdana" w:hAnsi="Verdana" w:cs="Arial"/>
                <w:color w:val="auto"/>
                <w:sz w:val="20"/>
                <w:szCs w:val="20"/>
              </w:rPr>
            </w:pPr>
            <w:r w:rsidRPr="004050F3">
              <w:rPr>
                <w:rFonts w:ascii="Verdana" w:hAnsi="Verdana" w:cs="Arial"/>
                <w:b/>
                <w:bCs/>
                <w:color w:val="auto"/>
                <w:sz w:val="22"/>
                <w:szCs w:val="20"/>
              </w:rPr>
              <w:t xml:space="preserve">Enhanced hygiene for example toilet use, hand washing and decide on policy related to usually shared </w:t>
            </w:r>
            <w:r>
              <w:rPr>
                <w:rFonts w:ascii="Verdana" w:hAnsi="Verdana" w:cs="Arial"/>
                <w:b/>
                <w:bCs/>
                <w:color w:val="auto"/>
                <w:sz w:val="22"/>
                <w:szCs w:val="20"/>
              </w:rPr>
              <w:t xml:space="preserve">   </w:t>
            </w:r>
            <w:r w:rsidRPr="004050F3">
              <w:rPr>
                <w:rFonts w:ascii="Verdana" w:hAnsi="Verdana" w:cs="Arial"/>
                <w:b/>
                <w:bCs/>
                <w:color w:val="auto"/>
                <w:sz w:val="22"/>
                <w:szCs w:val="20"/>
              </w:rPr>
              <w:t>items e.g. books, toys practical equipment</w:t>
            </w:r>
          </w:p>
        </w:tc>
      </w:tr>
      <w:tr w:rsidR="006D5FE9" w:rsidRPr="004050F3" w14:paraId="213776E0" w14:textId="77777777" w:rsidTr="009B5C55">
        <w:trPr>
          <w:trHeight w:val="12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FFD5E9"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 xml:space="preserve">Inadequate supplies of soap and hand sanitiser mean that regular hand washing routines cannot be established </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3BE246F" w14:textId="77777777" w:rsidR="006D5FE9" w:rsidRDefault="006D5FE9" w:rsidP="006D5FE9">
            <w:pPr>
              <w:pStyle w:val="Maintext"/>
              <w:spacing w:line="240" w:lineRule="auto"/>
              <w:jc w:val="center"/>
              <w:rPr>
                <w:rFonts w:ascii="Verdana" w:hAnsi="Verdana" w:cs="Arial"/>
                <w:b/>
                <w:bCs/>
                <w:color w:val="auto"/>
                <w:sz w:val="24"/>
                <w:szCs w:val="24"/>
              </w:rPr>
            </w:pPr>
          </w:p>
          <w:p w14:paraId="40889988" w14:textId="77777777" w:rsidR="006D5FE9" w:rsidRDefault="006D5FE9" w:rsidP="006D5FE9">
            <w:pPr>
              <w:pStyle w:val="Maintext"/>
              <w:spacing w:line="240" w:lineRule="auto"/>
              <w:jc w:val="center"/>
              <w:rPr>
                <w:rFonts w:ascii="Verdana" w:hAnsi="Verdana" w:cs="Arial"/>
                <w:b/>
                <w:bCs/>
                <w:color w:val="auto"/>
                <w:sz w:val="24"/>
                <w:szCs w:val="24"/>
              </w:rPr>
            </w:pPr>
          </w:p>
          <w:p w14:paraId="5376BCC3" w14:textId="77777777" w:rsidR="006D5FE9" w:rsidRDefault="006D5FE9" w:rsidP="006D5FE9">
            <w:pPr>
              <w:pStyle w:val="Maintext"/>
              <w:spacing w:line="240" w:lineRule="auto"/>
              <w:jc w:val="center"/>
              <w:rPr>
                <w:rFonts w:ascii="Verdana" w:hAnsi="Verdana" w:cs="Arial"/>
                <w:b/>
                <w:bCs/>
                <w:color w:val="auto"/>
                <w:sz w:val="24"/>
                <w:szCs w:val="24"/>
              </w:rPr>
            </w:pPr>
          </w:p>
          <w:p w14:paraId="0D347430" w14:textId="77777777" w:rsidR="006D5FE9" w:rsidRDefault="006D5FE9" w:rsidP="006D5FE9">
            <w:pPr>
              <w:pStyle w:val="Maintext"/>
              <w:spacing w:line="240" w:lineRule="auto"/>
              <w:jc w:val="center"/>
              <w:rPr>
                <w:rFonts w:ascii="Verdana" w:hAnsi="Verdana" w:cs="Arial"/>
                <w:b/>
                <w:bCs/>
                <w:color w:val="auto"/>
                <w:sz w:val="24"/>
                <w:szCs w:val="24"/>
              </w:rPr>
            </w:pPr>
          </w:p>
          <w:p w14:paraId="305A05C4" w14:textId="77777777" w:rsidR="006D5FE9" w:rsidRDefault="006D5FE9" w:rsidP="006D5FE9">
            <w:pPr>
              <w:pStyle w:val="Maintext"/>
              <w:spacing w:line="240" w:lineRule="auto"/>
              <w:jc w:val="center"/>
              <w:rPr>
                <w:rFonts w:ascii="Verdana" w:hAnsi="Verdana" w:cs="Arial"/>
                <w:b/>
                <w:bCs/>
                <w:color w:val="auto"/>
                <w:sz w:val="24"/>
                <w:szCs w:val="24"/>
              </w:rPr>
            </w:pPr>
          </w:p>
          <w:p w14:paraId="089C101D" w14:textId="3CF354D6"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22EF31"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An audit of handwashing facilities and sanitiser dispensers is undertaken before the school reopens and additional supplies are purchased if necessary.</w:t>
            </w:r>
          </w:p>
          <w:p w14:paraId="653F0FA7"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Appropriate measures to supervise effective hand washing of young children are in place</w:t>
            </w:r>
            <w:r>
              <w:rPr>
                <w:rFonts w:ascii="Verdana" w:hAnsi="Verdana" w:cs="Arial"/>
                <w:sz w:val="20"/>
                <w:szCs w:val="20"/>
              </w:rPr>
              <w:t>.</w:t>
            </w:r>
          </w:p>
          <w:p w14:paraId="3F48663D"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Monitoring arrangements are in place to ensure that supplies of soap, hand towels and sanitiser are maintained throughout the day</w:t>
            </w:r>
            <w:r>
              <w:rPr>
                <w:rFonts w:ascii="Verdana" w:hAnsi="Verdana" w:cs="Arial"/>
                <w:sz w:val="20"/>
                <w:szCs w:val="20"/>
              </w:rPr>
              <w:t>.</w:t>
            </w:r>
          </w:p>
          <w:p w14:paraId="57871391"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Posters and electronic messaging boards reinforce the need to wash hands regularly and frequently, including on arrival at school.</w:t>
            </w:r>
          </w:p>
          <w:p w14:paraId="7406809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Reinforce ‘catch it, kill it, bin it’ message</w:t>
            </w:r>
            <w:r>
              <w:rPr>
                <w:rFonts w:ascii="Verdana" w:hAnsi="Verdana" w:cs="Arial"/>
                <w:sz w:val="20"/>
                <w:szCs w:val="20"/>
              </w:rPr>
              <w:t>.</w:t>
            </w:r>
          </w:p>
          <w:p w14:paraId="3880BFD5"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4C1C3B" w14:textId="77777777" w:rsidR="006D5FE9" w:rsidRDefault="006D5FE9" w:rsidP="006D5FE9">
            <w:pPr>
              <w:pStyle w:val="Maintext"/>
              <w:spacing w:line="240" w:lineRule="auto"/>
              <w:jc w:val="center"/>
              <w:rPr>
                <w:rFonts w:ascii="Verdana" w:hAnsi="Verdana" w:cs="Arial"/>
                <w:b/>
                <w:bCs/>
                <w:color w:val="auto"/>
                <w:sz w:val="24"/>
                <w:szCs w:val="24"/>
              </w:rPr>
            </w:pPr>
          </w:p>
          <w:p w14:paraId="08E3D2B6" w14:textId="77777777" w:rsidR="006D5FE9" w:rsidRDefault="006D5FE9" w:rsidP="006D5FE9">
            <w:pPr>
              <w:pStyle w:val="Maintext"/>
              <w:spacing w:line="240" w:lineRule="auto"/>
              <w:jc w:val="center"/>
              <w:rPr>
                <w:rFonts w:ascii="Verdana" w:hAnsi="Verdana" w:cs="Arial"/>
                <w:b/>
                <w:bCs/>
                <w:color w:val="auto"/>
                <w:sz w:val="24"/>
                <w:szCs w:val="24"/>
              </w:rPr>
            </w:pPr>
          </w:p>
          <w:p w14:paraId="27174A57" w14:textId="77777777" w:rsidR="006D5FE9" w:rsidRDefault="006D5FE9" w:rsidP="006D5FE9">
            <w:pPr>
              <w:pStyle w:val="Maintext"/>
              <w:spacing w:line="240" w:lineRule="auto"/>
              <w:jc w:val="center"/>
              <w:rPr>
                <w:rFonts w:ascii="Verdana" w:hAnsi="Verdana" w:cs="Arial"/>
                <w:b/>
                <w:bCs/>
                <w:color w:val="auto"/>
                <w:sz w:val="24"/>
                <w:szCs w:val="24"/>
              </w:rPr>
            </w:pPr>
          </w:p>
          <w:p w14:paraId="438BA440" w14:textId="77777777" w:rsidR="006D5FE9" w:rsidRDefault="006D5FE9" w:rsidP="006D5FE9">
            <w:pPr>
              <w:pStyle w:val="Maintext"/>
              <w:spacing w:line="240" w:lineRule="auto"/>
              <w:jc w:val="center"/>
              <w:rPr>
                <w:rFonts w:ascii="Verdana" w:hAnsi="Verdana" w:cs="Arial"/>
                <w:b/>
                <w:bCs/>
                <w:color w:val="auto"/>
                <w:sz w:val="24"/>
                <w:szCs w:val="24"/>
              </w:rPr>
            </w:pPr>
          </w:p>
          <w:p w14:paraId="5F291160" w14:textId="77777777" w:rsidR="006D5FE9" w:rsidRDefault="006D5FE9" w:rsidP="006D5FE9">
            <w:pPr>
              <w:pStyle w:val="Maintext"/>
              <w:spacing w:line="240" w:lineRule="auto"/>
              <w:jc w:val="center"/>
              <w:rPr>
                <w:rFonts w:ascii="Verdana" w:hAnsi="Verdana" w:cs="Arial"/>
                <w:b/>
                <w:bCs/>
                <w:color w:val="auto"/>
                <w:sz w:val="24"/>
                <w:szCs w:val="24"/>
              </w:rPr>
            </w:pPr>
          </w:p>
          <w:p w14:paraId="458C7FD1"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105D00" w14:textId="77777777" w:rsidR="006D5FE9" w:rsidRPr="004050F3" w:rsidRDefault="006D5FE9" w:rsidP="006D5FE9">
            <w:pPr>
              <w:pStyle w:val="ListParagraph"/>
              <w:ind w:left="0"/>
            </w:pPr>
            <w:r w:rsidRPr="44C3B285">
              <w:rPr>
                <w:rFonts w:ascii="Verdana" w:eastAsia="Verdana" w:hAnsi="Verdana" w:cs="Verdana"/>
                <w:sz w:val="20"/>
                <w:szCs w:val="20"/>
              </w:rPr>
              <w:t>The school has a sufficient supply of hand soap and sanitiser for the Autumn Term.  Additional wall mounted hand sanitising units have been mounted at all entrances to the school.  500ml hand sanitising bottles are available in classrooms and offices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0CCAE4E" w14:textId="77777777" w:rsidR="006D5FE9" w:rsidRDefault="006D5FE9" w:rsidP="006D5FE9">
            <w:pPr>
              <w:pStyle w:val="Maintext"/>
              <w:spacing w:line="240" w:lineRule="auto"/>
              <w:jc w:val="center"/>
              <w:rPr>
                <w:rFonts w:ascii="Verdana" w:hAnsi="Verdana" w:cs="Arial"/>
                <w:b/>
                <w:bCs/>
                <w:color w:val="auto"/>
                <w:sz w:val="24"/>
                <w:szCs w:val="24"/>
              </w:rPr>
            </w:pPr>
          </w:p>
          <w:p w14:paraId="6747AFFD" w14:textId="77777777" w:rsidR="006D5FE9" w:rsidRDefault="006D5FE9" w:rsidP="006D5FE9">
            <w:pPr>
              <w:pStyle w:val="Maintext"/>
              <w:spacing w:line="240" w:lineRule="auto"/>
              <w:jc w:val="center"/>
              <w:rPr>
                <w:rFonts w:ascii="Verdana" w:hAnsi="Verdana" w:cs="Arial"/>
                <w:b/>
                <w:bCs/>
                <w:color w:val="auto"/>
                <w:sz w:val="24"/>
                <w:szCs w:val="24"/>
              </w:rPr>
            </w:pPr>
          </w:p>
          <w:p w14:paraId="44376BF4" w14:textId="77777777" w:rsidR="006D5FE9" w:rsidRDefault="006D5FE9" w:rsidP="006D5FE9">
            <w:pPr>
              <w:pStyle w:val="Maintext"/>
              <w:spacing w:line="240" w:lineRule="auto"/>
              <w:jc w:val="center"/>
              <w:rPr>
                <w:rFonts w:ascii="Verdana" w:hAnsi="Verdana" w:cs="Arial"/>
                <w:b/>
                <w:bCs/>
                <w:color w:val="auto"/>
                <w:sz w:val="24"/>
                <w:szCs w:val="24"/>
              </w:rPr>
            </w:pPr>
          </w:p>
          <w:p w14:paraId="1D3550D3" w14:textId="77777777" w:rsidR="006D5FE9" w:rsidRDefault="006D5FE9" w:rsidP="006D5FE9">
            <w:pPr>
              <w:pStyle w:val="Maintext"/>
              <w:spacing w:line="240" w:lineRule="auto"/>
              <w:jc w:val="center"/>
              <w:rPr>
                <w:rFonts w:ascii="Verdana" w:hAnsi="Verdana" w:cs="Arial"/>
                <w:b/>
                <w:bCs/>
                <w:color w:val="auto"/>
                <w:sz w:val="24"/>
                <w:szCs w:val="24"/>
              </w:rPr>
            </w:pPr>
          </w:p>
          <w:p w14:paraId="216A78AF" w14:textId="77777777" w:rsidR="006D5FE9" w:rsidRDefault="006D5FE9" w:rsidP="006D5FE9">
            <w:pPr>
              <w:pStyle w:val="Maintext"/>
              <w:spacing w:line="240" w:lineRule="auto"/>
              <w:jc w:val="center"/>
              <w:rPr>
                <w:rFonts w:ascii="Verdana" w:hAnsi="Verdana" w:cs="Arial"/>
                <w:b/>
                <w:bCs/>
                <w:color w:val="auto"/>
                <w:sz w:val="24"/>
                <w:szCs w:val="24"/>
              </w:rPr>
            </w:pPr>
          </w:p>
          <w:p w14:paraId="0CA496BD"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4C8923CA" w14:textId="77777777" w:rsidTr="009B5C55">
        <w:trPr>
          <w:trHeight w:val="12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D83B46"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Inadequate supplies and resources mean that shared items are not cleaned after each use</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D66ECB4" w14:textId="77777777" w:rsidR="006D5FE9" w:rsidRDefault="006D5FE9" w:rsidP="006D5FE9">
            <w:pPr>
              <w:pStyle w:val="Maintext"/>
              <w:spacing w:line="240" w:lineRule="auto"/>
              <w:jc w:val="center"/>
              <w:rPr>
                <w:rFonts w:ascii="Verdana" w:hAnsi="Verdana" w:cs="Arial"/>
                <w:b/>
                <w:bCs/>
                <w:color w:val="auto"/>
                <w:sz w:val="24"/>
                <w:szCs w:val="24"/>
              </w:rPr>
            </w:pPr>
          </w:p>
          <w:p w14:paraId="2093B465" w14:textId="77777777" w:rsidR="006D5FE9" w:rsidRDefault="006D5FE9" w:rsidP="006D5FE9">
            <w:pPr>
              <w:pStyle w:val="Maintext"/>
              <w:spacing w:line="240" w:lineRule="auto"/>
              <w:jc w:val="center"/>
              <w:rPr>
                <w:rFonts w:ascii="Verdana" w:hAnsi="Verdana" w:cs="Arial"/>
                <w:b/>
                <w:bCs/>
                <w:color w:val="auto"/>
                <w:sz w:val="24"/>
                <w:szCs w:val="24"/>
              </w:rPr>
            </w:pPr>
          </w:p>
          <w:p w14:paraId="5D7C5C09" w14:textId="77777777" w:rsidR="006D5FE9" w:rsidRDefault="006D5FE9" w:rsidP="006D5FE9">
            <w:pPr>
              <w:pStyle w:val="Maintext"/>
              <w:spacing w:line="240" w:lineRule="auto"/>
              <w:jc w:val="center"/>
              <w:rPr>
                <w:rFonts w:ascii="Verdana" w:hAnsi="Verdana" w:cs="Arial"/>
                <w:b/>
                <w:bCs/>
                <w:color w:val="auto"/>
                <w:sz w:val="24"/>
                <w:szCs w:val="24"/>
              </w:rPr>
            </w:pPr>
          </w:p>
          <w:p w14:paraId="06E39AD7" w14:textId="77777777" w:rsidR="006D5FE9" w:rsidRDefault="006D5FE9" w:rsidP="006D5FE9">
            <w:pPr>
              <w:pStyle w:val="Maintext"/>
              <w:spacing w:line="240" w:lineRule="auto"/>
              <w:jc w:val="center"/>
              <w:rPr>
                <w:rFonts w:ascii="Verdana" w:hAnsi="Verdana" w:cs="Arial"/>
                <w:b/>
                <w:bCs/>
                <w:color w:val="auto"/>
                <w:sz w:val="24"/>
                <w:szCs w:val="24"/>
              </w:rPr>
            </w:pPr>
          </w:p>
          <w:p w14:paraId="64B7EE37" w14:textId="77777777" w:rsidR="006D5FE9" w:rsidRDefault="006D5FE9" w:rsidP="006D5FE9">
            <w:pPr>
              <w:pStyle w:val="Maintext"/>
              <w:spacing w:line="240" w:lineRule="auto"/>
              <w:jc w:val="center"/>
              <w:rPr>
                <w:rFonts w:ascii="Verdana" w:hAnsi="Verdana" w:cs="Arial"/>
                <w:b/>
                <w:bCs/>
                <w:color w:val="auto"/>
                <w:sz w:val="24"/>
                <w:szCs w:val="24"/>
              </w:rPr>
            </w:pPr>
          </w:p>
          <w:p w14:paraId="7F3A9216" w14:textId="77777777" w:rsidR="006D5FE9" w:rsidRDefault="006D5FE9" w:rsidP="006D5FE9">
            <w:pPr>
              <w:pStyle w:val="Maintext"/>
              <w:spacing w:line="240" w:lineRule="auto"/>
              <w:jc w:val="center"/>
              <w:rPr>
                <w:rFonts w:ascii="Verdana" w:hAnsi="Verdana" w:cs="Arial"/>
                <w:b/>
                <w:bCs/>
                <w:color w:val="auto"/>
                <w:sz w:val="24"/>
                <w:szCs w:val="24"/>
              </w:rPr>
            </w:pPr>
          </w:p>
          <w:p w14:paraId="05035B98" w14:textId="77777777" w:rsidR="006D5FE9" w:rsidRDefault="006D5FE9" w:rsidP="006D5FE9">
            <w:pPr>
              <w:pStyle w:val="Maintext"/>
              <w:spacing w:line="240" w:lineRule="auto"/>
              <w:jc w:val="center"/>
              <w:rPr>
                <w:rFonts w:ascii="Verdana" w:hAnsi="Verdana" w:cs="Arial"/>
                <w:b/>
                <w:bCs/>
                <w:color w:val="auto"/>
                <w:sz w:val="24"/>
                <w:szCs w:val="24"/>
              </w:rPr>
            </w:pPr>
          </w:p>
          <w:p w14:paraId="6CDD8499" w14:textId="51421A7B"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34CC22" w14:textId="77777777" w:rsidR="006D5FE9" w:rsidRPr="004050F3" w:rsidRDefault="006D5FE9" w:rsidP="00E043FB">
            <w:pPr>
              <w:numPr>
                <w:ilvl w:val="0"/>
                <w:numId w:val="80"/>
              </w:numPr>
              <w:rPr>
                <w:rFonts w:ascii="Verdana" w:hAnsi="Verdana" w:cs="Arial"/>
                <w:sz w:val="20"/>
                <w:szCs w:val="20"/>
              </w:rPr>
            </w:pPr>
            <w:r w:rsidRPr="004050F3">
              <w:rPr>
                <w:rFonts w:ascii="Verdana" w:hAnsi="Verdana" w:cs="Arial"/>
                <w:sz w:val="20"/>
                <w:szCs w:val="20"/>
              </w:rPr>
              <w:t>Limit the amount of shared resources that are taken home and limit exchange of take-home resources between children, young people and staff</w:t>
            </w:r>
            <w:r>
              <w:rPr>
                <w:rFonts w:ascii="Verdana" w:hAnsi="Verdana" w:cs="Arial"/>
                <w:sz w:val="20"/>
                <w:szCs w:val="20"/>
              </w:rPr>
              <w:t>.</w:t>
            </w:r>
          </w:p>
          <w:p w14:paraId="4987F337" w14:textId="77777777" w:rsidR="006D5FE9" w:rsidRPr="004050F3" w:rsidRDefault="006D5FE9" w:rsidP="00E043FB">
            <w:pPr>
              <w:numPr>
                <w:ilvl w:val="0"/>
                <w:numId w:val="80"/>
              </w:numPr>
              <w:rPr>
                <w:rFonts w:ascii="Verdana" w:hAnsi="Verdana" w:cs="Arial"/>
                <w:sz w:val="20"/>
                <w:szCs w:val="20"/>
              </w:rPr>
            </w:pPr>
            <w:r w:rsidRPr="004050F3">
              <w:rPr>
                <w:rFonts w:ascii="Verdana" w:hAnsi="Verdana" w:cs="Arial"/>
                <w:sz w:val="20"/>
                <w:szCs w:val="20"/>
              </w:rPr>
              <w:t xml:space="preserve">Cater for equipment and resources per child and prevent the sharing of stationery and other equipment where possible. </w:t>
            </w:r>
          </w:p>
          <w:p w14:paraId="7F8A6E07" w14:textId="77777777" w:rsidR="006D5FE9" w:rsidRPr="004050F3" w:rsidRDefault="006D5FE9" w:rsidP="006D5FE9">
            <w:pPr>
              <w:ind w:left="170"/>
              <w:rPr>
                <w:rFonts w:ascii="Verdana" w:hAnsi="Verdana" w:cs="Arial"/>
                <w:sz w:val="20"/>
                <w:szCs w:val="20"/>
              </w:rPr>
            </w:pPr>
            <w:r w:rsidRPr="004050F3">
              <w:rPr>
                <w:rFonts w:ascii="Verdana" w:hAnsi="Verdana" w:cs="Arial"/>
                <w:sz w:val="20"/>
                <w:szCs w:val="20"/>
              </w:rPr>
              <w:t>Any shared classroom materials and surfaces cleaned and disinfected more frequently and between groups (including resources also used by wraparound groups)</w:t>
            </w:r>
            <w:r>
              <w:rPr>
                <w:rFonts w:ascii="Verdana" w:hAnsi="Verdana" w:cs="Arial"/>
                <w:sz w:val="20"/>
                <w:szCs w:val="20"/>
              </w:rPr>
              <w:t>.</w:t>
            </w:r>
          </w:p>
          <w:p w14:paraId="7CABF5B4" w14:textId="77777777" w:rsidR="006D5FE9" w:rsidRPr="004050F3" w:rsidRDefault="006D5FE9" w:rsidP="00E043FB">
            <w:pPr>
              <w:numPr>
                <w:ilvl w:val="0"/>
                <w:numId w:val="80"/>
              </w:numPr>
              <w:rPr>
                <w:rFonts w:ascii="Verdana" w:hAnsi="Verdana" w:cs="Arial"/>
                <w:sz w:val="20"/>
                <w:szCs w:val="20"/>
              </w:rPr>
            </w:pPr>
            <w:r w:rsidRPr="004050F3">
              <w:rPr>
                <w:rFonts w:ascii="Verdana" w:hAnsi="Verdana" w:cs="Arial"/>
                <w:sz w:val="20"/>
                <w:szCs w:val="20"/>
              </w:rPr>
              <w:t>Practical lessons can go ahead if equipment can be cleaned thoroughly and the classroom or other learning environment is occupied by the same children or young people in one day, or properly cleaned between cohorts</w:t>
            </w:r>
            <w:r>
              <w:rPr>
                <w:rFonts w:ascii="Verdana" w:hAnsi="Verdana" w:cs="Arial"/>
                <w:sz w:val="20"/>
                <w:szCs w:val="20"/>
              </w:rPr>
              <w:t>.</w:t>
            </w:r>
          </w:p>
          <w:p w14:paraId="6BFE01A2" w14:textId="77777777" w:rsidR="006D5FE9" w:rsidRPr="004050F3" w:rsidRDefault="006D5FE9" w:rsidP="00E043FB">
            <w:pPr>
              <w:numPr>
                <w:ilvl w:val="0"/>
                <w:numId w:val="80"/>
              </w:numPr>
              <w:rPr>
                <w:rFonts w:ascii="Verdana" w:hAnsi="Verdana" w:cs="Arial"/>
                <w:sz w:val="20"/>
                <w:szCs w:val="20"/>
              </w:rPr>
            </w:pPr>
            <w:r w:rsidRPr="004050F3">
              <w:rPr>
                <w:rFonts w:ascii="Verdana" w:hAnsi="Verdana" w:cs="Arial"/>
                <w:sz w:val="20"/>
                <w:szCs w:val="20"/>
              </w:rPr>
              <w:t>Roles and responsibilities identified for each area with cleaning resources, e.g. each class is allocated their own cleaning products</w:t>
            </w:r>
            <w:r>
              <w:rPr>
                <w:rFonts w:ascii="Verdana" w:hAnsi="Verdana" w:cs="Arial"/>
                <w:sz w:val="20"/>
                <w:szCs w:val="20"/>
              </w:rPr>
              <w:t>.</w:t>
            </w:r>
          </w:p>
          <w:p w14:paraId="0A919ED0" w14:textId="77777777" w:rsidR="006D5FE9" w:rsidRDefault="006D5FE9" w:rsidP="00E043FB">
            <w:pPr>
              <w:numPr>
                <w:ilvl w:val="0"/>
                <w:numId w:val="80"/>
              </w:numPr>
              <w:rPr>
                <w:rFonts w:ascii="Verdana" w:hAnsi="Verdana" w:cs="Arial"/>
                <w:sz w:val="20"/>
                <w:szCs w:val="20"/>
              </w:rPr>
            </w:pPr>
            <w:r w:rsidRPr="44C3B285">
              <w:rPr>
                <w:rFonts w:ascii="Verdana" w:hAnsi="Verdana" w:cs="Arial"/>
                <w:sz w:val="20"/>
                <w:szCs w:val="20"/>
              </w:rPr>
              <w:t>The Trust finance committee and risk and audit committee are aware of any additional financial commitments.</w:t>
            </w:r>
          </w:p>
          <w:p w14:paraId="0F8647E4" w14:textId="77777777" w:rsidR="006D5FE9" w:rsidRPr="004050F3" w:rsidRDefault="006D5FE9" w:rsidP="006D5FE9">
            <w:pPr>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809D64" w14:textId="77777777" w:rsidR="006D5FE9" w:rsidRDefault="006D5FE9" w:rsidP="006D5FE9">
            <w:pPr>
              <w:pStyle w:val="Maintext"/>
              <w:spacing w:line="240" w:lineRule="auto"/>
              <w:jc w:val="center"/>
              <w:rPr>
                <w:rFonts w:ascii="Verdana" w:hAnsi="Verdana" w:cs="Arial"/>
                <w:b/>
                <w:bCs/>
                <w:color w:val="auto"/>
                <w:sz w:val="24"/>
                <w:szCs w:val="24"/>
              </w:rPr>
            </w:pPr>
          </w:p>
          <w:p w14:paraId="3A22DB92" w14:textId="77777777" w:rsidR="006D5FE9" w:rsidRDefault="006D5FE9" w:rsidP="006D5FE9">
            <w:pPr>
              <w:pStyle w:val="Maintext"/>
              <w:spacing w:line="240" w:lineRule="auto"/>
              <w:jc w:val="center"/>
              <w:rPr>
                <w:rFonts w:ascii="Verdana" w:hAnsi="Verdana" w:cs="Arial"/>
                <w:b/>
                <w:bCs/>
                <w:color w:val="auto"/>
                <w:sz w:val="24"/>
                <w:szCs w:val="24"/>
              </w:rPr>
            </w:pPr>
          </w:p>
          <w:p w14:paraId="664E4C80" w14:textId="77777777" w:rsidR="006D5FE9" w:rsidRDefault="006D5FE9" w:rsidP="006D5FE9">
            <w:pPr>
              <w:pStyle w:val="Maintext"/>
              <w:spacing w:line="240" w:lineRule="auto"/>
              <w:jc w:val="center"/>
              <w:rPr>
                <w:rFonts w:ascii="Verdana" w:hAnsi="Verdana" w:cs="Arial"/>
                <w:b/>
                <w:bCs/>
                <w:color w:val="auto"/>
                <w:sz w:val="24"/>
                <w:szCs w:val="24"/>
              </w:rPr>
            </w:pPr>
          </w:p>
          <w:p w14:paraId="64D9A9E2" w14:textId="77777777" w:rsidR="006D5FE9" w:rsidRDefault="006D5FE9" w:rsidP="006D5FE9">
            <w:pPr>
              <w:pStyle w:val="Maintext"/>
              <w:spacing w:line="240" w:lineRule="auto"/>
              <w:jc w:val="center"/>
              <w:rPr>
                <w:rFonts w:ascii="Verdana" w:hAnsi="Verdana" w:cs="Arial"/>
                <w:b/>
                <w:bCs/>
                <w:color w:val="auto"/>
                <w:sz w:val="24"/>
                <w:szCs w:val="24"/>
              </w:rPr>
            </w:pPr>
          </w:p>
          <w:p w14:paraId="0D5725B6" w14:textId="77777777" w:rsidR="006D5FE9" w:rsidRDefault="006D5FE9" w:rsidP="006D5FE9">
            <w:pPr>
              <w:pStyle w:val="Maintext"/>
              <w:spacing w:line="240" w:lineRule="auto"/>
              <w:jc w:val="center"/>
              <w:rPr>
                <w:rFonts w:ascii="Verdana" w:hAnsi="Verdana" w:cs="Arial"/>
                <w:b/>
                <w:bCs/>
                <w:color w:val="auto"/>
                <w:sz w:val="24"/>
                <w:szCs w:val="24"/>
              </w:rPr>
            </w:pPr>
          </w:p>
          <w:p w14:paraId="634E6C17" w14:textId="77777777" w:rsidR="006D5FE9" w:rsidRDefault="006D5FE9" w:rsidP="006D5FE9">
            <w:pPr>
              <w:pStyle w:val="Maintext"/>
              <w:spacing w:line="240" w:lineRule="auto"/>
              <w:jc w:val="center"/>
              <w:rPr>
                <w:rFonts w:ascii="Verdana" w:hAnsi="Verdana" w:cs="Arial"/>
                <w:b/>
                <w:bCs/>
                <w:color w:val="auto"/>
                <w:sz w:val="24"/>
                <w:szCs w:val="24"/>
              </w:rPr>
            </w:pPr>
          </w:p>
          <w:p w14:paraId="5295984E" w14:textId="77777777" w:rsidR="006D5FE9" w:rsidRDefault="006D5FE9" w:rsidP="006D5FE9">
            <w:pPr>
              <w:pStyle w:val="Maintext"/>
              <w:spacing w:line="240" w:lineRule="auto"/>
              <w:jc w:val="center"/>
              <w:rPr>
                <w:rFonts w:ascii="Verdana" w:hAnsi="Verdana" w:cs="Arial"/>
                <w:b/>
                <w:bCs/>
                <w:color w:val="auto"/>
                <w:sz w:val="24"/>
                <w:szCs w:val="24"/>
              </w:rPr>
            </w:pPr>
          </w:p>
          <w:p w14:paraId="5000BC08"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3A54A0" w14:textId="77777777" w:rsidR="006D5FE9" w:rsidRPr="004050F3" w:rsidRDefault="006D5FE9" w:rsidP="006D5FE9">
            <w:pPr>
              <w:pStyle w:val="ListParagraph"/>
              <w:ind w:left="0"/>
            </w:pPr>
            <w:r w:rsidRPr="44C3B285">
              <w:rPr>
                <w:rFonts w:ascii="Verdana" w:eastAsia="Verdana" w:hAnsi="Verdana" w:cs="Verdana"/>
                <w:sz w:val="20"/>
                <w:szCs w:val="20"/>
              </w:rPr>
              <w:t>Additional hand steamer units have been procured to enable the cleaning of all resources utilised at the end of each school day.</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3CD502C" w14:textId="77777777" w:rsidR="006D5FE9" w:rsidRDefault="006D5FE9" w:rsidP="006D5FE9">
            <w:pPr>
              <w:pStyle w:val="Maintext"/>
              <w:spacing w:line="240" w:lineRule="auto"/>
              <w:jc w:val="center"/>
              <w:rPr>
                <w:rFonts w:ascii="Verdana" w:hAnsi="Verdana" w:cs="Arial"/>
                <w:b/>
                <w:bCs/>
                <w:color w:val="auto"/>
                <w:sz w:val="24"/>
                <w:szCs w:val="24"/>
              </w:rPr>
            </w:pPr>
          </w:p>
          <w:p w14:paraId="16897DDB" w14:textId="77777777" w:rsidR="006D5FE9" w:rsidRDefault="006D5FE9" w:rsidP="006D5FE9">
            <w:pPr>
              <w:pStyle w:val="Maintext"/>
              <w:spacing w:line="240" w:lineRule="auto"/>
              <w:jc w:val="center"/>
              <w:rPr>
                <w:rFonts w:ascii="Verdana" w:hAnsi="Verdana" w:cs="Arial"/>
                <w:b/>
                <w:bCs/>
                <w:color w:val="auto"/>
                <w:sz w:val="24"/>
                <w:szCs w:val="24"/>
              </w:rPr>
            </w:pPr>
          </w:p>
          <w:p w14:paraId="33ADF42E" w14:textId="77777777" w:rsidR="006D5FE9" w:rsidRDefault="006D5FE9" w:rsidP="006D5FE9">
            <w:pPr>
              <w:pStyle w:val="Maintext"/>
              <w:spacing w:line="240" w:lineRule="auto"/>
              <w:jc w:val="center"/>
              <w:rPr>
                <w:rFonts w:ascii="Verdana" w:hAnsi="Verdana" w:cs="Arial"/>
                <w:b/>
                <w:bCs/>
                <w:color w:val="auto"/>
                <w:sz w:val="24"/>
                <w:szCs w:val="24"/>
              </w:rPr>
            </w:pPr>
          </w:p>
          <w:p w14:paraId="337D5656" w14:textId="77777777" w:rsidR="006D5FE9" w:rsidRDefault="006D5FE9" w:rsidP="006D5FE9">
            <w:pPr>
              <w:pStyle w:val="Maintext"/>
              <w:spacing w:line="240" w:lineRule="auto"/>
              <w:jc w:val="center"/>
              <w:rPr>
                <w:rFonts w:ascii="Verdana" w:hAnsi="Verdana" w:cs="Arial"/>
                <w:b/>
                <w:bCs/>
                <w:color w:val="auto"/>
                <w:sz w:val="24"/>
                <w:szCs w:val="24"/>
              </w:rPr>
            </w:pPr>
          </w:p>
          <w:p w14:paraId="6A6601F9" w14:textId="77777777" w:rsidR="006D5FE9" w:rsidRDefault="006D5FE9" w:rsidP="006D5FE9">
            <w:pPr>
              <w:pStyle w:val="Maintext"/>
              <w:spacing w:line="240" w:lineRule="auto"/>
              <w:jc w:val="center"/>
              <w:rPr>
                <w:rFonts w:ascii="Verdana" w:hAnsi="Verdana" w:cs="Arial"/>
                <w:b/>
                <w:bCs/>
                <w:color w:val="auto"/>
                <w:sz w:val="24"/>
                <w:szCs w:val="24"/>
              </w:rPr>
            </w:pPr>
          </w:p>
          <w:p w14:paraId="66669A67" w14:textId="77777777" w:rsidR="006D5FE9" w:rsidRDefault="006D5FE9" w:rsidP="006D5FE9">
            <w:pPr>
              <w:pStyle w:val="Maintext"/>
              <w:spacing w:line="240" w:lineRule="auto"/>
              <w:jc w:val="center"/>
              <w:rPr>
                <w:rFonts w:ascii="Verdana" w:hAnsi="Verdana" w:cs="Arial"/>
                <w:b/>
                <w:bCs/>
                <w:color w:val="auto"/>
                <w:sz w:val="24"/>
                <w:szCs w:val="24"/>
              </w:rPr>
            </w:pPr>
          </w:p>
          <w:p w14:paraId="093E3F4F" w14:textId="77777777" w:rsidR="006D5FE9" w:rsidRDefault="006D5FE9" w:rsidP="006D5FE9">
            <w:pPr>
              <w:pStyle w:val="Maintext"/>
              <w:spacing w:line="240" w:lineRule="auto"/>
              <w:jc w:val="center"/>
              <w:rPr>
                <w:rFonts w:ascii="Verdana" w:hAnsi="Verdana" w:cs="Arial"/>
                <w:b/>
                <w:bCs/>
                <w:color w:val="auto"/>
                <w:sz w:val="24"/>
                <w:szCs w:val="24"/>
              </w:rPr>
            </w:pPr>
          </w:p>
          <w:p w14:paraId="340F5DAA"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5527AB81" w14:textId="77777777" w:rsidTr="006D5FE9">
        <w:trPr>
          <w:trHeight w:val="349"/>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442EDED7" w14:textId="77777777" w:rsidR="006D5FE9" w:rsidRPr="004050F3" w:rsidRDefault="006D5FE9" w:rsidP="00E043FB">
            <w:pPr>
              <w:pStyle w:val="Maintext"/>
              <w:numPr>
                <w:ilvl w:val="0"/>
                <w:numId w:val="78"/>
              </w:numPr>
              <w:spacing w:line="240" w:lineRule="auto"/>
              <w:rPr>
                <w:rFonts w:ascii="Verdana" w:hAnsi="Verdana" w:cs="Arial"/>
                <w:b/>
                <w:bCs/>
                <w:color w:val="auto"/>
                <w:sz w:val="22"/>
                <w:szCs w:val="20"/>
              </w:rPr>
            </w:pPr>
            <w:r w:rsidRPr="004050F3">
              <w:rPr>
                <w:rFonts w:ascii="Verdana" w:hAnsi="Verdana" w:cs="Arial"/>
                <w:b/>
                <w:bCs/>
                <w:color w:val="auto"/>
                <w:sz w:val="22"/>
                <w:szCs w:val="20"/>
              </w:rPr>
              <w:t xml:space="preserve"> School level response should someone fall ill on site in line with </w:t>
            </w:r>
            <w:proofErr w:type="spellStart"/>
            <w:r w:rsidRPr="004050F3">
              <w:rPr>
                <w:rFonts w:ascii="Verdana" w:hAnsi="Verdana" w:cs="Arial"/>
                <w:b/>
                <w:bCs/>
                <w:color w:val="auto"/>
                <w:sz w:val="22"/>
                <w:szCs w:val="20"/>
              </w:rPr>
              <w:t>govt</w:t>
            </w:r>
            <w:proofErr w:type="spellEnd"/>
            <w:r w:rsidRPr="004050F3">
              <w:rPr>
                <w:rFonts w:ascii="Verdana" w:hAnsi="Verdana" w:cs="Arial"/>
                <w:b/>
                <w:bCs/>
                <w:color w:val="auto"/>
                <w:sz w:val="22"/>
                <w:szCs w:val="20"/>
              </w:rPr>
              <w:t xml:space="preserve"> guidance</w:t>
            </w:r>
          </w:p>
        </w:tc>
      </w:tr>
      <w:tr w:rsidR="006D5FE9" w:rsidRPr="004050F3" w14:paraId="7673FDF3" w14:textId="77777777" w:rsidTr="00FD1C7C">
        <w:trPr>
          <w:trHeight w:val="537"/>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EB660D"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Staff, pupils and parents are not aware of the school’s procedures (including on self-isolation and testing) should anyone display symptoms of COVID-19 or should there be a confirmed case of COVID-19 in the school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AB6FA07" w14:textId="77777777" w:rsidR="006D5FE9" w:rsidRDefault="006D5FE9" w:rsidP="006D5FE9">
            <w:pPr>
              <w:pStyle w:val="Maintext"/>
              <w:spacing w:line="240" w:lineRule="auto"/>
              <w:jc w:val="center"/>
              <w:rPr>
                <w:rFonts w:ascii="Verdana" w:hAnsi="Verdana" w:cs="Arial"/>
                <w:b/>
                <w:bCs/>
                <w:color w:val="auto"/>
                <w:sz w:val="24"/>
                <w:szCs w:val="24"/>
              </w:rPr>
            </w:pPr>
          </w:p>
          <w:p w14:paraId="58A2E1BE" w14:textId="77777777" w:rsidR="006D5FE9" w:rsidRDefault="006D5FE9" w:rsidP="006D5FE9">
            <w:pPr>
              <w:pStyle w:val="Maintext"/>
              <w:spacing w:line="240" w:lineRule="auto"/>
              <w:jc w:val="center"/>
              <w:rPr>
                <w:rFonts w:ascii="Verdana" w:hAnsi="Verdana" w:cs="Arial"/>
                <w:b/>
                <w:bCs/>
                <w:color w:val="auto"/>
                <w:sz w:val="24"/>
                <w:szCs w:val="24"/>
              </w:rPr>
            </w:pPr>
          </w:p>
          <w:p w14:paraId="7BBB11F5" w14:textId="77777777" w:rsidR="006D5FE9" w:rsidRDefault="006D5FE9" w:rsidP="006D5FE9">
            <w:pPr>
              <w:pStyle w:val="Maintext"/>
              <w:spacing w:line="240" w:lineRule="auto"/>
              <w:jc w:val="center"/>
              <w:rPr>
                <w:rFonts w:ascii="Verdana" w:hAnsi="Verdana" w:cs="Arial"/>
                <w:b/>
                <w:bCs/>
                <w:color w:val="auto"/>
                <w:sz w:val="24"/>
                <w:szCs w:val="24"/>
              </w:rPr>
            </w:pPr>
          </w:p>
          <w:p w14:paraId="52ACDF56" w14:textId="77777777" w:rsidR="006D5FE9" w:rsidRDefault="006D5FE9" w:rsidP="006D5FE9">
            <w:pPr>
              <w:pStyle w:val="Maintext"/>
              <w:spacing w:line="240" w:lineRule="auto"/>
              <w:jc w:val="center"/>
              <w:rPr>
                <w:rFonts w:ascii="Verdana" w:hAnsi="Verdana" w:cs="Arial"/>
                <w:b/>
                <w:bCs/>
                <w:color w:val="auto"/>
                <w:sz w:val="24"/>
                <w:szCs w:val="24"/>
              </w:rPr>
            </w:pPr>
          </w:p>
          <w:p w14:paraId="4D00BF7B" w14:textId="77777777" w:rsidR="006D5FE9" w:rsidRDefault="006D5FE9" w:rsidP="006D5FE9">
            <w:pPr>
              <w:pStyle w:val="Maintext"/>
              <w:spacing w:line="240" w:lineRule="auto"/>
              <w:jc w:val="center"/>
              <w:rPr>
                <w:rFonts w:ascii="Verdana" w:hAnsi="Verdana" w:cs="Arial"/>
                <w:b/>
                <w:bCs/>
                <w:color w:val="auto"/>
                <w:sz w:val="24"/>
                <w:szCs w:val="24"/>
              </w:rPr>
            </w:pPr>
          </w:p>
          <w:p w14:paraId="30BEB856" w14:textId="77777777" w:rsidR="006D5FE9" w:rsidRDefault="006D5FE9" w:rsidP="006D5FE9">
            <w:pPr>
              <w:pStyle w:val="Maintext"/>
              <w:spacing w:line="240" w:lineRule="auto"/>
              <w:jc w:val="center"/>
              <w:rPr>
                <w:rFonts w:ascii="Verdana" w:hAnsi="Verdana" w:cs="Arial"/>
                <w:b/>
                <w:bCs/>
                <w:color w:val="auto"/>
                <w:sz w:val="24"/>
                <w:szCs w:val="24"/>
              </w:rPr>
            </w:pPr>
          </w:p>
          <w:p w14:paraId="1FB28F3D" w14:textId="77777777" w:rsidR="006D5FE9" w:rsidRDefault="006D5FE9" w:rsidP="006D5FE9">
            <w:pPr>
              <w:pStyle w:val="Maintext"/>
              <w:spacing w:line="240" w:lineRule="auto"/>
              <w:jc w:val="center"/>
              <w:rPr>
                <w:rFonts w:ascii="Verdana" w:hAnsi="Verdana" w:cs="Arial"/>
                <w:b/>
                <w:bCs/>
                <w:color w:val="auto"/>
                <w:sz w:val="24"/>
                <w:szCs w:val="24"/>
              </w:rPr>
            </w:pPr>
          </w:p>
          <w:p w14:paraId="202DE264" w14:textId="77777777" w:rsidR="006D5FE9" w:rsidRDefault="006D5FE9" w:rsidP="006D5FE9">
            <w:pPr>
              <w:pStyle w:val="Maintext"/>
              <w:spacing w:line="240" w:lineRule="auto"/>
              <w:jc w:val="center"/>
              <w:rPr>
                <w:rFonts w:ascii="Verdana" w:hAnsi="Verdana" w:cs="Arial"/>
                <w:b/>
                <w:bCs/>
                <w:color w:val="auto"/>
                <w:sz w:val="24"/>
                <w:szCs w:val="24"/>
              </w:rPr>
            </w:pPr>
          </w:p>
          <w:p w14:paraId="1B52D7E5" w14:textId="77777777" w:rsidR="006D5FE9" w:rsidRDefault="006D5FE9" w:rsidP="006D5FE9">
            <w:pPr>
              <w:pStyle w:val="Maintext"/>
              <w:spacing w:line="240" w:lineRule="auto"/>
              <w:jc w:val="center"/>
              <w:rPr>
                <w:rFonts w:ascii="Verdana" w:hAnsi="Verdana" w:cs="Arial"/>
                <w:b/>
                <w:bCs/>
                <w:color w:val="auto"/>
                <w:sz w:val="24"/>
                <w:szCs w:val="24"/>
              </w:rPr>
            </w:pPr>
          </w:p>
          <w:p w14:paraId="54311D32" w14:textId="77777777" w:rsidR="006D5FE9" w:rsidRDefault="006D5FE9" w:rsidP="006D5FE9">
            <w:pPr>
              <w:pStyle w:val="Maintext"/>
              <w:spacing w:line="240" w:lineRule="auto"/>
              <w:jc w:val="center"/>
              <w:rPr>
                <w:rFonts w:ascii="Verdana" w:hAnsi="Verdana" w:cs="Arial"/>
                <w:b/>
                <w:bCs/>
                <w:color w:val="auto"/>
                <w:sz w:val="24"/>
                <w:szCs w:val="24"/>
              </w:rPr>
            </w:pPr>
          </w:p>
          <w:p w14:paraId="7B39D90F" w14:textId="77777777" w:rsidR="006D5FE9" w:rsidRDefault="006D5FE9" w:rsidP="006D5FE9">
            <w:pPr>
              <w:pStyle w:val="Maintext"/>
              <w:spacing w:line="240" w:lineRule="auto"/>
              <w:jc w:val="center"/>
              <w:rPr>
                <w:rFonts w:ascii="Verdana" w:hAnsi="Verdana" w:cs="Arial"/>
                <w:b/>
                <w:bCs/>
                <w:color w:val="auto"/>
                <w:sz w:val="24"/>
                <w:szCs w:val="24"/>
              </w:rPr>
            </w:pPr>
          </w:p>
          <w:p w14:paraId="754902BE" w14:textId="77777777" w:rsidR="006D5FE9" w:rsidRDefault="006D5FE9" w:rsidP="006D5FE9">
            <w:pPr>
              <w:pStyle w:val="Maintext"/>
              <w:spacing w:line="240" w:lineRule="auto"/>
              <w:jc w:val="center"/>
              <w:rPr>
                <w:rFonts w:ascii="Verdana" w:hAnsi="Verdana" w:cs="Arial"/>
                <w:b/>
                <w:bCs/>
                <w:color w:val="auto"/>
                <w:sz w:val="24"/>
                <w:szCs w:val="24"/>
              </w:rPr>
            </w:pPr>
          </w:p>
          <w:p w14:paraId="0CFB1B41" w14:textId="77777777" w:rsidR="006D5FE9" w:rsidRDefault="006D5FE9" w:rsidP="006D5FE9">
            <w:pPr>
              <w:pStyle w:val="Maintext"/>
              <w:spacing w:line="240" w:lineRule="auto"/>
              <w:jc w:val="center"/>
              <w:rPr>
                <w:rFonts w:ascii="Verdana" w:hAnsi="Verdana" w:cs="Arial"/>
                <w:b/>
                <w:bCs/>
                <w:color w:val="auto"/>
                <w:sz w:val="24"/>
                <w:szCs w:val="24"/>
              </w:rPr>
            </w:pPr>
          </w:p>
          <w:p w14:paraId="18513334" w14:textId="160E2809"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261A45" w14:textId="77777777" w:rsidR="006D5FE9" w:rsidRPr="004050F3" w:rsidRDefault="006D5FE9" w:rsidP="00E043FB">
            <w:pPr>
              <w:numPr>
                <w:ilvl w:val="0"/>
                <w:numId w:val="80"/>
              </w:numPr>
              <w:contextualSpacing/>
              <w:rPr>
                <w:rFonts w:ascii="Verdana" w:hAnsi="Verdana" w:cs="Arial"/>
                <w:b/>
                <w:bCs/>
                <w:sz w:val="20"/>
                <w:szCs w:val="20"/>
              </w:rPr>
            </w:pPr>
            <w:r w:rsidRPr="004050F3">
              <w:rPr>
                <w:rFonts w:ascii="Verdana" w:hAnsi="Verdana" w:cs="Arial"/>
                <w:sz w:val="20"/>
                <w:szCs w:val="20"/>
              </w:rPr>
              <w:t>Staff, pupils and parents have received clear communications informing them of current government guidance on the actions to take should anyone display symptoms of COVID-19 and how this will be implemented in the school.</w:t>
            </w:r>
          </w:p>
          <w:p w14:paraId="16CAB4BE" w14:textId="77777777" w:rsidR="006D5FE9" w:rsidRPr="004050F3" w:rsidRDefault="006D5FE9" w:rsidP="00E043FB">
            <w:pPr>
              <w:numPr>
                <w:ilvl w:val="0"/>
                <w:numId w:val="80"/>
              </w:numPr>
              <w:contextualSpacing/>
              <w:rPr>
                <w:rFonts w:ascii="Verdana" w:hAnsi="Verdana" w:cs="Arial"/>
                <w:b/>
                <w:bCs/>
                <w:sz w:val="20"/>
                <w:szCs w:val="20"/>
              </w:rPr>
            </w:pPr>
            <w:r w:rsidRPr="004050F3">
              <w:rPr>
                <w:rFonts w:ascii="Verdana" w:hAnsi="Verdana" w:cs="Arial"/>
                <w:sz w:val="20"/>
                <w:szCs w:val="20"/>
              </w:rPr>
              <w:t>Staff caring for young children are vigilant for symptoms of COVID-19 and signs of illness that may be associated to it as per government advice.</w:t>
            </w:r>
          </w:p>
          <w:p w14:paraId="7984913F" w14:textId="77777777" w:rsidR="006D5FE9" w:rsidRPr="004050F3" w:rsidRDefault="006D5FE9" w:rsidP="00E043FB">
            <w:pPr>
              <w:numPr>
                <w:ilvl w:val="0"/>
                <w:numId w:val="80"/>
              </w:numPr>
              <w:contextualSpacing/>
              <w:rPr>
                <w:rFonts w:ascii="Verdana" w:hAnsi="Verdana" w:cs="Arial"/>
                <w:b/>
                <w:bCs/>
                <w:sz w:val="20"/>
                <w:szCs w:val="20"/>
              </w:rPr>
            </w:pPr>
            <w:r w:rsidRPr="004050F3">
              <w:rPr>
                <w:rFonts w:ascii="Verdana" w:hAnsi="Verdana" w:cs="Arial"/>
                <w:sz w:val="20"/>
                <w:szCs w:val="20"/>
              </w:rPr>
              <w:t xml:space="preserve">This guidance has been explained to staff and pupils as part of the induction process. </w:t>
            </w:r>
          </w:p>
          <w:p w14:paraId="6DC50EE0" w14:textId="77777777" w:rsidR="006D5FE9" w:rsidRPr="004050F3" w:rsidRDefault="006D5FE9" w:rsidP="00E043FB">
            <w:pPr>
              <w:numPr>
                <w:ilvl w:val="0"/>
                <w:numId w:val="80"/>
              </w:numPr>
              <w:contextualSpacing/>
              <w:rPr>
                <w:rFonts w:ascii="Verdana" w:hAnsi="Verdana" w:cs="Arial"/>
                <w:sz w:val="20"/>
                <w:szCs w:val="20"/>
              </w:rPr>
            </w:pPr>
            <w:r w:rsidRPr="004050F3">
              <w:rPr>
                <w:rFonts w:ascii="Verdana" w:hAnsi="Verdana" w:cs="Arial"/>
                <w:sz w:val="20"/>
                <w:szCs w:val="20"/>
              </w:rPr>
              <w:t>Staff are aware of the location of emergency PPE packs.</w:t>
            </w:r>
          </w:p>
          <w:p w14:paraId="3BD8A448"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Any updates or changes to </w:t>
            </w:r>
            <w:proofErr w:type="spellStart"/>
            <w:r w:rsidRPr="004050F3">
              <w:rPr>
                <w:rFonts w:ascii="Verdana" w:hAnsi="Verdana" w:cs="Arial"/>
                <w:sz w:val="20"/>
                <w:szCs w:val="20"/>
              </w:rPr>
              <w:t>Gov</w:t>
            </w:r>
            <w:proofErr w:type="spellEnd"/>
            <w:r w:rsidRPr="004050F3">
              <w:rPr>
                <w:rFonts w:ascii="Verdana" w:hAnsi="Verdana" w:cs="Arial"/>
                <w:sz w:val="20"/>
                <w:szCs w:val="20"/>
              </w:rPr>
              <w:t xml:space="preserve"> guidance are communicated in a timely and effective way to all stakeholders.</w:t>
            </w:r>
          </w:p>
          <w:p w14:paraId="01233035"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The Trust Board are satisfied that arrangements are in place and in line with </w:t>
            </w:r>
            <w:proofErr w:type="spellStart"/>
            <w:r w:rsidRPr="004050F3">
              <w:rPr>
                <w:rFonts w:ascii="Verdana" w:hAnsi="Verdana" w:cs="Arial"/>
                <w:sz w:val="20"/>
                <w:szCs w:val="20"/>
              </w:rPr>
              <w:t>DfE</w:t>
            </w:r>
            <w:proofErr w:type="spellEnd"/>
            <w:r w:rsidRPr="004050F3">
              <w:rPr>
                <w:rFonts w:ascii="Verdana" w:hAnsi="Verdana" w:cs="Arial"/>
                <w:sz w:val="20"/>
                <w:szCs w:val="20"/>
              </w:rPr>
              <w:t xml:space="preserve"> guidelines</w:t>
            </w:r>
          </w:p>
          <w:p w14:paraId="3DFD10C2"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Report cases of to the Health Protection Team in Public Health England using the online reporting system available here: </w:t>
            </w:r>
            <w:hyperlink r:id="rId101" w:history="1">
              <w:r w:rsidRPr="004050F3">
                <w:rPr>
                  <w:rStyle w:val="Hyperlink"/>
                  <w:rFonts w:ascii="Verdana" w:hAnsi="Verdana" w:cs="Arial"/>
                  <w:sz w:val="20"/>
                  <w:szCs w:val="20"/>
                </w:rPr>
                <w:t>https://surveys.phe.org.uk/TakeSurvey.aspx?SurveyID=n4KL97m2I</w:t>
              </w:r>
            </w:hyperlink>
            <w:r w:rsidRPr="004050F3">
              <w:rPr>
                <w:rFonts w:ascii="Verdana" w:hAnsi="Verdana" w:cs="Arial"/>
                <w:sz w:val="20"/>
                <w:szCs w:val="20"/>
              </w:rPr>
              <w:t xml:space="preserve"> or by telephone to 0344 225 3560 (opt 0 opt 2). Keep </w:t>
            </w:r>
            <w:proofErr w:type="spellStart"/>
            <w:r w:rsidRPr="004050F3">
              <w:rPr>
                <w:rFonts w:ascii="Verdana" w:hAnsi="Verdana" w:cs="Arial"/>
                <w:sz w:val="20"/>
                <w:szCs w:val="20"/>
              </w:rPr>
              <w:t>upto</w:t>
            </w:r>
            <w:proofErr w:type="spellEnd"/>
            <w:r w:rsidRPr="004050F3">
              <w:rPr>
                <w:rFonts w:ascii="Verdana" w:hAnsi="Verdana" w:cs="Arial"/>
                <w:sz w:val="20"/>
                <w:szCs w:val="20"/>
              </w:rPr>
              <w:t xml:space="preserve"> date with PH updates on responding to cases in schools during the contact tracing phase of the response.</w:t>
            </w:r>
          </w:p>
          <w:p w14:paraId="3078C276"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Any teaching and support staff who develop symptoms of COVID-19 are eligible for testing via the essential worker scheme, which can be a home test kit or drive-through test appointment. </w:t>
            </w:r>
            <w:hyperlink r:id="rId102" w:history="1">
              <w:r w:rsidRPr="004050F3">
                <w:rPr>
                  <w:rStyle w:val="Hyperlink"/>
                  <w:rFonts w:ascii="Verdana" w:hAnsi="Verdana" w:cs="Arial"/>
                  <w:sz w:val="20"/>
                  <w:szCs w:val="20"/>
                </w:rPr>
                <w:t>https://www.gov.uk/guidance/coronavirus-covid-19-getting-tested</w:t>
              </w:r>
            </w:hyperlink>
          </w:p>
          <w:p w14:paraId="23C901F5" w14:textId="77777777" w:rsidR="006D5FE9" w:rsidRPr="004050F3" w:rsidRDefault="006D5FE9" w:rsidP="00E043FB">
            <w:pPr>
              <w:pStyle w:val="NormalWeb"/>
              <w:numPr>
                <w:ilvl w:val="0"/>
                <w:numId w:val="80"/>
              </w:numPr>
              <w:rPr>
                <w:rFonts w:ascii="Verdana" w:eastAsia="Calibri" w:hAnsi="Verdana" w:cstheme="minorHAnsi"/>
                <w:color w:val="000000"/>
                <w:sz w:val="20"/>
                <w:szCs w:val="20"/>
              </w:rPr>
            </w:pPr>
            <w:r w:rsidRPr="004050F3">
              <w:rPr>
                <w:rFonts w:ascii="Verdana" w:eastAsia="Calibri" w:hAnsi="Verdana" w:cstheme="minorHAnsi"/>
                <w:color w:val="000000"/>
                <w:sz w:val="20"/>
                <w:szCs w:val="20"/>
              </w:rPr>
              <w:t>Understanding of latest HSE RIDDOR REPORTING guidance for Covid-19 on when and how to report exposure to coronavirus or a diagnosis of COVID 19, in the workplace under RIDDOR.</w:t>
            </w:r>
          </w:p>
          <w:p w14:paraId="715CECB7" w14:textId="77777777" w:rsidR="006D5FE9" w:rsidRPr="004050F3" w:rsidRDefault="006D5FE9" w:rsidP="00E043FB">
            <w:pPr>
              <w:numPr>
                <w:ilvl w:val="0"/>
                <w:numId w:val="80"/>
              </w:numPr>
              <w:spacing w:before="100" w:beforeAutospacing="1" w:after="100" w:afterAutospacing="1"/>
              <w:rPr>
                <w:rFonts w:ascii="Verdana" w:hAnsi="Verdana" w:cs="Arial"/>
                <w:i/>
                <w:sz w:val="20"/>
                <w:szCs w:val="20"/>
              </w:rPr>
            </w:pPr>
            <w:r w:rsidRPr="004050F3">
              <w:rPr>
                <w:rFonts w:ascii="Verdana" w:hAnsi="Verdana" w:cs="Arial"/>
                <w:i/>
                <w:sz w:val="20"/>
                <w:szCs w:val="20"/>
              </w:rPr>
              <w:t xml:space="preserve">Any RIDDOR reporting requirements will be done for you by the Trust team. Please inform them immediately of any exposure and if you have informed the council (by inputting sick absence data into SAP using the specific codes for COVID-19 absence or by informing </w:t>
            </w:r>
            <w:hyperlink r:id="rId103" w:history="1">
              <w:r w:rsidRPr="004050F3">
                <w:rPr>
                  <w:rStyle w:val="Hyperlink"/>
                  <w:rFonts w:ascii="Verdana" w:hAnsi="Verdana"/>
                  <w:sz w:val="20"/>
                  <w:szCs w:val="20"/>
                </w:rPr>
                <w:t>schoolsafety@birmingham.gov.uk</w:t>
              </w:r>
            </w:hyperlink>
            <w:r w:rsidRPr="004050F3">
              <w:rPr>
                <w:rFonts w:ascii="Verdana" w:hAnsi="Verdana" w:cs="Arial"/>
                <w:i/>
                <w:sz w:val="18"/>
                <w:szCs w:val="18"/>
              </w:rPr>
              <w:t>.</w:t>
            </w:r>
          </w:p>
          <w:p w14:paraId="14F22B15" w14:textId="77777777" w:rsidR="006D5FE9" w:rsidRPr="004050F3" w:rsidRDefault="006D5FE9" w:rsidP="006D5FE9">
            <w:pPr>
              <w:spacing w:before="100" w:beforeAutospacing="1" w:after="100" w:afterAutospacing="1"/>
              <w:ind w:left="170"/>
              <w:rPr>
                <w:rFonts w:ascii="Verdana" w:hAnsi="Verdana" w:cs="Arial"/>
                <w:i/>
                <w:sz w:val="18"/>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6B8F2F" w14:textId="77777777" w:rsidR="006D5FE9" w:rsidRDefault="006D5FE9" w:rsidP="006D5FE9">
            <w:pPr>
              <w:pStyle w:val="Maintext"/>
              <w:spacing w:line="240" w:lineRule="auto"/>
              <w:jc w:val="center"/>
              <w:rPr>
                <w:rFonts w:ascii="Verdana" w:hAnsi="Verdana" w:cs="Arial"/>
                <w:b/>
                <w:bCs/>
                <w:color w:val="auto"/>
                <w:sz w:val="24"/>
                <w:szCs w:val="24"/>
              </w:rPr>
            </w:pPr>
          </w:p>
          <w:p w14:paraId="1E60CDA7" w14:textId="77777777" w:rsidR="006D5FE9" w:rsidRDefault="006D5FE9" w:rsidP="006D5FE9">
            <w:pPr>
              <w:pStyle w:val="Maintext"/>
              <w:spacing w:line="240" w:lineRule="auto"/>
              <w:jc w:val="center"/>
              <w:rPr>
                <w:rFonts w:ascii="Verdana" w:hAnsi="Verdana" w:cs="Arial"/>
                <w:b/>
                <w:bCs/>
                <w:color w:val="auto"/>
                <w:sz w:val="24"/>
                <w:szCs w:val="24"/>
              </w:rPr>
            </w:pPr>
          </w:p>
          <w:p w14:paraId="02BE2F67" w14:textId="77777777" w:rsidR="006D5FE9" w:rsidRDefault="006D5FE9" w:rsidP="006D5FE9">
            <w:pPr>
              <w:pStyle w:val="Maintext"/>
              <w:spacing w:line="240" w:lineRule="auto"/>
              <w:jc w:val="center"/>
              <w:rPr>
                <w:rFonts w:ascii="Verdana" w:hAnsi="Verdana" w:cs="Arial"/>
                <w:b/>
                <w:bCs/>
                <w:color w:val="auto"/>
                <w:sz w:val="24"/>
                <w:szCs w:val="24"/>
              </w:rPr>
            </w:pPr>
          </w:p>
          <w:p w14:paraId="552D2A94" w14:textId="77777777" w:rsidR="006D5FE9" w:rsidRDefault="006D5FE9" w:rsidP="006D5FE9">
            <w:pPr>
              <w:pStyle w:val="Maintext"/>
              <w:spacing w:line="240" w:lineRule="auto"/>
              <w:jc w:val="center"/>
              <w:rPr>
                <w:rFonts w:ascii="Verdana" w:hAnsi="Verdana" w:cs="Arial"/>
                <w:b/>
                <w:bCs/>
                <w:color w:val="auto"/>
                <w:sz w:val="24"/>
                <w:szCs w:val="24"/>
              </w:rPr>
            </w:pPr>
          </w:p>
          <w:p w14:paraId="40C75765" w14:textId="77777777" w:rsidR="006D5FE9" w:rsidRDefault="006D5FE9" w:rsidP="006D5FE9">
            <w:pPr>
              <w:pStyle w:val="Maintext"/>
              <w:spacing w:line="240" w:lineRule="auto"/>
              <w:jc w:val="center"/>
              <w:rPr>
                <w:rFonts w:ascii="Verdana" w:hAnsi="Verdana" w:cs="Arial"/>
                <w:b/>
                <w:bCs/>
                <w:color w:val="auto"/>
                <w:sz w:val="24"/>
                <w:szCs w:val="24"/>
              </w:rPr>
            </w:pPr>
          </w:p>
          <w:p w14:paraId="3A709030" w14:textId="77777777" w:rsidR="006D5FE9" w:rsidRDefault="006D5FE9" w:rsidP="006D5FE9">
            <w:pPr>
              <w:pStyle w:val="Maintext"/>
              <w:spacing w:line="240" w:lineRule="auto"/>
              <w:jc w:val="center"/>
              <w:rPr>
                <w:rFonts w:ascii="Verdana" w:hAnsi="Verdana" w:cs="Arial"/>
                <w:b/>
                <w:bCs/>
                <w:color w:val="auto"/>
                <w:sz w:val="24"/>
                <w:szCs w:val="24"/>
              </w:rPr>
            </w:pPr>
          </w:p>
          <w:p w14:paraId="0B585AC1" w14:textId="77777777" w:rsidR="006D5FE9" w:rsidRDefault="006D5FE9" w:rsidP="006D5FE9">
            <w:pPr>
              <w:pStyle w:val="Maintext"/>
              <w:spacing w:line="240" w:lineRule="auto"/>
              <w:jc w:val="center"/>
              <w:rPr>
                <w:rFonts w:ascii="Verdana" w:hAnsi="Verdana" w:cs="Arial"/>
                <w:b/>
                <w:bCs/>
                <w:color w:val="auto"/>
                <w:sz w:val="24"/>
                <w:szCs w:val="24"/>
              </w:rPr>
            </w:pPr>
          </w:p>
          <w:p w14:paraId="579E655E" w14:textId="77777777" w:rsidR="006D5FE9" w:rsidRDefault="006D5FE9" w:rsidP="006D5FE9">
            <w:pPr>
              <w:pStyle w:val="Maintext"/>
              <w:spacing w:line="240" w:lineRule="auto"/>
              <w:jc w:val="center"/>
              <w:rPr>
                <w:rFonts w:ascii="Verdana" w:hAnsi="Verdana" w:cs="Arial"/>
                <w:b/>
                <w:bCs/>
                <w:color w:val="auto"/>
                <w:sz w:val="24"/>
                <w:szCs w:val="24"/>
              </w:rPr>
            </w:pPr>
          </w:p>
          <w:p w14:paraId="72A3BD62" w14:textId="77777777" w:rsidR="006D5FE9" w:rsidRDefault="006D5FE9" w:rsidP="006D5FE9">
            <w:pPr>
              <w:pStyle w:val="Maintext"/>
              <w:spacing w:line="240" w:lineRule="auto"/>
              <w:jc w:val="center"/>
              <w:rPr>
                <w:rFonts w:ascii="Verdana" w:hAnsi="Verdana" w:cs="Arial"/>
                <w:b/>
                <w:bCs/>
                <w:color w:val="auto"/>
                <w:sz w:val="24"/>
                <w:szCs w:val="24"/>
              </w:rPr>
            </w:pPr>
          </w:p>
          <w:p w14:paraId="0EA54A92" w14:textId="77777777" w:rsidR="006D5FE9" w:rsidRDefault="006D5FE9" w:rsidP="006D5FE9">
            <w:pPr>
              <w:pStyle w:val="Maintext"/>
              <w:spacing w:line="240" w:lineRule="auto"/>
              <w:jc w:val="center"/>
              <w:rPr>
                <w:rFonts w:ascii="Verdana" w:hAnsi="Verdana" w:cs="Arial"/>
                <w:b/>
                <w:bCs/>
                <w:color w:val="auto"/>
                <w:sz w:val="24"/>
                <w:szCs w:val="24"/>
              </w:rPr>
            </w:pPr>
          </w:p>
          <w:p w14:paraId="762A8127" w14:textId="77777777" w:rsidR="006D5FE9" w:rsidRDefault="006D5FE9" w:rsidP="006D5FE9">
            <w:pPr>
              <w:pStyle w:val="Maintext"/>
              <w:spacing w:line="240" w:lineRule="auto"/>
              <w:jc w:val="center"/>
              <w:rPr>
                <w:rFonts w:ascii="Verdana" w:hAnsi="Verdana" w:cs="Arial"/>
                <w:b/>
                <w:bCs/>
                <w:color w:val="auto"/>
                <w:sz w:val="24"/>
                <w:szCs w:val="24"/>
              </w:rPr>
            </w:pPr>
          </w:p>
          <w:p w14:paraId="57A9A542" w14:textId="77777777" w:rsidR="006D5FE9" w:rsidRDefault="006D5FE9" w:rsidP="006D5FE9">
            <w:pPr>
              <w:pStyle w:val="Maintext"/>
              <w:spacing w:line="240" w:lineRule="auto"/>
              <w:jc w:val="center"/>
              <w:rPr>
                <w:rFonts w:ascii="Verdana" w:hAnsi="Verdana" w:cs="Arial"/>
                <w:b/>
                <w:bCs/>
                <w:color w:val="auto"/>
                <w:sz w:val="24"/>
                <w:szCs w:val="24"/>
              </w:rPr>
            </w:pPr>
          </w:p>
          <w:p w14:paraId="2235CAFE" w14:textId="77777777" w:rsidR="006D5FE9" w:rsidRDefault="006D5FE9" w:rsidP="006D5FE9">
            <w:pPr>
              <w:pStyle w:val="Maintext"/>
              <w:spacing w:line="240" w:lineRule="auto"/>
              <w:jc w:val="center"/>
              <w:rPr>
                <w:rFonts w:ascii="Verdana" w:hAnsi="Verdana" w:cs="Arial"/>
                <w:b/>
                <w:bCs/>
                <w:color w:val="auto"/>
                <w:sz w:val="24"/>
                <w:szCs w:val="24"/>
              </w:rPr>
            </w:pPr>
          </w:p>
          <w:p w14:paraId="04B928FA"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65A2DC" w14:textId="250867C4" w:rsidR="006D5FE9" w:rsidRPr="004050F3" w:rsidRDefault="006D5FE9" w:rsidP="006D5FE9">
            <w:r w:rsidRPr="44C3B285">
              <w:rPr>
                <w:rFonts w:ascii="Verdana" w:eastAsia="Verdana" w:hAnsi="Verdana" w:cs="Verdana"/>
                <w:sz w:val="20"/>
                <w:szCs w:val="20"/>
                <w:lang w:val="en-US"/>
              </w:rPr>
              <w:t xml:space="preserve">Staff – A training day </w:t>
            </w:r>
            <w:r w:rsidR="00FD1C7C">
              <w:rPr>
                <w:rFonts w:ascii="Verdana" w:eastAsia="Verdana" w:hAnsi="Verdana" w:cs="Verdana"/>
                <w:sz w:val="20"/>
                <w:szCs w:val="20"/>
                <w:lang w:val="en-US"/>
              </w:rPr>
              <w:t xml:space="preserve">was </w:t>
            </w:r>
            <w:r w:rsidRPr="44C3B285">
              <w:rPr>
                <w:rFonts w:ascii="Verdana" w:eastAsia="Verdana" w:hAnsi="Verdana" w:cs="Verdana"/>
                <w:sz w:val="20"/>
                <w:szCs w:val="20"/>
                <w:lang w:val="en-US"/>
              </w:rPr>
              <w:t>delivered to all staff detailing the procedures in place</w:t>
            </w:r>
          </w:p>
          <w:p w14:paraId="2C25B9ED" w14:textId="77777777" w:rsidR="006D5FE9" w:rsidRPr="004050F3" w:rsidRDefault="006D5FE9" w:rsidP="006D5FE9">
            <w:r w:rsidRPr="44C3B285">
              <w:rPr>
                <w:rFonts w:ascii="Verdana" w:eastAsia="Verdana" w:hAnsi="Verdana" w:cs="Verdana"/>
                <w:sz w:val="20"/>
                <w:szCs w:val="20"/>
                <w:lang w:val="en-US"/>
              </w:rPr>
              <w:t>Pupils will be briefed on arrival to school by the member of staff within their “bubble”</w:t>
            </w:r>
          </w:p>
          <w:p w14:paraId="3E5A7112" w14:textId="77777777" w:rsidR="006D5FE9" w:rsidRPr="004050F3" w:rsidRDefault="006D5FE9" w:rsidP="006D5FE9">
            <w:pPr>
              <w:pStyle w:val="ListParagraph"/>
              <w:ind w:left="0"/>
            </w:pPr>
            <w:r w:rsidRPr="44C3B285">
              <w:rPr>
                <w:rFonts w:ascii="Verdana" w:eastAsia="Verdana" w:hAnsi="Verdana" w:cs="Verdana"/>
                <w:sz w:val="20"/>
                <w:szCs w:val="20"/>
              </w:rPr>
              <w:t>Parents have been contacted by letter, email or phone where necessary.</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EB08D51" w14:textId="77777777" w:rsidR="006D5FE9" w:rsidRDefault="006D5FE9" w:rsidP="006D5FE9">
            <w:pPr>
              <w:pStyle w:val="Maintext"/>
              <w:spacing w:line="240" w:lineRule="auto"/>
              <w:jc w:val="center"/>
              <w:rPr>
                <w:rFonts w:ascii="Verdana" w:hAnsi="Verdana" w:cs="Arial"/>
                <w:b/>
                <w:bCs/>
                <w:color w:val="auto"/>
                <w:sz w:val="24"/>
                <w:szCs w:val="24"/>
              </w:rPr>
            </w:pPr>
          </w:p>
          <w:p w14:paraId="462A24BB" w14:textId="77777777" w:rsidR="006D5FE9" w:rsidRDefault="006D5FE9" w:rsidP="006D5FE9">
            <w:pPr>
              <w:pStyle w:val="Maintext"/>
              <w:spacing w:line="240" w:lineRule="auto"/>
              <w:jc w:val="center"/>
              <w:rPr>
                <w:rFonts w:ascii="Verdana" w:hAnsi="Verdana" w:cs="Arial"/>
                <w:b/>
                <w:bCs/>
                <w:color w:val="auto"/>
                <w:sz w:val="24"/>
                <w:szCs w:val="24"/>
              </w:rPr>
            </w:pPr>
          </w:p>
          <w:p w14:paraId="59CFFEA3" w14:textId="77777777" w:rsidR="006D5FE9" w:rsidRDefault="006D5FE9" w:rsidP="006D5FE9">
            <w:pPr>
              <w:pStyle w:val="Maintext"/>
              <w:spacing w:line="240" w:lineRule="auto"/>
              <w:jc w:val="center"/>
              <w:rPr>
                <w:rFonts w:ascii="Verdana" w:hAnsi="Verdana" w:cs="Arial"/>
                <w:b/>
                <w:bCs/>
                <w:color w:val="auto"/>
                <w:sz w:val="24"/>
                <w:szCs w:val="24"/>
              </w:rPr>
            </w:pPr>
          </w:p>
          <w:p w14:paraId="1B6891DA" w14:textId="77777777" w:rsidR="006D5FE9" w:rsidRDefault="006D5FE9" w:rsidP="006D5FE9">
            <w:pPr>
              <w:pStyle w:val="Maintext"/>
              <w:spacing w:line="240" w:lineRule="auto"/>
              <w:jc w:val="center"/>
              <w:rPr>
                <w:rFonts w:ascii="Verdana" w:hAnsi="Verdana" w:cs="Arial"/>
                <w:b/>
                <w:bCs/>
                <w:color w:val="auto"/>
                <w:sz w:val="24"/>
                <w:szCs w:val="24"/>
              </w:rPr>
            </w:pPr>
          </w:p>
          <w:p w14:paraId="15B01B7C" w14:textId="77777777" w:rsidR="006D5FE9" w:rsidRDefault="006D5FE9" w:rsidP="006D5FE9">
            <w:pPr>
              <w:pStyle w:val="Maintext"/>
              <w:spacing w:line="240" w:lineRule="auto"/>
              <w:jc w:val="center"/>
              <w:rPr>
                <w:rFonts w:ascii="Verdana" w:hAnsi="Verdana" w:cs="Arial"/>
                <w:b/>
                <w:bCs/>
                <w:color w:val="auto"/>
                <w:sz w:val="24"/>
                <w:szCs w:val="24"/>
              </w:rPr>
            </w:pPr>
          </w:p>
          <w:p w14:paraId="201B1BDF" w14:textId="77777777" w:rsidR="006D5FE9" w:rsidRDefault="006D5FE9" w:rsidP="006D5FE9">
            <w:pPr>
              <w:pStyle w:val="Maintext"/>
              <w:spacing w:line="240" w:lineRule="auto"/>
              <w:jc w:val="center"/>
              <w:rPr>
                <w:rFonts w:ascii="Verdana" w:hAnsi="Verdana" w:cs="Arial"/>
                <w:b/>
                <w:bCs/>
                <w:color w:val="auto"/>
                <w:sz w:val="24"/>
                <w:szCs w:val="24"/>
              </w:rPr>
            </w:pPr>
          </w:p>
          <w:p w14:paraId="4B08F9DA" w14:textId="77777777" w:rsidR="006D5FE9" w:rsidRDefault="006D5FE9" w:rsidP="006D5FE9">
            <w:pPr>
              <w:pStyle w:val="Maintext"/>
              <w:spacing w:line="240" w:lineRule="auto"/>
              <w:jc w:val="center"/>
              <w:rPr>
                <w:rFonts w:ascii="Verdana" w:hAnsi="Verdana" w:cs="Arial"/>
                <w:b/>
                <w:bCs/>
                <w:color w:val="auto"/>
                <w:sz w:val="24"/>
                <w:szCs w:val="24"/>
              </w:rPr>
            </w:pPr>
          </w:p>
          <w:p w14:paraId="3265F0BF" w14:textId="77777777" w:rsidR="006D5FE9" w:rsidRDefault="006D5FE9" w:rsidP="006D5FE9">
            <w:pPr>
              <w:pStyle w:val="Maintext"/>
              <w:spacing w:line="240" w:lineRule="auto"/>
              <w:jc w:val="center"/>
              <w:rPr>
                <w:rFonts w:ascii="Verdana" w:hAnsi="Verdana" w:cs="Arial"/>
                <w:b/>
                <w:bCs/>
                <w:color w:val="auto"/>
                <w:sz w:val="24"/>
                <w:szCs w:val="24"/>
              </w:rPr>
            </w:pPr>
          </w:p>
          <w:p w14:paraId="0BD18CFB" w14:textId="77777777" w:rsidR="006D5FE9" w:rsidRDefault="006D5FE9" w:rsidP="006D5FE9">
            <w:pPr>
              <w:pStyle w:val="Maintext"/>
              <w:spacing w:line="240" w:lineRule="auto"/>
              <w:jc w:val="center"/>
              <w:rPr>
                <w:rFonts w:ascii="Verdana" w:hAnsi="Verdana" w:cs="Arial"/>
                <w:b/>
                <w:bCs/>
                <w:color w:val="auto"/>
                <w:sz w:val="24"/>
                <w:szCs w:val="24"/>
              </w:rPr>
            </w:pPr>
          </w:p>
          <w:p w14:paraId="011A3881" w14:textId="77777777" w:rsidR="006D5FE9" w:rsidRDefault="006D5FE9" w:rsidP="006D5FE9">
            <w:pPr>
              <w:pStyle w:val="Maintext"/>
              <w:spacing w:line="240" w:lineRule="auto"/>
              <w:jc w:val="center"/>
              <w:rPr>
                <w:rFonts w:ascii="Verdana" w:hAnsi="Verdana" w:cs="Arial"/>
                <w:b/>
                <w:bCs/>
                <w:color w:val="auto"/>
                <w:sz w:val="24"/>
                <w:szCs w:val="24"/>
              </w:rPr>
            </w:pPr>
          </w:p>
          <w:p w14:paraId="65F64CA2" w14:textId="77777777" w:rsidR="006D5FE9" w:rsidRDefault="006D5FE9" w:rsidP="006D5FE9">
            <w:pPr>
              <w:pStyle w:val="Maintext"/>
              <w:spacing w:line="240" w:lineRule="auto"/>
              <w:jc w:val="center"/>
              <w:rPr>
                <w:rFonts w:ascii="Verdana" w:hAnsi="Verdana" w:cs="Arial"/>
                <w:b/>
                <w:bCs/>
                <w:color w:val="auto"/>
                <w:sz w:val="24"/>
                <w:szCs w:val="24"/>
              </w:rPr>
            </w:pPr>
          </w:p>
          <w:p w14:paraId="34E6BD4B" w14:textId="77777777" w:rsidR="006D5FE9" w:rsidRDefault="006D5FE9" w:rsidP="006D5FE9">
            <w:pPr>
              <w:pStyle w:val="Maintext"/>
              <w:spacing w:line="240" w:lineRule="auto"/>
              <w:jc w:val="center"/>
              <w:rPr>
                <w:rFonts w:ascii="Verdana" w:hAnsi="Verdana" w:cs="Arial"/>
                <w:b/>
                <w:bCs/>
                <w:color w:val="auto"/>
                <w:sz w:val="24"/>
                <w:szCs w:val="24"/>
              </w:rPr>
            </w:pPr>
          </w:p>
          <w:p w14:paraId="12F8AE68" w14:textId="77777777" w:rsidR="006D5FE9" w:rsidRDefault="006D5FE9" w:rsidP="006D5FE9">
            <w:pPr>
              <w:pStyle w:val="Maintext"/>
              <w:spacing w:line="240" w:lineRule="auto"/>
              <w:jc w:val="center"/>
              <w:rPr>
                <w:rFonts w:ascii="Verdana" w:hAnsi="Verdana" w:cs="Arial"/>
                <w:b/>
                <w:bCs/>
                <w:color w:val="auto"/>
                <w:sz w:val="24"/>
                <w:szCs w:val="24"/>
              </w:rPr>
            </w:pPr>
          </w:p>
          <w:p w14:paraId="69477C2F" w14:textId="77777777" w:rsidR="006D5FE9" w:rsidRPr="004050F3" w:rsidRDefault="006D5FE9" w:rsidP="006D5FE9">
            <w:pPr>
              <w:pStyle w:val="Maintext"/>
              <w:spacing w:line="240" w:lineRule="auto"/>
              <w:jc w:val="center"/>
              <w:rPr>
                <w:rFonts w:ascii="Verdana" w:hAnsi="Verdana" w:cs="Arial"/>
                <w:color w:val="auto"/>
                <w:sz w:val="24"/>
                <w:szCs w:val="24"/>
              </w:rPr>
            </w:pPr>
            <w:r w:rsidRPr="44C3B285">
              <w:rPr>
                <w:rFonts w:ascii="Verdana" w:hAnsi="Verdana" w:cs="Arial"/>
                <w:b/>
                <w:bCs/>
                <w:color w:val="auto"/>
                <w:sz w:val="24"/>
                <w:szCs w:val="24"/>
              </w:rPr>
              <w:t>2</w:t>
            </w:r>
          </w:p>
        </w:tc>
      </w:tr>
      <w:tr w:rsidR="006D5FE9" w:rsidRPr="004050F3" w14:paraId="526B0F63" w14:textId="77777777" w:rsidTr="00FD1C7C">
        <w:trPr>
          <w:trHeight w:val="6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E23C2D"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Arrangements to isolate individuals displaying symptoms of COVID-19 are not in place</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42B6F94" w14:textId="77777777" w:rsidR="006D5FE9" w:rsidRDefault="006D5FE9" w:rsidP="006D5FE9">
            <w:pPr>
              <w:pStyle w:val="Maintext"/>
              <w:spacing w:line="240" w:lineRule="auto"/>
              <w:jc w:val="center"/>
              <w:rPr>
                <w:rFonts w:ascii="Verdana" w:hAnsi="Verdana" w:cs="Arial"/>
                <w:b/>
                <w:bCs/>
                <w:color w:val="auto"/>
                <w:sz w:val="24"/>
                <w:szCs w:val="24"/>
              </w:rPr>
            </w:pPr>
          </w:p>
          <w:p w14:paraId="01644375" w14:textId="77777777" w:rsidR="006D5FE9" w:rsidRDefault="006D5FE9" w:rsidP="006D5FE9">
            <w:pPr>
              <w:pStyle w:val="Maintext"/>
              <w:spacing w:line="240" w:lineRule="auto"/>
              <w:jc w:val="center"/>
              <w:rPr>
                <w:rFonts w:ascii="Verdana" w:hAnsi="Verdana" w:cs="Arial"/>
                <w:b/>
                <w:bCs/>
                <w:color w:val="auto"/>
                <w:sz w:val="24"/>
                <w:szCs w:val="24"/>
              </w:rPr>
            </w:pPr>
          </w:p>
          <w:p w14:paraId="7E7C85F0" w14:textId="77777777" w:rsidR="006D5FE9" w:rsidRDefault="006D5FE9" w:rsidP="006D5FE9">
            <w:pPr>
              <w:pStyle w:val="Maintext"/>
              <w:spacing w:line="240" w:lineRule="auto"/>
              <w:jc w:val="center"/>
              <w:rPr>
                <w:rFonts w:ascii="Verdana" w:hAnsi="Verdana" w:cs="Arial"/>
                <w:b/>
                <w:bCs/>
                <w:color w:val="auto"/>
                <w:sz w:val="24"/>
                <w:szCs w:val="24"/>
              </w:rPr>
            </w:pPr>
          </w:p>
          <w:p w14:paraId="0A2B4F5D" w14:textId="77777777" w:rsidR="006D5FE9" w:rsidRDefault="006D5FE9" w:rsidP="006D5FE9">
            <w:pPr>
              <w:pStyle w:val="Maintext"/>
              <w:spacing w:line="240" w:lineRule="auto"/>
              <w:jc w:val="center"/>
              <w:rPr>
                <w:rFonts w:ascii="Verdana" w:hAnsi="Verdana" w:cs="Arial"/>
                <w:b/>
                <w:bCs/>
                <w:color w:val="auto"/>
                <w:sz w:val="24"/>
                <w:szCs w:val="24"/>
              </w:rPr>
            </w:pPr>
          </w:p>
          <w:p w14:paraId="3A905583" w14:textId="77777777" w:rsidR="006D5FE9" w:rsidRDefault="006D5FE9" w:rsidP="006D5FE9">
            <w:pPr>
              <w:pStyle w:val="Maintext"/>
              <w:spacing w:line="240" w:lineRule="auto"/>
              <w:jc w:val="center"/>
              <w:rPr>
                <w:rFonts w:ascii="Verdana" w:hAnsi="Verdana" w:cs="Arial"/>
                <w:b/>
                <w:bCs/>
                <w:color w:val="auto"/>
                <w:sz w:val="24"/>
                <w:szCs w:val="24"/>
              </w:rPr>
            </w:pPr>
          </w:p>
          <w:p w14:paraId="4E2D5B4E" w14:textId="77777777" w:rsidR="006D5FE9" w:rsidRDefault="006D5FE9" w:rsidP="006D5FE9">
            <w:pPr>
              <w:pStyle w:val="Maintext"/>
              <w:spacing w:line="240" w:lineRule="auto"/>
              <w:jc w:val="center"/>
              <w:rPr>
                <w:rFonts w:ascii="Verdana" w:hAnsi="Verdana" w:cs="Arial"/>
                <w:b/>
                <w:bCs/>
                <w:color w:val="auto"/>
                <w:sz w:val="24"/>
                <w:szCs w:val="24"/>
              </w:rPr>
            </w:pPr>
          </w:p>
          <w:p w14:paraId="3D149B93" w14:textId="77777777" w:rsidR="006D5FE9" w:rsidRDefault="006D5FE9" w:rsidP="006D5FE9">
            <w:pPr>
              <w:pStyle w:val="Maintext"/>
              <w:spacing w:line="240" w:lineRule="auto"/>
              <w:jc w:val="center"/>
              <w:rPr>
                <w:rFonts w:ascii="Verdana" w:hAnsi="Verdana" w:cs="Arial"/>
                <w:b/>
                <w:bCs/>
                <w:color w:val="auto"/>
                <w:sz w:val="24"/>
                <w:szCs w:val="24"/>
              </w:rPr>
            </w:pPr>
          </w:p>
          <w:p w14:paraId="5AA120E1" w14:textId="77777777" w:rsidR="006D5FE9" w:rsidRDefault="006D5FE9" w:rsidP="006D5FE9">
            <w:pPr>
              <w:pStyle w:val="Maintext"/>
              <w:spacing w:line="240" w:lineRule="auto"/>
              <w:jc w:val="center"/>
              <w:rPr>
                <w:rFonts w:ascii="Verdana" w:hAnsi="Verdana" w:cs="Arial"/>
                <w:b/>
                <w:bCs/>
                <w:color w:val="auto"/>
                <w:sz w:val="24"/>
                <w:szCs w:val="24"/>
              </w:rPr>
            </w:pPr>
          </w:p>
          <w:p w14:paraId="727746B4" w14:textId="77777777" w:rsidR="006D5FE9" w:rsidRDefault="006D5FE9" w:rsidP="006D5FE9">
            <w:pPr>
              <w:pStyle w:val="Maintext"/>
              <w:spacing w:line="240" w:lineRule="auto"/>
              <w:jc w:val="center"/>
              <w:rPr>
                <w:rFonts w:ascii="Verdana" w:hAnsi="Verdana" w:cs="Arial"/>
                <w:b/>
                <w:bCs/>
                <w:color w:val="auto"/>
                <w:sz w:val="24"/>
                <w:szCs w:val="24"/>
              </w:rPr>
            </w:pPr>
          </w:p>
          <w:p w14:paraId="64E067F7" w14:textId="77777777" w:rsidR="006D5FE9" w:rsidRDefault="006D5FE9" w:rsidP="006D5FE9">
            <w:pPr>
              <w:pStyle w:val="Maintext"/>
              <w:spacing w:line="240" w:lineRule="auto"/>
              <w:jc w:val="center"/>
              <w:rPr>
                <w:rFonts w:ascii="Verdana" w:hAnsi="Verdana" w:cs="Arial"/>
                <w:b/>
                <w:bCs/>
                <w:color w:val="auto"/>
                <w:sz w:val="24"/>
                <w:szCs w:val="24"/>
              </w:rPr>
            </w:pPr>
          </w:p>
          <w:p w14:paraId="1001633F" w14:textId="77777777" w:rsidR="006D5FE9" w:rsidRDefault="006D5FE9" w:rsidP="006D5FE9">
            <w:pPr>
              <w:pStyle w:val="Maintext"/>
              <w:spacing w:line="240" w:lineRule="auto"/>
              <w:jc w:val="center"/>
              <w:rPr>
                <w:rFonts w:ascii="Verdana" w:hAnsi="Verdana" w:cs="Arial"/>
                <w:b/>
                <w:bCs/>
                <w:color w:val="auto"/>
                <w:sz w:val="24"/>
                <w:szCs w:val="24"/>
              </w:rPr>
            </w:pPr>
          </w:p>
          <w:p w14:paraId="20492CAC" w14:textId="77777777" w:rsidR="006D5FE9" w:rsidRDefault="006D5FE9" w:rsidP="006D5FE9">
            <w:pPr>
              <w:pStyle w:val="Maintext"/>
              <w:spacing w:line="240" w:lineRule="auto"/>
              <w:jc w:val="center"/>
              <w:rPr>
                <w:rFonts w:ascii="Verdana" w:hAnsi="Verdana" w:cs="Arial"/>
                <w:b/>
                <w:bCs/>
                <w:color w:val="auto"/>
                <w:sz w:val="24"/>
                <w:szCs w:val="24"/>
              </w:rPr>
            </w:pPr>
          </w:p>
          <w:p w14:paraId="32439295" w14:textId="102A51B4" w:rsidR="006D5FE9" w:rsidRPr="004050F3" w:rsidRDefault="00FD1C7C"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5B3EA2" w14:textId="77777777" w:rsidR="006D5FE9" w:rsidRPr="004050F3" w:rsidRDefault="006D5FE9" w:rsidP="00E043FB">
            <w:pPr>
              <w:pStyle w:val="NormalWeb"/>
              <w:numPr>
                <w:ilvl w:val="0"/>
                <w:numId w:val="80"/>
              </w:numPr>
              <w:spacing w:before="0" w:beforeAutospacing="0" w:after="0" w:afterAutospacing="0"/>
              <w:rPr>
                <w:rFonts w:ascii="Verdana" w:hAnsi="Verdana" w:cstheme="minorHAnsi"/>
                <w:sz w:val="20"/>
                <w:szCs w:val="20"/>
              </w:rPr>
            </w:pPr>
            <w:r w:rsidRPr="004050F3">
              <w:rPr>
                <w:rFonts w:ascii="Verdana" w:hAnsi="Verdana" w:cstheme="minorHAnsi"/>
                <w:sz w:val="20"/>
                <w:szCs w:val="20"/>
              </w:rPr>
              <w:t>School’s isolation room/space has been assessed to ensure physical distancing and isolation measures are not compromised</w:t>
            </w:r>
          </w:p>
          <w:p w14:paraId="787ECB41" w14:textId="77777777" w:rsidR="006D5FE9" w:rsidRPr="004050F3" w:rsidRDefault="006D5FE9" w:rsidP="00E043FB">
            <w:pPr>
              <w:pStyle w:val="NormalWeb"/>
              <w:numPr>
                <w:ilvl w:val="0"/>
                <w:numId w:val="80"/>
              </w:numPr>
              <w:spacing w:before="0" w:beforeAutospacing="0" w:after="0" w:afterAutospacing="0"/>
              <w:rPr>
                <w:rFonts w:ascii="Verdana" w:hAnsi="Verdana" w:cstheme="minorHAnsi"/>
                <w:sz w:val="20"/>
                <w:szCs w:val="20"/>
              </w:rPr>
            </w:pPr>
            <w:r w:rsidRPr="004050F3">
              <w:rPr>
                <w:rFonts w:ascii="Verdana" w:hAnsi="Verdana" w:cstheme="minorHAnsi"/>
                <w:sz w:val="20"/>
                <w:szCs w:val="20"/>
              </w:rPr>
              <w:t>For very young children there is a designated area available where a key person can continue to support the child away from the rest of the group until collection by parent/carer.</w:t>
            </w:r>
          </w:p>
          <w:p w14:paraId="334866DD" w14:textId="77777777" w:rsidR="006D5FE9" w:rsidRPr="004050F3" w:rsidRDefault="006D5FE9" w:rsidP="00E043FB">
            <w:pPr>
              <w:pStyle w:val="NormalWeb"/>
              <w:numPr>
                <w:ilvl w:val="0"/>
                <w:numId w:val="80"/>
              </w:numPr>
              <w:spacing w:before="0" w:beforeAutospacing="0" w:after="0" w:afterAutospacing="0"/>
              <w:rPr>
                <w:rFonts w:ascii="Verdana" w:hAnsi="Verdana" w:cstheme="minorHAnsi"/>
                <w:sz w:val="20"/>
                <w:szCs w:val="20"/>
              </w:rPr>
            </w:pPr>
            <w:r w:rsidRPr="004050F3">
              <w:rPr>
                <w:rFonts w:ascii="Verdana" w:hAnsi="Verdana" w:cstheme="minorHAnsi"/>
                <w:sz w:val="20"/>
                <w:szCs w:val="20"/>
              </w:rPr>
              <w:t xml:space="preserve">Additional rooms are designated for pupils with suspected COVID-19 whilst collection is arranged. </w:t>
            </w:r>
          </w:p>
          <w:p w14:paraId="7B9EF5A3" w14:textId="77777777" w:rsidR="006D5FE9" w:rsidRPr="004050F3" w:rsidRDefault="006D5FE9" w:rsidP="00E043FB">
            <w:pPr>
              <w:pStyle w:val="ListParagraph"/>
              <w:numPr>
                <w:ilvl w:val="0"/>
                <w:numId w:val="80"/>
              </w:numPr>
              <w:rPr>
                <w:rFonts w:ascii="Verdana" w:hAnsi="Verdana" w:cstheme="minorHAnsi"/>
                <w:sz w:val="20"/>
                <w:szCs w:val="20"/>
              </w:rPr>
            </w:pPr>
            <w:r w:rsidRPr="004050F3">
              <w:rPr>
                <w:rFonts w:ascii="Verdana" w:hAnsi="Verdana" w:cstheme="minorHAnsi"/>
                <w:sz w:val="20"/>
                <w:szCs w:val="20"/>
              </w:rPr>
              <w:t>Procedures are in place for isolation rooms or other spaces to be cleaned after suspected COVID-19 cases, along with other affected areas, including toilets.</w:t>
            </w:r>
          </w:p>
          <w:p w14:paraId="1C4267C0" w14:textId="77777777" w:rsidR="006D5FE9" w:rsidRDefault="006D5FE9" w:rsidP="006D5FE9">
            <w:pPr>
              <w:pStyle w:val="ListParagraph"/>
              <w:ind w:left="170"/>
              <w:rPr>
                <w:rFonts w:ascii="Verdana" w:hAnsi="Verdana" w:cs="Arial"/>
                <w:sz w:val="20"/>
                <w:szCs w:val="20"/>
              </w:rPr>
            </w:pPr>
            <w:r w:rsidRPr="004050F3">
              <w:rPr>
                <w:rFonts w:ascii="Verdana" w:hAnsi="Verdana" w:cs="Arial"/>
                <w:sz w:val="20"/>
                <w:szCs w:val="20"/>
              </w:rPr>
              <w:t>PPE to be used for accompanying staff where pupil symptomatic and 2m distance cannot be sustained.</w:t>
            </w:r>
          </w:p>
          <w:p w14:paraId="3A92FC34" w14:textId="77777777" w:rsidR="006D5FE9" w:rsidRDefault="006D5FE9" w:rsidP="006D5FE9">
            <w:pPr>
              <w:pStyle w:val="ListParagraph"/>
              <w:ind w:left="170"/>
              <w:rPr>
                <w:rFonts w:ascii="Verdana" w:hAnsi="Verdana" w:cs="Arial"/>
                <w:sz w:val="20"/>
                <w:szCs w:val="20"/>
              </w:rPr>
            </w:pPr>
          </w:p>
          <w:p w14:paraId="33E22D5C" w14:textId="77777777" w:rsidR="006D5FE9" w:rsidRDefault="006D5FE9" w:rsidP="006D5FE9">
            <w:pPr>
              <w:pStyle w:val="ListParagraph"/>
              <w:ind w:left="170"/>
              <w:rPr>
                <w:rFonts w:ascii="Verdana" w:hAnsi="Verdana" w:cs="Arial"/>
                <w:sz w:val="20"/>
                <w:szCs w:val="20"/>
              </w:rPr>
            </w:pPr>
          </w:p>
          <w:p w14:paraId="06F2ED6E" w14:textId="77777777" w:rsidR="006D5FE9" w:rsidRDefault="006D5FE9" w:rsidP="006D5FE9">
            <w:pPr>
              <w:pStyle w:val="ListParagraph"/>
              <w:ind w:left="170"/>
              <w:rPr>
                <w:rFonts w:ascii="Verdana" w:hAnsi="Verdana" w:cs="Arial"/>
                <w:sz w:val="20"/>
                <w:szCs w:val="20"/>
              </w:rPr>
            </w:pPr>
          </w:p>
          <w:p w14:paraId="308B419F" w14:textId="77777777" w:rsidR="006D5FE9" w:rsidRDefault="006D5FE9" w:rsidP="006D5FE9">
            <w:pPr>
              <w:pStyle w:val="ListParagraph"/>
              <w:ind w:left="170"/>
              <w:rPr>
                <w:rFonts w:ascii="Verdana" w:hAnsi="Verdana" w:cs="Arial"/>
                <w:sz w:val="20"/>
                <w:szCs w:val="20"/>
              </w:rPr>
            </w:pPr>
          </w:p>
          <w:p w14:paraId="69612E20" w14:textId="77777777" w:rsidR="006D5FE9" w:rsidRDefault="006D5FE9" w:rsidP="006D5FE9">
            <w:pPr>
              <w:pStyle w:val="ListParagraph"/>
              <w:ind w:left="170"/>
              <w:rPr>
                <w:rFonts w:ascii="Verdana" w:hAnsi="Verdana" w:cs="Arial"/>
                <w:sz w:val="20"/>
                <w:szCs w:val="20"/>
              </w:rPr>
            </w:pPr>
          </w:p>
          <w:p w14:paraId="503378C3" w14:textId="77777777" w:rsidR="006D5FE9" w:rsidRDefault="006D5FE9" w:rsidP="006D5FE9">
            <w:pPr>
              <w:pStyle w:val="ListParagraph"/>
              <w:ind w:left="170"/>
              <w:rPr>
                <w:rFonts w:ascii="Verdana" w:hAnsi="Verdana" w:cs="Arial"/>
                <w:sz w:val="20"/>
                <w:szCs w:val="20"/>
              </w:rPr>
            </w:pPr>
          </w:p>
          <w:p w14:paraId="61ACA356" w14:textId="77777777" w:rsidR="006D5FE9" w:rsidRDefault="006D5FE9" w:rsidP="006D5FE9">
            <w:pPr>
              <w:pStyle w:val="ListParagraph"/>
              <w:ind w:left="170"/>
              <w:rPr>
                <w:rFonts w:ascii="Verdana" w:hAnsi="Verdana" w:cs="Arial"/>
                <w:sz w:val="20"/>
                <w:szCs w:val="20"/>
              </w:rPr>
            </w:pPr>
          </w:p>
          <w:p w14:paraId="3702F38F" w14:textId="77777777" w:rsidR="006D5FE9" w:rsidRDefault="006D5FE9" w:rsidP="006D5FE9">
            <w:pPr>
              <w:pStyle w:val="ListParagraph"/>
              <w:ind w:left="170"/>
              <w:rPr>
                <w:rFonts w:ascii="Verdana" w:hAnsi="Verdana" w:cs="Arial"/>
                <w:sz w:val="20"/>
                <w:szCs w:val="20"/>
              </w:rPr>
            </w:pPr>
          </w:p>
          <w:p w14:paraId="07467C36" w14:textId="77777777" w:rsidR="006D5FE9" w:rsidRDefault="006D5FE9" w:rsidP="006D5FE9">
            <w:pPr>
              <w:pStyle w:val="ListParagraph"/>
              <w:ind w:left="170"/>
              <w:rPr>
                <w:rFonts w:ascii="Verdana" w:hAnsi="Verdana" w:cs="Arial"/>
                <w:sz w:val="20"/>
                <w:szCs w:val="20"/>
              </w:rPr>
            </w:pPr>
          </w:p>
          <w:p w14:paraId="3617CD21" w14:textId="77777777" w:rsidR="006D5FE9" w:rsidRDefault="006D5FE9" w:rsidP="006D5FE9">
            <w:pPr>
              <w:pStyle w:val="ListParagraph"/>
              <w:ind w:left="170"/>
              <w:rPr>
                <w:rFonts w:ascii="Verdana" w:hAnsi="Verdana" w:cs="Arial"/>
                <w:sz w:val="20"/>
                <w:szCs w:val="20"/>
              </w:rPr>
            </w:pPr>
          </w:p>
          <w:p w14:paraId="4A253697" w14:textId="77777777" w:rsidR="006D5FE9" w:rsidRDefault="006D5FE9" w:rsidP="006D5FE9">
            <w:pPr>
              <w:pStyle w:val="ListParagraph"/>
              <w:ind w:left="170"/>
              <w:rPr>
                <w:rFonts w:ascii="Verdana" w:hAnsi="Verdana" w:cs="Arial"/>
                <w:sz w:val="20"/>
                <w:szCs w:val="20"/>
              </w:rPr>
            </w:pPr>
          </w:p>
          <w:p w14:paraId="10AC2343" w14:textId="77777777" w:rsidR="006D5FE9" w:rsidRPr="004050F3" w:rsidRDefault="006D5FE9" w:rsidP="006D5FE9">
            <w:pPr>
              <w:pStyle w:val="ListParagraph"/>
              <w:ind w:left="170"/>
              <w:rPr>
                <w:rFonts w:ascii="Verdana" w:hAnsi="Verdana" w:cs="Arial"/>
                <w:sz w:val="20"/>
                <w:szCs w:val="20"/>
              </w:rPr>
            </w:pPr>
            <w:r w:rsidRPr="004050F3">
              <w:rPr>
                <w:rFonts w:ascii="Verdana" w:hAnsi="Verdana" w:cs="Arial"/>
                <w:sz w:val="20"/>
                <w:szCs w:val="20"/>
              </w:rPr>
              <w:t xml:space="preserve"> </w:t>
            </w:r>
          </w:p>
          <w:p w14:paraId="36D1841A"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C5AD38" w14:textId="77777777" w:rsidR="006D5FE9" w:rsidRDefault="006D5FE9" w:rsidP="006D5FE9">
            <w:pPr>
              <w:pStyle w:val="Maintext"/>
              <w:spacing w:line="240" w:lineRule="auto"/>
              <w:jc w:val="center"/>
              <w:rPr>
                <w:rFonts w:ascii="Verdana" w:hAnsi="Verdana" w:cs="Arial"/>
                <w:b/>
                <w:bCs/>
                <w:color w:val="auto"/>
                <w:sz w:val="24"/>
                <w:szCs w:val="24"/>
              </w:rPr>
            </w:pPr>
          </w:p>
          <w:p w14:paraId="2092F3AB" w14:textId="77777777" w:rsidR="006D5FE9" w:rsidRDefault="006D5FE9" w:rsidP="006D5FE9">
            <w:pPr>
              <w:pStyle w:val="Maintext"/>
              <w:spacing w:line="240" w:lineRule="auto"/>
              <w:jc w:val="center"/>
              <w:rPr>
                <w:rFonts w:ascii="Verdana" w:hAnsi="Verdana" w:cs="Arial"/>
                <w:b/>
                <w:bCs/>
                <w:color w:val="auto"/>
                <w:sz w:val="24"/>
                <w:szCs w:val="24"/>
              </w:rPr>
            </w:pPr>
          </w:p>
          <w:p w14:paraId="409AB50C" w14:textId="77777777" w:rsidR="006D5FE9" w:rsidRDefault="006D5FE9" w:rsidP="006D5FE9">
            <w:pPr>
              <w:pStyle w:val="Maintext"/>
              <w:spacing w:line="240" w:lineRule="auto"/>
              <w:jc w:val="center"/>
              <w:rPr>
                <w:rFonts w:ascii="Verdana" w:hAnsi="Verdana" w:cs="Arial"/>
                <w:b/>
                <w:bCs/>
                <w:color w:val="auto"/>
                <w:sz w:val="24"/>
                <w:szCs w:val="24"/>
              </w:rPr>
            </w:pPr>
          </w:p>
          <w:p w14:paraId="0A20639B" w14:textId="77777777" w:rsidR="006D5FE9" w:rsidRDefault="006D5FE9" w:rsidP="006D5FE9">
            <w:pPr>
              <w:pStyle w:val="Maintext"/>
              <w:spacing w:line="240" w:lineRule="auto"/>
              <w:jc w:val="center"/>
              <w:rPr>
                <w:rFonts w:ascii="Verdana" w:hAnsi="Verdana" w:cs="Arial"/>
                <w:b/>
                <w:bCs/>
                <w:color w:val="auto"/>
                <w:sz w:val="24"/>
                <w:szCs w:val="24"/>
              </w:rPr>
            </w:pPr>
          </w:p>
          <w:p w14:paraId="1799E769" w14:textId="77777777" w:rsidR="006D5FE9" w:rsidRDefault="006D5FE9" w:rsidP="006D5FE9">
            <w:pPr>
              <w:pStyle w:val="Maintext"/>
              <w:spacing w:line="240" w:lineRule="auto"/>
              <w:jc w:val="center"/>
              <w:rPr>
                <w:rFonts w:ascii="Verdana" w:hAnsi="Verdana" w:cs="Arial"/>
                <w:b/>
                <w:bCs/>
                <w:color w:val="auto"/>
                <w:sz w:val="24"/>
                <w:szCs w:val="24"/>
              </w:rPr>
            </w:pPr>
          </w:p>
          <w:p w14:paraId="064F602B" w14:textId="77777777" w:rsidR="006D5FE9" w:rsidRDefault="006D5FE9" w:rsidP="006D5FE9">
            <w:pPr>
              <w:pStyle w:val="Maintext"/>
              <w:spacing w:line="240" w:lineRule="auto"/>
              <w:jc w:val="center"/>
              <w:rPr>
                <w:rFonts w:ascii="Verdana" w:hAnsi="Verdana" w:cs="Arial"/>
                <w:b/>
                <w:bCs/>
                <w:color w:val="auto"/>
                <w:sz w:val="24"/>
                <w:szCs w:val="24"/>
              </w:rPr>
            </w:pPr>
          </w:p>
          <w:p w14:paraId="2E290DDD" w14:textId="77777777" w:rsidR="006D5FE9" w:rsidRDefault="006D5FE9" w:rsidP="006D5FE9">
            <w:pPr>
              <w:pStyle w:val="Maintext"/>
              <w:spacing w:line="240" w:lineRule="auto"/>
              <w:jc w:val="center"/>
              <w:rPr>
                <w:rFonts w:ascii="Verdana" w:hAnsi="Verdana" w:cs="Arial"/>
                <w:b/>
                <w:bCs/>
                <w:color w:val="auto"/>
                <w:sz w:val="24"/>
                <w:szCs w:val="24"/>
              </w:rPr>
            </w:pPr>
          </w:p>
          <w:p w14:paraId="7805B29F" w14:textId="77777777" w:rsidR="006D5FE9" w:rsidRDefault="006D5FE9" w:rsidP="006D5FE9">
            <w:pPr>
              <w:pStyle w:val="Maintext"/>
              <w:spacing w:line="240" w:lineRule="auto"/>
              <w:jc w:val="center"/>
              <w:rPr>
                <w:rFonts w:ascii="Verdana" w:hAnsi="Verdana" w:cs="Arial"/>
                <w:b/>
                <w:bCs/>
                <w:color w:val="auto"/>
                <w:sz w:val="24"/>
                <w:szCs w:val="24"/>
              </w:rPr>
            </w:pPr>
          </w:p>
          <w:p w14:paraId="0DA267B7" w14:textId="77777777" w:rsidR="006D5FE9" w:rsidRDefault="006D5FE9" w:rsidP="006D5FE9">
            <w:pPr>
              <w:pStyle w:val="Maintext"/>
              <w:spacing w:line="240" w:lineRule="auto"/>
              <w:jc w:val="center"/>
              <w:rPr>
                <w:rFonts w:ascii="Verdana" w:hAnsi="Verdana" w:cs="Arial"/>
                <w:b/>
                <w:bCs/>
                <w:color w:val="auto"/>
                <w:sz w:val="24"/>
                <w:szCs w:val="24"/>
              </w:rPr>
            </w:pPr>
          </w:p>
          <w:p w14:paraId="2A7184F7" w14:textId="77777777" w:rsidR="006D5FE9" w:rsidRDefault="006D5FE9" w:rsidP="006D5FE9">
            <w:pPr>
              <w:pStyle w:val="Maintext"/>
              <w:spacing w:line="240" w:lineRule="auto"/>
              <w:jc w:val="center"/>
              <w:rPr>
                <w:rFonts w:ascii="Verdana" w:hAnsi="Verdana" w:cs="Arial"/>
                <w:b/>
                <w:bCs/>
                <w:color w:val="auto"/>
                <w:sz w:val="24"/>
                <w:szCs w:val="24"/>
              </w:rPr>
            </w:pPr>
          </w:p>
          <w:p w14:paraId="6006B505" w14:textId="77777777" w:rsidR="006D5FE9" w:rsidRDefault="006D5FE9" w:rsidP="006D5FE9">
            <w:pPr>
              <w:pStyle w:val="Maintext"/>
              <w:spacing w:line="240" w:lineRule="auto"/>
              <w:jc w:val="center"/>
              <w:rPr>
                <w:rFonts w:ascii="Verdana" w:hAnsi="Verdana" w:cs="Arial"/>
                <w:b/>
                <w:bCs/>
                <w:color w:val="auto"/>
                <w:sz w:val="24"/>
                <w:szCs w:val="24"/>
              </w:rPr>
            </w:pPr>
          </w:p>
          <w:p w14:paraId="7C5B70FB" w14:textId="77777777" w:rsidR="006D5FE9" w:rsidRDefault="006D5FE9" w:rsidP="006D5FE9">
            <w:pPr>
              <w:pStyle w:val="Maintext"/>
              <w:spacing w:line="240" w:lineRule="auto"/>
              <w:jc w:val="center"/>
              <w:rPr>
                <w:rFonts w:ascii="Verdana" w:hAnsi="Verdana" w:cs="Arial"/>
                <w:b/>
                <w:bCs/>
                <w:color w:val="auto"/>
                <w:sz w:val="24"/>
                <w:szCs w:val="24"/>
              </w:rPr>
            </w:pPr>
          </w:p>
          <w:p w14:paraId="5B0A4A2A"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CC0633" w14:textId="77777777" w:rsidR="006D5FE9" w:rsidRPr="004050F3" w:rsidRDefault="006D5FE9" w:rsidP="006D5FE9">
            <w:r w:rsidRPr="44C3B285">
              <w:rPr>
                <w:rFonts w:ascii="Verdana" w:eastAsia="Verdana" w:hAnsi="Verdana" w:cs="Verdana"/>
                <w:sz w:val="20"/>
                <w:szCs w:val="20"/>
                <w:lang w:val="en-US"/>
              </w:rPr>
              <w:t>If any pupil or member of staff displays any symptoms of COVID 19, the main office is contacted via a radio.  A designated member of the team is dispatched to the isolation room where the following PPE is put on.</w:t>
            </w:r>
          </w:p>
          <w:p w14:paraId="12169D4F" w14:textId="77777777" w:rsidR="006D5FE9" w:rsidRPr="004050F3" w:rsidRDefault="006D5FE9" w:rsidP="006D5FE9">
            <w:r w:rsidRPr="44C3B285">
              <w:rPr>
                <w:rFonts w:ascii="Verdana" w:eastAsia="Verdana" w:hAnsi="Verdana" w:cs="Verdana"/>
                <w:sz w:val="20"/>
                <w:szCs w:val="20"/>
                <w:lang w:val="en-US"/>
              </w:rPr>
              <w:t>•   Disposable Apron</w:t>
            </w:r>
          </w:p>
          <w:p w14:paraId="089D9DD2" w14:textId="77777777" w:rsidR="006D5FE9" w:rsidRPr="004050F3" w:rsidRDefault="006D5FE9" w:rsidP="006D5FE9">
            <w:r w:rsidRPr="44C3B285">
              <w:rPr>
                <w:rFonts w:ascii="Verdana" w:eastAsia="Verdana" w:hAnsi="Verdana" w:cs="Verdana"/>
                <w:sz w:val="20"/>
                <w:szCs w:val="20"/>
                <w:lang w:val="en-US"/>
              </w:rPr>
              <w:t>•   FFP2 Mask</w:t>
            </w:r>
          </w:p>
          <w:p w14:paraId="21BC24A8" w14:textId="77777777" w:rsidR="006D5FE9" w:rsidRPr="004050F3" w:rsidRDefault="006D5FE9" w:rsidP="006D5FE9">
            <w:r w:rsidRPr="44C3B285">
              <w:rPr>
                <w:rFonts w:ascii="Verdana" w:eastAsia="Verdana" w:hAnsi="Verdana" w:cs="Verdana"/>
                <w:sz w:val="20"/>
                <w:szCs w:val="20"/>
                <w:lang w:val="en-US"/>
              </w:rPr>
              <w:t xml:space="preserve">•   Nitrile Gloves </w:t>
            </w:r>
          </w:p>
          <w:p w14:paraId="49D710AE" w14:textId="77777777" w:rsidR="006D5FE9" w:rsidRPr="004050F3" w:rsidRDefault="006D5FE9" w:rsidP="006D5FE9">
            <w:r w:rsidRPr="44C3B285">
              <w:rPr>
                <w:rFonts w:ascii="Verdana" w:eastAsia="Verdana" w:hAnsi="Verdana" w:cs="Verdana"/>
                <w:sz w:val="20"/>
                <w:szCs w:val="20"/>
                <w:lang w:val="en-US"/>
              </w:rPr>
              <w:t>•   Full face visor</w:t>
            </w:r>
          </w:p>
          <w:p w14:paraId="5AA7C045" w14:textId="77777777" w:rsidR="006D5FE9" w:rsidRPr="004050F3" w:rsidRDefault="006D5FE9" w:rsidP="006D5FE9">
            <w:r w:rsidRPr="44C3B285">
              <w:rPr>
                <w:rFonts w:ascii="Verdana" w:eastAsia="Verdana" w:hAnsi="Verdana" w:cs="Verdana"/>
                <w:sz w:val="20"/>
                <w:szCs w:val="20"/>
                <w:lang w:val="en-US"/>
              </w:rPr>
              <w:t>An isolation room has been set up within the school and contains the following facilities / PPE.</w:t>
            </w:r>
          </w:p>
          <w:p w14:paraId="708807D5" w14:textId="77777777" w:rsidR="006D5FE9" w:rsidRPr="004050F3" w:rsidRDefault="006D5FE9" w:rsidP="006D5FE9">
            <w:r w:rsidRPr="44C3B285">
              <w:rPr>
                <w:rFonts w:ascii="Verdana" w:eastAsia="Verdana" w:hAnsi="Verdana" w:cs="Verdana"/>
                <w:sz w:val="20"/>
                <w:szCs w:val="20"/>
                <w:lang w:val="en-US"/>
              </w:rPr>
              <w:t xml:space="preserve">•   Toilet and washing facilities </w:t>
            </w:r>
          </w:p>
          <w:p w14:paraId="2DA15E61" w14:textId="77777777" w:rsidR="006D5FE9" w:rsidRPr="004050F3" w:rsidRDefault="006D5FE9" w:rsidP="006D5FE9">
            <w:r w:rsidRPr="44C3B285">
              <w:rPr>
                <w:rFonts w:ascii="Verdana" w:eastAsia="Verdana" w:hAnsi="Verdana" w:cs="Verdana"/>
                <w:sz w:val="20"/>
                <w:szCs w:val="20"/>
                <w:lang w:val="en-US"/>
              </w:rPr>
              <w:t>Tympanic Thermometer</w:t>
            </w:r>
          </w:p>
          <w:p w14:paraId="22AE8D93" w14:textId="77777777" w:rsidR="006D5FE9" w:rsidRPr="004050F3" w:rsidRDefault="006D5FE9" w:rsidP="006D5FE9">
            <w:r w:rsidRPr="44C3B285">
              <w:rPr>
                <w:rFonts w:ascii="Verdana" w:eastAsia="Verdana" w:hAnsi="Verdana" w:cs="Verdana"/>
                <w:sz w:val="20"/>
                <w:szCs w:val="20"/>
                <w:lang w:val="en-US"/>
              </w:rPr>
              <w:t xml:space="preserve"> </w:t>
            </w:r>
          </w:p>
          <w:p w14:paraId="1D7A0E2E" w14:textId="77777777" w:rsidR="006D5FE9" w:rsidRPr="004050F3" w:rsidRDefault="006D5FE9" w:rsidP="006D5FE9">
            <w:r w:rsidRPr="44C3B285">
              <w:rPr>
                <w:rFonts w:ascii="Verdana" w:eastAsia="Verdana" w:hAnsi="Verdana" w:cs="Verdana"/>
                <w:sz w:val="20"/>
                <w:szCs w:val="20"/>
                <w:lang w:val="en-US"/>
              </w:rPr>
              <w:t>The isolation room is situated in the Hub Building</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E7EC304" w14:textId="77777777" w:rsidR="006D5FE9" w:rsidRDefault="006D5FE9" w:rsidP="006D5FE9">
            <w:pPr>
              <w:pStyle w:val="Maintext"/>
              <w:spacing w:line="240" w:lineRule="auto"/>
              <w:jc w:val="center"/>
              <w:rPr>
                <w:rFonts w:ascii="Verdana" w:hAnsi="Verdana" w:cs="Arial"/>
                <w:b/>
                <w:bCs/>
                <w:color w:val="auto"/>
                <w:sz w:val="24"/>
                <w:szCs w:val="24"/>
              </w:rPr>
            </w:pPr>
          </w:p>
          <w:p w14:paraId="100C5529" w14:textId="77777777" w:rsidR="006D5FE9" w:rsidRDefault="006D5FE9" w:rsidP="006D5FE9">
            <w:pPr>
              <w:pStyle w:val="Maintext"/>
              <w:spacing w:line="240" w:lineRule="auto"/>
              <w:jc w:val="center"/>
              <w:rPr>
                <w:rFonts w:ascii="Verdana" w:hAnsi="Verdana" w:cs="Arial"/>
                <w:b/>
                <w:bCs/>
                <w:color w:val="auto"/>
                <w:sz w:val="24"/>
                <w:szCs w:val="24"/>
              </w:rPr>
            </w:pPr>
          </w:p>
          <w:p w14:paraId="442BBE2A" w14:textId="77777777" w:rsidR="006D5FE9" w:rsidRDefault="006D5FE9" w:rsidP="006D5FE9">
            <w:pPr>
              <w:pStyle w:val="Maintext"/>
              <w:spacing w:line="240" w:lineRule="auto"/>
              <w:jc w:val="center"/>
              <w:rPr>
                <w:rFonts w:ascii="Verdana" w:hAnsi="Verdana" w:cs="Arial"/>
                <w:b/>
                <w:bCs/>
                <w:color w:val="auto"/>
                <w:sz w:val="24"/>
                <w:szCs w:val="24"/>
              </w:rPr>
            </w:pPr>
          </w:p>
          <w:p w14:paraId="5D2B3AE8" w14:textId="77777777" w:rsidR="006D5FE9" w:rsidRDefault="006D5FE9" w:rsidP="006D5FE9">
            <w:pPr>
              <w:pStyle w:val="Maintext"/>
              <w:spacing w:line="240" w:lineRule="auto"/>
              <w:jc w:val="center"/>
              <w:rPr>
                <w:rFonts w:ascii="Verdana" w:hAnsi="Verdana" w:cs="Arial"/>
                <w:b/>
                <w:bCs/>
                <w:color w:val="auto"/>
                <w:sz w:val="24"/>
                <w:szCs w:val="24"/>
              </w:rPr>
            </w:pPr>
          </w:p>
          <w:p w14:paraId="5E7FB477" w14:textId="77777777" w:rsidR="006D5FE9" w:rsidRDefault="006D5FE9" w:rsidP="006D5FE9">
            <w:pPr>
              <w:pStyle w:val="Maintext"/>
              <w:spacing w:line="240" w:lineRule="auto"/>
              <w:jc w:val="center"/>
              <w:rPr>
                <w:rFonts w:ascii="Verdana" w:hAnsi="Verdana" w:cs="Arial"/>
                <w:b/>
                <w:bCs/>
                <w:color w:val="auto"/>
                <w:sz w:val="24"/>
                <w:szCs w:val="24"/>
              </w:rPr>
            </w:pPr>
          </w:p>
          <w:p w14:paraId="643B1F6E" w14:textId="77777777" w:rsidR="006D5FE9" w:rsidRDefault="006D5FE9" w:rsidP="006D5FE9">
            <w:pPr>
              <w:pStyle w:val="Maintext"/>
              <w:spacing w:line="240" w:lineRule="auto"/>
              <w:jc w:val="center"/>
              <w:rPr>
                <w:rFonts w:ascii="Verdana" w:hAnsi="Verdana" w:cs="Arial"/>
                <w:b/>
                <w:bCs/>
                <w:color w:val="auto"/>
                <w:sz w:val="24"/>
                <w:szCs w:val="24"/>
              </w:rPr>
            </w:pPr>
          </w:p>
          <w:p w14:paraId="4B31B5DF" w14:textId="77777777" w:rsidR="006D5FE9" w:rsidRDefault="006D5FE9" w:rsidP="006D5FE9">
            <w:pPr>
              <w:pStyle w:val="Maintext"/>
              <w:spacing w:line="240" w:lineRule="auto"/>
              <w:jc w:val="center"/>
              <w:rPr>
                <w:rFonts w:ascii="Verdana" w:hAnsi="Verdana" w:cs="Arial"/>
                <w:b/>
                <w:bCs/>
                <w:color w:val="auto"/>
                <w:sz w:val="24"/>
                <w:szCs w:val="24"/>
              </w:rPr>
            </w:pPr>
          </w:p>
          <w:p w14:paraId="4D1B0FF7" w14:textId="77777777" w:rsidR="006D5FE9" w:rsidRDefault="006D5FE9" w:rsidP="006D5FE9">
            <w:pPr>
              <w:pStyle w:val="Maintext"/>
              <w:spacing w:line="240" w:lineRule="auto"/>
              <w:jc w:val="center"/>
              <w:rPr>
                <w:rFonts w:ascii="Verdana" w:hAnsi="Verdana" w:cs="Arial"/>
                <w:b/>
                <w:bCs/>
                <w:color w:val="auto"/>
                <w:sz w:val="24"/>
                <w:szCs w:val="24"/>
              </w:rPr>
            </w:pPr>
          </w:p>
          <w:p w14:paraId="22405C69" w14:textId="77777777" w:rsidR="006D5FE9" w:rsidRDefault="006D5FE9" w:rsidP="006D5FE9">
            <w:pPr>
              <w:pStyle w:val="Maintext"/>
              <w:spacing w:line="240" w:lineRule="auto"/>
              <w:jc w:val="center"/>
              <w:rPr>
                <w:rFonts w:ascii="Verdana" w:hAnsi="Verdana" w:cs="Arial"/>
                <w:b/>
                <w:bCs/>
                <w:color w:val="auto"/>
                <w:sz w:val="24"/>
                <w:szCs w:val="24"/>
              </w:rPr>
            </w:pPr>
          </w:p>
          <w:p w14:paraId="1A25EE48" w14:textId="77777777" w:rsidR="006D5FE9" w:rsidRDefault="006D5FE9" w:rsidP="006D5FE9">
            <w:pPr>
              <w:pStyle w:val="Maintext"/>
              <w:spacing w:line="240" w:lineRule="auto"/>
              <w:jc w:val="center"/>
              <w:rPr>
                <w:rFonts w:ascii="Verdana" w:hAnsi="Verdana" w:cs="Arial"/>
                <w:b/>
                <w:bCs/>
                <w:color w:val="auto"/>
                <w:sz w:val="24"/>
                <w:szCs w:val="24"/>
              </w:rPr>
            </w:pPr>
          </w:p>
          <w:p w14:paraId="3C32F43B" w14:textId="77777777" w:rsidR="006D5FE9" w:rsidRDefault="006D5FE9" w:rsidP="006D5FE9">
            <w:pPr>
              <w:pStyle w:val="Maintext"/>
              <w:spacing w:line="240" w:lineRule="auto"/>
              <w:jc w:val="center"/>
              <w:rPr>
                <w:rFonts w:ascii="Verdana" w:hAnsi="Verdana" w:cs="Arial"/>
                <w:b/>
                <w:bCs/>
                <w:color w:val="auto"/>
                <w:sz w:val="24"/>
                <w:szCs w:val="24"/>
              </w:rPr>
            </w:pPr>
          </w:p>
          <w:p w14:paraId="09D05E7E" w14:textId="77777777" w:rsidR="006D5FE9" w:rsidRDefault="006D5FE9" w:rsidP="006D5FE9">
            <w:pPr>
              <w:pStyle w:val="Maintext"/>
              <w:spacing w:line="240" w:lineRule="auto"/>
              <w:jc w:val="center"/>
              <w:rPr>
                <w:rFonts w:ascii="Verdana" w:hAnsi="Verdana" w:cs="Arial"/>
                <w:b/>
                <w:bCs/>
                <w:color w:val="auto"/>
                <w:sz w:val="24"/>
                <w:szCs w:val="24"/>
              </w:rPr>
            </w:pPr>
          </w:p>
          <w:p w14:paraId="19C5C032"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4</w:t>
            </w:r>
          </w:p>
        </w:tc>
      </w:tr>
      <w:tr w:rsidR="006D5FE9" w:rsidRPr="004050F3" w14:paraId="00C0913D" w14:textId="77777777" w:rsidTr="006D5FE9">
        <w:trPr>
          <w:trHeight w:val="526"/>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703A1EE8" w14:textId="77777777" w:rsidR="006D5FE9" w:rsidRPr="004050F3" w:rsidRDefault="006D5FE9" w:rsidP="00E043FB">
            <w:pPr>
              <w:pStyle w:val="Maintext"/>
              <w:numPr>
                <w:ilvl w:val="0"/>
                <w:numId w:val="78"/>
              </w:numPr>
              <w:spacing w:line="240" w:lineRule="auto"/>
              <w:rPr>
                <w:rFonts w:ascii="Verdana" w:hAnsi="Verdana" w:cs="Arial"/>
                <w:b/>
                <w:bCs/>
                <w:color w:val="auto"/>
                <w:sz w:val="22"/>
                <w:szCs w:val="20"/>
              </w:rPr>
            </w:pPr>
            <w:r w:rsidRPr="004050F3">
              <w:rPr>
                <w:rFonts w:ascii="Verdana" w:hAnsi="Verdana" w:cs="Arial"/>
                <w:b/>
                <w:bCs/>
                <w:color w:val="auto"/>
                <w:sz w:val="22"/>
                <w:szCs w:val="20"/>
              </w:rPr>
              <w:t>Plan for personal protective equipment for staff providing intimate care for any children and for cases where a child becomes unwell with symptoms of coronavirus and needs direct personal care until they can return home</w:t>
            </w:r>
          </w:p>
        </w:tc>
      </w:tr>
      <w:tr w:rsidR="006D5FE9" w:rsidRPr="004050F3" w14:paraId="7C50BB7B" w14:textId="77777777" w:rsidTr="00FD1C7C">
        <w:trPr>
          <w:trHeight w:val="4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907473"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Provision of PPE for staff where required is not in line with government guidelines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ED04ED3" w14:textId="77777777" w:rsidR="006D5FE9" w:rsidRDefault="006D5FE9" w:rsidP="006D5FE9">
            <w:pPr>
              <w:pStyle w:val="Maintext"/>
              <w:spacing w:line="240" w:lineRule="auto"/>
              <w:rPr>
                <w:rFonts w:ascii="Verdana" w:hAnsi="Verdana" w:cs="Arial"/>
                <w:b/>
                <w:bCs/>
                <w:color w:val="auto"/>
                <w:sz w:val="24"/>
                <w:szCs w:val="24"/>
              </w:rPr>
            </w:pPr>
          </w:p>
          <w:p w14:paraId="386CBB03" w14:textId="77777777" w:rsidR="006D5FE9" w:rsidRDefault="006D5FE9" w:rsidP="006D5FE9">
            <w:pPr>
              <w:pStyle w:val="Maintext"/>
              <w:spacing w:line="240" w:lineRule="auto"/>
              <w:rPr>
                <w:rFonts w:ascii="Verdana" w:hAnsi="Verdana" w:cs="Arial"/>
                <w:b/>
                <w:bCs/>
                <w:color w:val="auto"/>
                <w:sz w:val="24"/>
                <w:szCs w:val="24"/>
              </w:rPr>
            </w:pPr>
          </w:p>
          <w:p w14:paraId="3E4F2B12" w14:textId="77777777" w:rsidR="006D5FE9" w:rsidRDefault="006D5FE9" w:rsidP="006D5FE9">
            <w:pPr>
              <w:pStyle w:val="Maintext"/>
              <w:spacing w:line="240" w:lineRule="auto"/>
              <w:rPr>
                <w:rFonts w:ascii="Verdana" w:hAnsi="Verdana" w:cs="Arial"/>
                <w:b/>
                <w:bCs/>
                <w:color w:val="auto"/>
                <w:sz w:val="24"/>
                <w:szCs w:val="24"/>
              </w:rPr>
            </w:pPr>
          </w:p>
          <w:p w14:paraId="7E34283A" w14:textId="77777777" w:rsidR="006D5FE9" w:rsidRDefault="006D5FE9" w:rsidP="006D5FE9">
            <w:pPr>
              <w:pStyle w:val="Maintext"/>
              <w:spacing w:line="240" w:lineRule="auto"/>
              <w:rPr>
                <w:rFonts w:ascii="Verdana" w:hAnsi="Verdana" w:cs="Arial"/>
                <w:b/>
                <w:bCs/>
                <w:color w:val="auto"/>
                <w:sz w:val="24"/>
                <w:szCs w:val="24"/>
              </w:rPr>
            </w:pPr>
          </w:p>
          <w:p w14:paraId="31F83F58" w14:textId="77777777" w:rsidR="006D5FE9" w:rsidRDefault="006D5FE9" w:rsidP="006D5FE9">
            <w:pPr>
              <w:pStyle w:val="Maintext"/>
              <w:spacing w:line="240" w:lineRule="auto"/>
              <w:rPr>
                <w:rFonts w:ascii="Verdana" w:hAnsi="Verdana" w:cs="Arial"/>
                <w:b/>
                <w:bCs/>
                <w:color w:val="auto"/>
                <w:sz w:val="24"/>
                <w:szCs w:val="24"/>
              </w:rPr>
            </w:pPr>
          </w:p>
          <w:p w14:paraId="1BA2D9A1" w14:textId="77777777" w:rsidR="006D5FE9" w:rsidRDefault="006D5FE9" w:rsidP="006D5FE9">
            <w:pPr>
              <w:pStyle w:val="Maintext"/>
              <w:spacing w:line="240" w:lineRule="auto"/>
              <w:rPr>
                <w:rFonts w:ascii="Verdana" w:hAnsi="Verdana" w:cs="Arial"/>
                <w:b/>
                <w:bCs/>
                <w:color w:val="auto"/>
                <w:sz w:val="24"/>
                <w:szCs w:val="24"/>
              </w:rPr>
            </w:pPr>
          </w:p>
          <w:p w14:paraId="5183B3FA" w14:textId="77777777" w:rsidR="006D5FE9" w:rsidRDefault="006D5FE9" w:rsidP="006D5FE9">
            <w:pPr>
              <w:pStyle w:val="Maintext"/>
              <w:spacing w:line="240" w:lineRule="auto"/>
              <w:rPr>
                <w:rFonts w:ascii="Verdana" w:hAnsi="Verdana" w:cs="Arial"/>
                <w:b/>
                <w:bCs/>
                <w:color w:val="auto"/>
                <w:sz w:val="24"/>
                <w:szCs w:val="24"/>
              </w:rPr>
            </w:pPr>
          </w:p>
          <w:p w14:paraId="449C6A64" w14:textId="77777777" w:rsidR="006D5FE9" w:rsidRDefault="006D5FE9" w:rsidP="006D5FE9">
            <w:pPr>
              <w:pStyle w:val="Maintext"/>
              <w:spacing w:line="240" w:lineRule="auto"/>
              <w:rPr>
                <w:rFonts w:ascii="Verdana" w:hAnsi="Verdana" w:cs="Arial"/>
                <w:b/>
                <w:bCs/>
                <w:color w:val="auto"/>
                <w:sz w:val="24"/>
                <w:szCs w:val="24"/>
              </w:rPr>
            </w:pPr>
          </w:p>
          <w:p w14:paraId="3FAA5FBC" w14:textId="77777777" w:rsidR="006D5FE9" w:rsidRDefault="006D5FE9" w:rsidP="006D5FE9">
            <w:pPr>
              <w:pStyle w:val="Maintext"/>
              <w:spacing w:line="240" w:lineRule="auto"/>
              <w:rPr>
                <w:rFonts w:ascii="Verdana" w:hAnsi="Verdana" w:cs="Arial"/>
                <w:b/>
                <w:bCs/>
                <w:color w:val="auto"/>
                <w:sz w:val="24"/>
                <w:szCs w:val="24"/>
              </w:rPr>
            </w:pPr>
          </w:p>
          <w:p w14:paraId="06278E3C" w14:textId="3B739C52"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884C98"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Government guidance on wearing PPE is understood and communicated</w:t>
            </w:r>
            <w:r>
              <w:rPr>
                <w:rFonts w:ascii="Verdana" w:hAnsi="Verdana" w:cs="Arial"/>
                <w:sz w:val="20"/>
                <w:szCs w:val="20"/>
              </w:rPr>
              <w:t>.</w:t>
            </w:r>
          </w:p>
          <w:p w14:paraId="25EF30EC"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Sufficient PPE has been procured through reputable </w:t>
            </w:r>
            <w:r>
              <w:rPr>
                <w:rFonts w:ascii="Verdana" w:hAnsi="Verdana" w:cs="Arial"/>
                <w:sz w:val="20"/>
                <w:szCs w:val="20"/>
              </w:rPr>
              <w:t>stockist.</w:t>
            </w:r>
          </w:p>
          <w:p w14:paraId="64348F12"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PPE requirements for individual pupils and staff have been risk assessed and sourced through reputable </w:t>
            </w:r>
            <w:r>
              <w:rPr>
                <w:rFonts w:ascii="Verdana" w:hAnsi="Verdana" w:cs="Arial"/>
                <w:sz w:val="20"/>
                <w:szCs w:val="20"/>
              </w:rPr>
              <w:t>stockist.</w:t>
            </w:r>
          </w:p>
          <w:p w14:paraId="4F618E5D"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Those staff required to wear PPE (e.g. SEND intimate care; receiving/handling deliveries; cleaning staff) have been instructed on how to put on and how to remove PPE carefully to reduce contamination and how to dispose of them safely. </w:t>
            </w:r>
          </w:p>
          <w:p w14:paraId="6C9F640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are reminded that wearing of gloves is not a substitute for good handwashing.</w:t>
            </w:r>
          </w:p>
          <w:p w14:paraId="39CDE72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Avoid face to face contact and minimise interaction under 1m with young pupils, except for those with complex needs</w:t>
            </w:r>
            <w:r>
              <w:rPr>
                <w:rFonts w:ascii="Verdana" w:hAnsi="Verdana" w:cs="Arial"/>
                <w:sz w:val="20"/>
                <w:szCs w:val="20"/>
              </w:rPr>
              <w:t>.</w:t>
            </w:r>
          </w:p>
          <w:p w14:paraId="2B2A2920"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Seek Trust support for emergency PPE stock</w:t>
            </w:r>
            <w:r>
              <w:rPr>
                <w:rFonts w:ascii="Verdana" w:hAnsi="Verdana" w:cs="Arial"/>
                <w:sz w:val="20"/>
                <w:szCs w:val="20"/>
              </w:rPr>
              <w:t>.</w:t>
            </w:r>
          </w:p>
          <w:p w14:paraId="0B787590" w14:textId="77777777" w:rsidR="006D5FE9" w:rsidRPr="004050F3" w:rsidRDefault="006D5FE9" w:rsidP="00E043FB">
            <w:pPr>
              <w:pStyle w:val="TableParagraph"/>
              <w:numPr>
                <w:ilvl w:val="0"/>
                <w:numId w:val="80"/>
              </w:numPr>
              <w:tabs>
                <w:tab w:val="left" w:pos="136"/>
              </w:tabs>
              <w:kinsoku w:val="0"/>
              <w:overflowPunct w:val="0"/>
              <w:spacing w:before="21"/>
              <w:rPr>
                <w:rFonts w:ascii="Verdana" w:eastAsia="Calibri" w:hAnsi="Verdana" w:cstheme="minorHAnsi"/>
                <w:sz w:val="20"/>
                <w:szCs w:val="20"/>
                <w:lang w:val="en-GB"/>
              </w:rPr>
            </w:pPr>
            <w:r w:rsidRPr="004050F3">
              <w:rPr>
                <w:rFonts w:ascii="Verdana" w:eastAsia="Calibri" w:hAnsi="Verdana" w:cstheme="minorHAnsi"/>
                <w:sz w:val="20"/>
                <w:szCs w:val="20"/>
                <w:lang w:val="en-GB"/>
              </w:rPr>
              <w:t xml:space="preserve"> Appropriate measures are taken on the cleaning of reusable PPE items in line with guidance</w:t>
            </w:r>
            <w:r>
              <w:rPr>
                <w:rFonts w:ascii="Verdana" w:eastAsia="Calibri" w:hAnsi="Verdana" w:cstheme="minorHAnsi"/>
                <w:sz w:val="20"/>
                <w:szCs w:val="20"/>
                <w:lang w:val="en-GB"/>
              </w:rPr>
              <w:t>.</w:t>
            </w:r>
          </w:p>
          <w:p w14:paraId="2742CCFC"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BEB7D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79E7F5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68882E6"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E129E46"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B4ED2D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9FBAC9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718196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2947A6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527F13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85ECA18"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7BBAC9" w14:textId="77777777" w:rsidR="006D5FE9" w:rsidRPr="004050F3" w:rsidRDefault="006D5FE9" w:rsidP="006D5FE9">
            <w:r w:rsidRPr="44C3B285">
              <w:rPr>
                <w:rFonts w:ascii="Verdana" w:eastAsia="Verdana" w:hAnsi="Verdana" w:cs="Verdana"/>
                <w:sz w:val="20"/>
                <w:szCs w:val="20"/>
                <w:lang w:val="en-US"/>
              </w:rPr>
              <w:t>All staff that require PPE to undertake their duties as specified under the issued guidance have been issued:</w:t>
            </w:r>
          </w:p>
          <w:p w14:paraId="50B9701C" w14:textId="77777777" w:rsidR="006D5FE9" w:rsidRPr="004050F3" w:rsidRDefault="006D5FE9" w:rsidP="006D5FE9">
            <w:r w:rsidRPr="44C3B285">
              <w:rPr>
                <w:rFonts w:ascii="Verdana" w:eastAsia="Verdana" w:hAnsi="Verdana" w:cs="Verdana"/>
                <w:sz w:val="20"/>
                <w:szCs w:val="20"/>
                <w:lang w:val="en-US"/>
              </w:rPr>
              <w:t>•   Nitrile gloves</w:t>
            </w:r>
          </w:p>
          <w:p w14:paraId="750EB9C3" w14:textId="77777777" w:rsidR="006D5FE9" w:rsidRPr="004050F3" w:rsidRDefault="006D5FE9" w:rsidP="006D5FE9">
            <w:r w:rsidRPr="44C3B285">
              <w:rPr>
                <w:rFonts w:ascii="Verdana" w:eastAsia="Verdana" w:hAnsi="Verdana" w:cs="Verdana"/>
                <w:sz w:val="20"/>
                <w:szCs w:val="20"/>
                <w:lang w:val="en-US"/>
              </w:rPr>
              <w:t>•   3 ply face masks</w:t>
            </w:r>
          </w:p>
          <w:p w14:paraId="50F954A4" w14:textId="77777777" w:rsidR="006D5FE9" w:rsidRPr="004050F3" w:rsidRDefault="006D5FE9" w:rsidP="006D5FE9">
            <w:r w:rsidRPr="44C3B285">
              <w:rPr>
                <w:rFonts w:ascii="Verdana" w:eastAsia="Verdana" w:hAnsi="Verdana" w:cs="Verdana"/>
                <w:sz w:val="20"/>
                <w:szCs w:val="20"/>
                <w:lang w:val="en-US"/>
              </w:rPr>
              <w:t>•   A disposable apron as required</w:t>
            </w:r>
          </w:p>
          <w:p w14:paraId="0830F983" w14:textId="77777777" w:rsidR="006D5FE9" w:rsidRPr="004050F3" w:rsidRDefault="006D5FE9" w:rsidP="006D5FE9">
            <w:r w:rsidRPr="44C3B285">
              <w:rPr>
                <w:rFonts w:ascii="Verdana" w:eastAsia="Verdana" w:hAnsi="Verdana" w:cs="Verdana"/>
                <w:sz w:val="20"/>
                <w:szCs w:val="20"/>
                <w:lang w:val="en-US"/>
              </w:rPr>
              <w:t xml:space="preserve"> </w:t>
            </w:r>
          </w:p>
          <w:p w14:paraId="59E0D993" w14:textId="77777777" w:rsidR="006D5FE9" w:rsidRPr="004050F3" w:rsidRDefault="006D5FE9" w:rsidP="006D5FE9">
            <w:pPr>
              <w:pStyle w:val="ListParagraph"/>
              <w:ind w:left="0"/>
            </w:pPr>
            <w:r w:rsidRPr="44C3B285">
              <w:rPr>
                <w:rFonts w:ascii="Verdana" w:eastAsia="Verdana" w:hAnsi="Verdana" w:cs="Verdana"/>
                <w:sz w:val="20"/>
                <w:szCs w:val="20"/>
              </w:rPr>
              <w:t>A PPE pack has been located in each classroom</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207C514" w14:textId="77777777" w:rsidR="006D5FE9" w:rsidRPr="004050F3" w:rsidRDefault="006D5FE9" w:rsidP="006D5FE9">
            <w:pPr>
              <w:pStyle w:val="Maintext"/>
              <w:spacing w:line="240" w:lineRule="auto"/>
              <w:rPr>
                <w:rFonts w:ascii="Verdana" w:hAnsi="Verdana" w:cs="Arial"/>
                <w:b/>
                <w:bCs/>
                <w:color w:val="auto"/>
                <w:sz w:val="24"/>
                <w:szCs w:val="24"/>
              </w:rPr>
            </w:pPr>
          </w:p>
          <w:p w14:paraId="1F206097" w14:textId="77777777" w:rsidR="006D5FE9" w:rsidRPr="004050F3" w:rsidRDefault="006D5FE9" w:rsidP="006D5FE9">
            <w:pPr>
              <w:pStyle w:val="Maintext"/>
              <w:spacing w:line="240" w:lineRule="auto"/>
              <w:rPr>
                <w:rFonts w:ascii="Verdana" w:hAnsi="Verdana" w:cs="Arial"/>
                <w:b/>
                <w:bCs/>
                <w:color w:val="auto"/>
                <w:sz w:val="24"/>
                <w:szCs w:val="24"/>
              </w:rPr>
            </w:pPr>
          </w:p>
          <w:p w14:paraId="38264FE8" w14:textId="77777777" w:rsidR="006D5FE9" w:rsidRPr="004050F3" w:rsidRDefault="006D5FE9" w:rsidP="006D5FE9">
            <w:pPr>
              <w:pStyle w:val="Maintext"/>
              <w:spacing w:line="240" w:lineRule="auto"/>
              <w:rPr>
                <w:rFonts w:ascii="Verdana" w:hAnsi="Verdana" w:cs="Arial"/>
                <w:b/>
                <w:bCs/>
                <w:color w:val="auto"/>
                <w:sz w:val="24"/>
                <w:szCs w:val="24"/>
              </w:rPr>
            </w:pPr>
          </w:p>
          <w:p w14:paraId="30D442F6" w14:textId="77777777" w:rsidR="006D5FE9" w:rsidRPr="004050F3" w:rsidRDefault="006D5FE9" w:rsidP="006D5FE9">
            <w:pPr>
              <w:pStyle w:val="Maintext"/>
              <w:spacing w:line="240" w:lineRule="auto"/>
              <w:rPr>
                <w:rFonts w:ascii="Verdana" w:hAnsi="Verdana" w:cs="Arial"/>
                <w:b/>
                <w:bCs/>
                <w:color w:val="auto"/>
                <w:sz w:val="24"/>
                <w:szCs w:val="24"/>
              </w:rPr>
            </w:pPr>
          </w:p>
          <w:p w14:paraId="5A199C60" w14:textId="77777777" w:rsidR="006D5FE9" w:rsidRPr="004050F3" w:rsidRDefault="006D5FE9" w:rsidP="006D5FE9">
            <w:pPr>
              <w:pStyle w:val="Maintext"/>
              <w:spacing w:line="240" w:lineRule="auto"/>
              <w:rPr>
                <w:rFonts w:ascii="Verdana" w:hAnsi="Verdana" w:cs="Arial"/>
                <w:b/>
                <w:bCs/>
                <w:color w:val="auto"/>
                <w:sz w:val="24"/>
                <w:szCs w:val="24"/>
              </w:rPr>
            </w:pPr>
          </w:p>
          <w:p w14:paraId="2390F3E1" w14:textId="77777777" w:rsidR="006D5FE9" w:rsidRPr="004050F3" w:rsidRDefault="006D5FE9" w:rsidP="006D5FE9">
            <w:pPr>
              <w:pStyle w:val="Maintext"/>
              <w:spacing w:line="240" w:lineRule="auto"/>
              <w:rPr>
                <w:rFonts w:ascii="Verdana" w:hAnsi="Verdana" w:cs="Arial"/>
                <w:b/>
                <w:bCs/>
                <w:color w:val="auto"/>
                <w:sz w:val="24"/>
                <w:szCs w:val="24"/>
              </w:rPr>
            </w:pPr>
          </w:p>
          <w:p w14:paraId="0AE8D2E3" w14:textId="77777777" w:rsidR="006D5FE9" w:rsidRPr="004050F3" w:rsidRDefault="006D5FE9" w:rsidP="006D5FE9">
            <w:pPr>
              <w:pStyle w:val="Maintext"/>
              <w:spacing w:line="240" w:lineRule="auto"/>
              <w:rPr>
                <w:rFonts w:ascii="Verdana" w:hAnsi="Verdana" w:cs="Arial"/>
                <w:b/>
                <w:bCs/>
                <w:color w:val="auto"/>
                <w:sz w:val="24"/>
                <w:szCs w:val="24"/>
              </w:rPr>
            </w:pPr>
          </w:p>
          <w:p w14:paraId="20EF0145" w14:textId="77777777" w:rsidR="006D5FE9" w:rsidRPr="004050F3" w:rsidRDefault="006D5FE9" w:rsidP="006D5FE9">
            <w:pPr>
              <w:pStyle w:val="Maintext"/>
              <w:spacing w:line="240" w:lineRule="auto"/>
              <w:rPr>
                <w:rFonts w:ascii="Verdana" w:hAnsi="Verdana" w:cs="Arial"/>
                <w:b/>
                <w:bCs/>
                <w:color w:val="auto"/>
                <w:sz w:val="24"/>
                <w:szCs w:val="24"/>
              </w:rPr>
            </w:pPr>
          </w:p>
          <w:p w14:paraId="0C106D64" w14:textId="77777777" w:rsidR="006D5FE9" w:rsidRPr="004050F3" w:rsidRDefault="006D5FE9" w:rsidP="006D5FE9">
            <w:pPr>
              <w:pStyle w:val="Maintext"/>
              <w:spacing w:line="240" w:lineRule="auto"/>
              <w:rPr>
                <w:rFonts w:ascii="Verdana" w:hAnsi="Verdana" w:cs="Arial"/>
                <w:b/>
                <w:bCs/>
                <w:color w:val="auto"/>
                <w:sz w:val="24"/>
                <w:szCs w:val="24"/>
              </w:rPr>
            </w:pPr>
          </w:p>
          <w:p w14:paraId="6D414714"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1F6215BA" w14:textId="77777777" w:rsidTr="00FD1C7C">
        <w:trPr>
          <w:trHeight w:val="2539"/>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354935" w14:textId="77777777" w:rsidR="006D5FE9" w:rsidRDefault="006D5FE9" w:rsidP="006D5FE9">
            <w:pPr>
              <w:rPr>
                <w:rFonts w:ascii="Verdana" w:hAnsi="Verdana" w:cs="Arial"/>
                <w:b/>
                <w:sz w:val="20"/>
                <w:szCs w:val="20"/>
              </w:rPr>
            </w:pPr>
            <w:r w:rsidRPr="004050F3">
              <w:rPr>
                <w:rFonts w:ascii="Verdana" w:hAnsi="Verdana" w:cs="Arial"/>
                <w:b/>
                <w:sz w:val="20"/>
                <w:szCs w:val="20"/>
              </w:rPr>
              <w:t>PPE provision is not in place for staff providing intimate care and for cases where a child becomes unwell with symptoms of coronavirus and needs direct personal care until they can return home</w:t>
            </w:r>
          </w:p>
          <w:p w14:paraId="574642E8" w14:textId="77777777" w:rsidR="006D5FE9" w:rsidRPr="004050F3" w:rsidRDefault="006D5FE9" w:rsidP="006D5FE9">
            <w:pPr>
              <w:rPr>
                <w:rFonts w:ascii="Verdana" w:hAnsi="Verdana" w:cs="Arial"/>
                <w:b/>
                <w:sz w:val="20"/>
                <w:szCs w:val="20"/>
              </w:rPr>
            </w:pP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D819127" w14:textId="77777777" w:rsidR="006D5FE9" w:rsidRDefault="006D5FE9" w:rsidP="006D5FE9">
            <w:pPr>
              <w:pStyle w:val="Maintext"/>
              <w:spacing w:line="240" w:lineRule="auto"/>
              <w:jc w:val="center"/>
              <w:rPr>
                <w:rFonts w:ascii="Verdana" w:hAnsi="Verdana" w:cs="Arial"/>
                <w:b/>
                <w:bCs/>
                <w:color w:val="auto"/>
                <w:sz w:val="24"/>
                <w:szCs w:val="24"/>
              </w:rPr>
            </w:pPr>
          </w:p>
          <w:p w14:paraId="2EAA5AF6" w14:textId="77777777" w:rsidR="006D5FE9" w:rsidRDefault="006D5FE9" w:rsidP="006D5FE9">
            <w:pPr>
              <w:pStyle w:val="Maintext"/>
              <w:spacing w:line="240" w:lineRule="auto"/>
              <w:jc w:val="center"/>
              <w:rPr>
                <w:rFonts w:ascii="Verdana" w:hAnsi="Verdana" w:cs="Arial"/>
                <w:b/>
                <w:bCs/>
                <w:color w:val="auto"/>
                <w:sz w:val="24"/>
                <w:szCs w:val="24"/>
              </w:rPr>
            </w:pPr>
          </w:p>
          <w:p w14:paraId="58706861" w14:textId="77777777" w:rsidR="006D5FE9" w:rsidRDefault="006D5FE9" w:rsidP="006D5FE9">
            <w:pPr>
              <w:pStyle w:val="Maintext"/>
              <w:spacing w:line="240" w:lineRule="auto"/>
              <w:jc w:val="center"/>
              <w:rPr>
                <w:rFonts w:ascii="Verdana" w:hAnsi="Verdana" w:cs="Arial"/>
                <w:b/>
                <w:bCs/>
                <w:color w:val="auto"/>
                <w:sz w:val="24"/>
                <w:szCs w:val="24"/>
              </w:rPr>
            </w:pPr>
          </w:p>
          <w:p w14:paraId="6B614959" w14:textId="77777777" w:rsidR="006D5FE9" w:rsidRDefault="006D5FE9" w:rsidP="006D5FE9">
            <w:pPr>
              <w:pStyle w:val="Maintext"/>
              <w:spacing w:line="240" w:lineRule="auto"/>
              <w:jc w:val="center"/>
              <w:rPr>
                <w:rFonts w:ascii="Verdana" w:hAnsi="Verdana" w:cs="Arial"/>
                <w:b/>
                <w:bCs/>
                <w:color w:val="auto"/>
                <w:sz w:val="24"/>
                <w:szCs w:val="24"/>
              </w:rPr>
            </w:pPr>
          </w:p>
          <w:p w14:paraId="0E47BBB1" w14:textId="77777777" w:rsidR="006D5FE9" w:rsidRDefault="006D5FE9" w:rsidP="006D5FE9">
            <w:pPr>
              <w:pStyle w:val="Maintext"/>
              <w:spacing w:line="240" w:lineRule="auto"/>
              <w:jc w:val="center"/>
              <w:rPr>
                <w:rFonts w:ascii="Verdana" w:hAnsi="Verdana" w:cs="Arial"/>
                <w:b/>
                <w:bCs/>
                <w:color w:val="auto"/>
                <w:sz w:val="24"/>
                <w:szCs w:val="24"/>
              </w:rPr>
            </w:pPr>
          </w:p>
          <w:p w14:paraId="70F83F8D" w14:textId="77777777" w:rsidR="006D5FE9" w:rsidRDefault="006D5FE9" w:rsidP="006D5FE9">
            <w:pPr>
              <w:pStyle w:val="Maintext"/>
              <w:spacing w:line="240" w:lineRule="auto"/>
              <w:jc w:val="center"/>
              <w:rPr>
                <w:rFonts w:ascii="Verdana" w:hAnsi="Verdana" w:cs="Arial"/>
                <w:b/>
                <w:bCs/>
                <w:color w:val="auto"/>
                <w:sz w:val="24"/>
                <w:szCs w:val="24"/>
              </w:rPr>
            </w:pPr>
          </w:p>
          <w:p w14:paraId="7EAB04A5" w14:textId="77777777" w:rsidR="006D5FE9" w:rsidRDefault="006D5FE9" w:rsidP="006D5FE9">
            <w:pPr>
              <w:pStyle w:val="Maintext"/>
              <w:spacing w:line="240" w:lineRule="auto"/>
              <w:jc w:val="center"/>
              <w:rPr>
                <w:rFonts w:ascii="Verdana" w:hAnsi="Verdana" w:cs="Arial"/>
                <w:b/>
                <w:bCs/>
                <w:color w:val="auto"/>
                <w:sz w:val="24"/>
                <w:szCs w:val="24"/>
              </w:rPr>
            </w:pPr>
          </w:p>
          <w:p w14:paraId="01DE3B09" w14:textId="77777777" w:rsidR="006D5FE9" w:rsidRDefault="006D5FE9" w:rsidP="006D5FE9">
            <w:pPr>
              <w:pStyle w:val="Maintext"/>
              <w:spacing w:line="240" w:lineRule="auto"/>
              <w:jc w:val="center"/>
              <w:rPr>
                <w:rFonts w:ascii="Verdana" w:hAnsi="Verdana" w:cs="Arial"/>
                <w:b/>
                <w:bCs/>
                <w:color w:val="auto"/>
                <w:sz w:val="24"/>
                <w:szCs w:val="24"/>
              </w:rPr>
            </w:pPr>
          </w:p>
          <w:p w14:paraId="458B7CF2" w14:textId="77777777" w:rsidR="006D5FE9" w:rsidRDefault="006D5FE9" w:rsidP="006D5FE9">
            <w:pPr>
              <w:pStyle w:val="Maintext"/>
              <w:spacing w:line="240" w:lineRule="auto"/>
              <w:jc w:val="center"/>
              <w:rPr>
                <w:rFonts w:ascii="Verdana" w:hAnsi="Verdana" w:cs="Arial"/>
                <w:b/>
                <w:bCs/>
                <w:color w:val="auto"/>
                <w:sz w:val="24"/>
                <w:szCs w:val="24"/>
              </w:rPr>
            </w:pPr>
          </w:p>
          <w:p w14:paraId="13451DFF" w14:textId="77777777" w:rsidR="006D5FE9" w:rsidRDefault="006D5FE9" w:rsidP="006D5FE9">
            <w:pPr>
              <w:pStyle w:val="Maintext"/>
              <w:spacing w:line="240" w:lineRule="auto"/>
              <w:jc w:val="center"/>
              <w:rPr>
                <w:rFonts w:ascii="Verdana" w:hAnsi="Verdana" w:cs="Arial"/>
                <w:b/>
                <w:bCs/>
                <w:color w:val="auto"/>
                <w:sz w:val="24"/>
                <w:szCs w:val="24"/>
              </w:rPr>
            </w:pPr>
          </w:p>
          <w:p w14:paraId="5D9C6E17" w14:textId="77777777" w:rsidR="006D5FE9" w:rsidRDefault="006D5FE9" w:rsidP="006D5FE9">
            <w:pPr>
              <w:pStyle w:val="Maintext"/>
              <w:spacing w:line="240" w:lineRule="auto"/>
              <w:jc w:val="center"/>
              <w:rPr>
                <w:rFonts w:ascii="Verdana" w:hAnsi="Verdana" w:cs="Arial"/>
                <w:b/>
                <w:bCs/>
                <w:color w:val="auto"/>
                <w:sz w:val="24"/>
                <w:szCs w:val="24"/>
              </w:rPr>
            </w:pPr>
          </w:p>
          <w:p w14:paraId="553859DF" w14:textId="17B28476"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DCA0F7"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Requirements for PPE have been assessed in line with </w:t>
            </w:r>
            <w:proofErr w:type="spellStart"/>
            <w:r w:rsidRPr="004050F3">
              <w:rPr>
                <w:rFonts w:ascii="Verdana" w:hAnsi="Verdana" w:cs="Arial"/>
                <w:sz w:val="20"/>
                <w:szCs w:val="20"/>
              </w:rPr>
              <w:t>DfE</w:t>
            </w:r>
            <w:proofErr w:type="spellEnd"/>
            <w:r w:rsidRPr="004050F3">
              <w:rPr>
                <w:rFonts w:ascii="Verdana" w:hAnsi="Verdana" w:cs="Arial"/>
                <w:sz w:val="20"/>
                <w:szCs w:val="20"/>
              </w:rPr>
              <w:t xml:space="preserve"> guidelines and Public Health local team scenarios</w:t>
            </w:r>
            <w:r>
              <w:rPr>
                <w:rFonts w:ascii="Verdana" w:hAnsi="Verdana" w:cs="Arial"/>
                <w:sz w:val="20"/>
                <w:szCs w:val="20"/>
              </w:rPr>
              <w:t>.</w:t>
            </w:r>
          </w:p>
          <w:p w14:paraId="44182595"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Sufficient stock has been ordered using Trust’s usual suppliers</w:t>
            </w:r>
            <w:r>
              <w:rPr>
                <w:rFonts w:ascii="Verdana" w:hAnsi="Verdana" w:cs="Arial"/>
                <w:sz w:val="20"/>
                <w:szCs w:val="20"/>
              </w:rPr>
              <w:t>.</w:t>
            </w:r>
          </w:p>
          <w:p w14:paraId="6D6696B9"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Arrangements to seek Trust support to obtain PPE in case of an emergency are known and in place</w:t>
            </w:r>
            <w:r>
              <w:rPr>
                <w:rFonts w:ascii="Verdana" w:hAnsi="Verdana" w:cs="Arial"/>
                <w:sz w:val="20"/>
                <w:szCs w:val="20"/>
              </w:rPr>
              <w:t>.</w:t>
            </w:r>
          </w:p>
          <w:p w14:paraId="13B12FFF"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 xml:space="preserve">Trustees are satisfied that arrangements are in place and in line with </w:t>
            </w:r>
            <w:proofErr w:type="spellStart"/>
            <w:r w:rsidRPr="004050F3">
              <w:rPr>
                <w:rFonts w:ascii="Verdana" w:hAnsi="Verdana" w:cs="Arial"/>
                <w:sz w:val="20"/>
                <w:szCs w:val="20"/>
              </w:rPr>
              <w:t>DfE</w:t>
            </w:r>
            <w:proofErr w:type="spellEnd"/>
            <w:r w:rsidRPr="004050F3">
              <w:rPr>
                <w:rFonts w:ascii="Verdana" w:hAnsi="Verdana" w:cs="Arial"/>
                <w:sz w:val="20"/>
                <w:szCs w:val="20"/>
              </w:rPr>
              <w:t xml:space="preserve"> guidelines</w:t>
            </w:r>
            <w:r>
              <w:rPr>
                <w:rFonts w:ascii="Verdana" w:hAnsi="Verdana" w:cs="Arial"/>
                <w:sz w:val="20"/>
                <w:szCs w:val="20"/>
              </w:rPr>
              <w:t>.</w:t>
            </w:r>
          </w:p>
          <w:p w14:paraId="0F8AF59F" w14:textId="77777777" w:rsidR="006D5FE9" w:rsidRDefault="006D5FE9" w:rsidP="006D5FE9">
            <w:pPr>
              <w:rPr>
                <w:rFonts w:ascii="Verdana" w:hAnsi="Verdana" w:cs="Arial"/>
                <w:sz w:val="20"/>
                <w:szCs w:val="20"/>
              </w:rPr>
            </w:pPr>
          </w:p>
          <w:p w14:paraId="60FDA023" w14:textId="77777777" w:rsidR="006D5FE9" w:rsidRDefault="006D5FE9" w:rsidP="006D5FE9">
            <w:pPr>
              <w:rPr>
                <w:rFonts w:ascii="Verdana" w:hAnsi="Verdana" w:cs="Arial"/>
                <w:sz w:val="20"/>
                <w:szCs w:val="20"/>
              </w:rPr>
            </w:pPr>
          </w:p>
          <w:p w14:paraId="7CF55493" w14:textId="77777777" w:rsidR="006D5FE9" w:rsidRDefault="006D5FE9" w:rsidP="006D5FE9">
            <w:pPr>
              <w:rPr>
                <w:rFonts w:ascii="Verdana" w:hAnsi="Verdana" w:cs="Arial"/>
                <w:sz w:val="20"/>
                <w:szCs w:val="20"/>
              </w:rPr>
            </w:pPr>
          </w:p>
          <w:p w14:paraId="6ABA80E3" w14:textId="77777777" w:rsidR="006D5FE9" w:rsidRDefault="006D5FE9" w:rsidP="006D5FE9">
            <w:pPr>
              <w:rPr>
                <w:rFonts w:ascii="Verdana" w:hAnsi="Verdana" w:cs="Arial"/>
                <w:sz w:val="20"/>
                <w:szCs w:val="20"/>
              </w:rPr>
            </w:pPr>
          </w:p>
          <w:p w14:paraId="0FEF7D7A" w14:textId="77777777" w:rsidR="006D5FE9" w:rsidRDefault="006D5FE9" w:rsidP="006D5FE9">
            <w:pPr>
              <w:rPr>
                <w:rFonts w:ascii="Verdana" w:hAnsi="Verdana" w:cs="Arial"/>
                <w:sz w:val="20"/>
                <w:szCs w:val="20"/>
              </w:rPr>
            </w:pPr>
          </w:p>
          <w:p w14:paraId="71AD7235" w14:textId="77777777" w:rsidR="006D5FE9" w:rsidRDefault="006D5FE9" w:rsidP="006D5FE9">
            <w:pPr>
              <w:rPr>
                <w:rFonts w:ascii="Verdana" w:hAnsi="Verdana" w:cs="Arial"/>
                <w:sz w:val="20"/>
                <w:szCs w:val="20"/>
              </w:rPr>
            </w:pPr>
          </w:p>
          <w:p w14:paraId="260340A2" w14:textId="77777777" w:rsidR="006D5FE9" w:rsidRDefault="006D5FE9" w:rsidP="006D5FE9">
            <w:pPr>
              <w:rPr>
                <w:rFonts w:ascii="Verdana" w:hAnsi="Verdana" w:cs="Arial"/>
                <w:sz w:val="20"/>
                <w:szCs w:val="20"/>
              </w:rPr>
            </w:pPr>
          </w:p>
          <w:p w14:paraId="65D3578C" w14:textId="77777777" w:rsidR="006D5FE9" w:rsidRDefault="006D5FE9" w:rsidP="006D5FE9">
            <w:pPr>
              <w:rPr>
                <w:rFonts w:ascii="Verdana" w:hAnsi="Verdana" w:cs="Arial"/>
                <w:sz w:val="20"/>
                <w:szCs w:val="20"/>
              </w:rPr>
            </w:pPr>
          </w:p>
          <w:p w14:paraId="77D287BF" w14:textId="77777777" w:rsidR="006D5FE9" w:rsidRDefault="006D5FE9" w:rsidP="006D5FE9">
            <w:pPr>
              <w:rPr>
                <w:rFonts w:ascii="Verdana" w:hAnsi="Verdana" w:cs="Arial"/>
                <w:sz w:val="20"/>
                <w:szCs w:val="20"/>
              </w:rPr>
            </w:pPr>
          </w:p>
          <w:p w14:paraId="62AEAE2F" w14:textId="77777777" w:rsidR="006D5FE9" w:rsidRDefault="006D5FE9" w:rsidP="006D5FE9">
            <w:pPr>
              <w:rPr>
                <w:rFonts w:ascii="Verdana" w:hAnsi="Verdana" w:cs="Arial"/>
                <w:sz w:val="20"/>
                <w:szCs w:val="20"/>
              </w:rPr>
            </w:pPr>
          </w:p>
          <w:p w14:paraId="625D2E65" w14:textId="77777777" w:rsidR="006D5FE9" w:rsidRDefault="006D5FE9" w:rsidP="006D5FE9">
            <w:pPr>
              <w:rPr>
                <w:rFonts w:ascii="Verdana" w:hAnsi="Verdana" w:cs="Arial"/>
                <w:sz w:val="20"/>
                <w:szCs w:val="20"/>
              </w:rPr>
            </w:pPr>
          </w:p>
          <w:p w14:paraId="2BC9B30E" w14:textId="77777777" w:rsidR="006D5FE9" w:rsidRDefault="006D5FE9" w:rsidP="006D5FE9">
            <w:pPr>
              <w:rPr>
                <w:rFonts w:ascii="Verdana" w:hAnsi="Verdana" w:cs="Arial"/>
                <w:sz w:val="20"/>
                <w:szCs w:val="20"/>
              </w:rPr>
            </w:pPr>
          </w:p>
          <w:p w14:paraId="73E6FC2C" w14:textId="77777777" w:rsidR="006D5FE9" w:rsidRPr="004050F3" w:rsidRDefault="006D5FE9" w:rsidP="006D5FE9">
            <w:pPr>
              <w:rPr>
                <w:rFonts w:ascii="Verdana" w:hAnsi="Verdana" w:cs="Arial"/>
                <w:sz w:val="20"/>
                <w:szCs w:val="20"/>
              </w:rPr>
            </w:pPr>
          </w:p>
          <w:p w14:paraId="7F6506E3" w14:textId="77777777" w:rsidR="006D5FE9" w:rsidRPr="004050F3" w:rsidRDefault="006D5FE9" w:rsidP="006D5FE9">
            <w:pPr>
              <w:rPr>
                <w:rFonts w:ascii="Verdana" w:hAnsi="Verdana" w:cs="Arial"/>
                <w:sz w:val="20"/>
                <w:szCs w:val="20"/>
              </w:rPr>
            </w:pPr>
          </w:p>
          <w:p w14:paraId="61C629AD" w14:textId="77777777" w:rsidR="006D5FE9" w:rsidRPr="004050F3" w:rsidRDefault="006D5FE9" w:rsidP="006D5FE9">
            <w:pPr>
              <w:rPr>
                <w:rFonts w:ascii="Verdana" w:hAnsi="Verdana" w:cs="Arial"/>
                <w:sz w:val="20"/>
                <w:szCs w:val="20"/>
              </w:rPr>
            </w:pPr>
          </w:p>
          <w:p w14:paraId="0A39AB64" w14:textId="77777777" w:rsidR="006D5FE9" w:rsidRPr="004050F3" w:rsidRDefault="006D5FE9" w:rsidP="006D5FE9">
            <w:pPr>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70D12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013A28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C4DD53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0F9EBE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EDC1B5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D10CBD2"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867DF3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3EB86CB"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D9EE19B"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341B23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A5E45E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DABFCF1"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137D78" w14:textId="77777777" w:rsidR="006D5FE9" w:rsidRPr="004050F3" w:rsidRDefault="006D5FE9" w:rsidP="006D5FE9">
            <w:r w:rsidRPr="44C3B285">
              <w:rPr>
                <w:rFonts w:ascii="Verdana" w:eastAsia="Verdana" w:hAnsi="Verdana" w:cs="Verdana"/>
                <w:sz w:val="20"/>
                <w:szCs w:val="20"/>
                <w:lang w:val="en-US"/>
              </w:rPr>
              <w:t xml:space="preserve">A PPE pack has been provided for all classrooms.  </w:t>
            </w:r>
          </w:p>
          <w:p w14:paraId="38C14F38" w14:textId="77777777" w:rsidR="006D5FE9" w:rsidRPr="004050F3" w:rsidRDefault="006D5FE9" w:rsidP="006D5FE9">
            <w:r w:rsidRPr="44C3B285">
              <w:rPr>
                <w:rFonts w:ascii="Verdana" w:eastAsia="Verdana" w:hAnsi="Verdana" w:cs="Verdana"/>
                <w:sz w:val="20"/>
                <w:szCs w:val="20"/>
                <w:lang w:val="en-US"/>
              </w:rPr>
              <w:t>•   Spray disinfectant bottle</w:t>
            </w:r>
          </w:p>
          <w:p w14:paraId="6B08DD06" w14:textId="77777777" w:rsidR="006D5FE9" w:rsidRPr="004050F3" w:rsidRDefault="006D5FE9" w:rsidP="006D5FE9">
            <w:r w:rsidRPr="44C3B285">
              <w:rPr>
                <w:rFonts w:ascii="Verdana" w:eastAsia="Verdana" w:hAnsi="Verdana" w:cs="Verdana"/>
                <w:sz w:val="20"/>
                <w:szCs w:val="20"/>
                <w:lang w:val="en-US"/>
              </w:rPr>
              <w:t xml:space="preserve">•   500 ml hand </w:t>
            </w:r>
            <w:proofErr w:type="spellStart"/>
            <w:r w:rsidRPr="44C3B285">
              <w:rPr>
                <w:rFonts w:ascii="Verdana" w:eastAsia="Verdana" w:hAnsi="Verdana" w:cs="Verdana"/>
                <w:sz w:val="20"/>
                <w:szCs w:val="20"/>
                <w:lang w:val="en-US"/>
              </w:rPr>
              <w:t>sanitiser</w:t>
            </w:r>
            <w:proofErr w:type="spellEnd"/>
          </w:p>
          <w:p w14:paraId="4E142C89" w14:textId="77777777" w:rsidR="006D5FE9" w:rsidRPr="004050F3" w:rsidRDefault="006D5FE9" w:rsidP="006D5FE9">
            <w:r w:rsidRPr="44C3B285">
              <w:rPr>
                <w:rFonts w:ascii="Verdana" w:eastAsia="Verdana" w:hAnsi="Verdana" w:cs="Verdana"/>
                <w:sz w:val="20"/>
                <w:szCs w:val="20"/>
                <w:lang w:val="en-US"/>
              </w:rPr>
              <w:t>•   Nitrile gloves</w:t>
            </w:r>
          </w:p>
          <w:p w14:paraId="76FD5942" w14:textId="77777777" w:rsidR="006D5FE9" w:rsidRPr="004050F3" w:rsidRDefault="006D5FE9" w:rsidP="006D5FE9">
            <w:r w:rsidRPr="44C3B285">
              <w:rPr>
                <w:rFonts w:ascii="Verdana" w:eastAsia="Verdana" w:hAnsi="Verdana" w:cs="Verdana"/>
                <w:sz w:val="20"/>
                <w:szCs w:val="20"/>
                <w:lang w:val="en-US"/>
              </w:rPr>
              <w:t>•   Disposable Apron</w:t>
            </w:r>
          </w:p>
          <w:p w14:paraId="705642D8" w14:textId="77777777" w:rsidR="006D5FE9" w:rsidRPr="004050F3" w:rsidRDefault="006D5FE9" w:rsidP="006D5FE9">
            <w:r w:rsidRPr="44C3B285">
              <w:rPr>
                <w:rFonts w:ascii="Verdana" w:eastAsia="Verdana" w:hAnsi="Verdana" w:cs="Verdana"/>
                <w:sz w:val="20"/>
                <w:szCs w:val="20"/>
                <w:lang w:val="en-US"/>
              </w:rPr>
              <w:t>•   3 ply face mask</w:t>
            </w:r>
          </w:p>
          <w:p w14:paraId="384F3AB3" w14:textId="77777777" w:rsidR="006D5FE9" w:rsidRPr="004050F3" w:rsidRDefault="006D5FE9" w:rsidP="006D5FE9">
            <w:r w:rsidRPr="44C3B285">
              <w:rPr>
                <w:rFonts w:ascii="Verdana" w:eastAsia="Verdana" w:hAnsi="Verdana" w:cs="Verdana"/>
                <w:sz w:val="20"/>
                <w:szCs w:val="20"/>
                <w:lang w:val="en-US"/>
              </w:rPr>
              <w:t>•   Tissues</w:t>
            </w:r>
          </w:p>
          <w:p w14:paraId="528BC3F6" w14:textId="77777777" w:rsidR="006D5FE9" w:rsidRPr="004050F3" w:rsidRDefault="006D5FE9" w:rsidP="006D5FE9">
            <w:r w:rsidRPr="44C3B285">
              <w:rPr>
                <w:rFonts w:ascii="Verdana" w:eastAsia="Verdana" w:hAnsi="Verdana" w:cs="Verdana"/>
                <w:sz w:val="20"/>
                <w:szCs w:val="20"/>
                <w:lang w:val="en-US"/>
              </w:rPr>
              <w:t xml:space="preserve">•   </w:t>
            </w:r>
            <w:proofErr w:type="spellStart"/>
            <w:r w:rsidRPr="44C3B285">
              <w:rPr>
                <w:rFonts w:ascii="Verdana" w:eastAsia="Verdana" w:hAnsi="Verdana" w:cs="Verdana"/>
                <w:sz w:val="20"/>
                <w:szCs w:val="20"/>
                <w:lang w:val="en-US"/>
              </w:rPr>
              <w:t>Sanitising</w:t>
            </w:r>
            <w:proofErr w:type="spellEnd"/>
            <w:r w:rsidRPr="44C3B285">
              <w:rPr>
                <w:rFonts w:ascii="Verdana" w:eastAsia="Verdana" w:hAnsi="Verdana" w:cs="Verdana"/>
                <w:sz w:val="20"/>
                <w:szCs w:val="20"/>
                <w:lang w:val="en-US"/>
              </w:rPr>
              <w:t xml:space="preserve"> disposable wipes</w:t>
            </w:r>
          </w:p>
          <w:p w14:paraId="56E99386" w14:textId="77777777" w:rsidR="006D5FE9" w:rsidRPr="004050F3" w:rsidRDefault="006D5FE9" w:rsidP="006D5FE9">
            <w:pPr>
              <w:pStyle w:val="ListParagraph"/>
              <w:ind w:left="360"/>
            </w:pPr>
            <w:r w:rsidRPr="44C3B285">
              <w:rPr>
                <w:rFonts w:ascii="Verdana" w:eastAsia="Verdana" w:hAnsi="Verdana" w:cs="Verdana"/>
                <w:sz w:val="20"/>
                <w:szCs w:val="20"/>
              </w:rPr>
              <w:t>•        Pedal bin complete with double bagging</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9CD6FB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944B3B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BAFA90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CF4762B"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966166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C77466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6D4284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41AA767"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D94F275"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6265CC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8C12151"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4280C06"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3A2C7EFC" w14:textId="77777777" w:rsidTr="006D5FE9">
        <w:trPr>
          <w:trHeight w:val="382"/>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10E8485B" w14:textId="77777777" w:rsidR="006D5FE9" w:rsidRPr="004050F3" w:rsidRDefault="006D5FE9" w:rsidP="00E043FB">
            <w:pPr>
              <w:pStyle w:val="Maintext"/>
              <w:numPr>
                <w:ilvl w:val="0"/>
                <w:numId w:val="78"/>
              </w:numPr>
              <w:spacing w:line="240" w:lineRule="auto"/>
              <w:rPr>
                <w:rFonts w:ascii="Verdana" w:hAnsi="Verdana" w:cs="Arial"/>
                <w:color w:val="auto"/>
                <w:sz w:val="22"/>
                <w:szCs w:val="20"/>
              </w:rPr>
            </w:pPr>
            <w:r w:rsidRPr="004050F3">
              <w:rPr>
                <w:rFonts w:ascii="Verdana" w:hAnsi="Verdana" w:cs="Arial"/>
                <w:b/>
                <w:bCs/>
                <w:color w:val="auto"/>
                <w:sz w:val="22"/>
                <w:szCs w:val="20"/>
              </w:rPr>
              <w:t xml:space="preserve"> Managing premises related issues </w:t>
            </w:r>
          </w:p>
        </w:tc>
      </w:tr>
      <w:tr w:rsidR="006D5FE9" w:rsidRPr="004050F3" w14:paraId="2FECEF06" w14:textId="77777777" w:rsidTr="00FD1C7C">
        <w:trPr>
          <w:trHeight w:val="12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105EAA" w14:textId="77777777" w:rsidR="006D5FE9" w:rsidRPr="004050F3" w:rsidRDefault="006D5FE9" w:rsidP="006D5FE9">
            <w:pPr>
              <w:rPr>
                <w:rFonts w:ascii="Verdana" w:hAnsi="Verdana" w:cs="Arial"/>
                <w:b/>
                <w:bCs/>
                <w:sz w:val="20"/>
                <w:szCs w:val="20"/>
              </w:rPr>
            </w:pPr>
            <w:r w:rsidRPr="004050F3">
              <w:rPr>
                <w:rFonts w:ascii="Verdana" w:hAnsi="Verdana" w:cs="Arial"/>
                <w:b/>
                <w:sz w:val="20"/>
                <w:szCs w:val="20"/>
              </w:rPr>
              <w:t>There is no agreed approach to any scheduled or ongoing building works therefore</w:t>
            </w:r>
            <w:r w:rsidRPr="004050F3">
              <w:rPr>
                <w:rFonts w:ascii="Verdana" w:hAnsi="Verdana" w:cs="Arial"/>
                <w:sz w:val="20"/>
                <w:szCs w:val="20"/>
              </w:rPr>
              <w:t xml:space="preserve"> </w:t>
            </w:r>
            <w:r w:rsidRPr="004050F3">
              <w:rPr>
                <w:rFonts w:ascii="Verdana" w:hAnsi="Verdana" w:cs="Arial"/>
                <w:b/>
                <w:bCs/>
                <w:sz w:val="20"/>
                <w:szCs w:val="20"/>
              </w:rPr>
              <w:t>contractors on-site whilst school is in operation may pose a risk to physical distancing and infection control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70C86C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69B9D7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AF5C7C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1FD4746"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CA4348D"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280E32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598535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FC3406D"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08B521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BD8200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D5296D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470D90C"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8436444" w14:textId="5A3640AD"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6A8CC6" w14:textId="77777777" w:rsidR="006D5FE9" w:rsidRPr="004050F3" w:rsidRDefault="006D5FE9" w:rsidP="00E043FB">
            <w:pPr>
              <w:pStyle w:val="ListParagraph"/>
              <w:numPr>
                <w:ilvl w:val="0"/>
                <w:numId w:val="92"/>
              </w:numPr>
              <w:rPr>
                <w:rFonts w:ascii="Verdana" w:hAnsi="Verdana" w:cs="Arial"/>
                <w:sz w:val="20"/>
                <w:szCs w:val="20"/>
              </w:rPr>
            </w:pPr>
            <w:r w:rsidRPr="004050F3">
              <w:rPr>
                <w:rFonts w:ascii="Verdana" w:hAnsi="Verdana" w:cs="Arial"/>
                <w:sz w:val="20"/>
                <w:szCs w:val="20"/>
              </w:rPr>
              <w:t>Ongoing works and scheduled inspections for schools (e.g. estates related) have been designated as essential work by the government and so are set to continue.</w:t>
            </w:r>
          </w:p>
          <w:p w14:paraId="2EA75C60" w14:textId="77777777" w:rsidR="006D5FE9" w:rsidRPr="004050F3" w:rsidRDefault="006D5FE9" w:rsidP="00E043FB">
            <w:pPr>
              <w:pStyle w:val="ListParagraph"/>
              <w:numPr>
                <w:ilvl w:val="0"/>
                <w:numId w:val="92"/>
              </w:numPr>
              <w:rPr>
                <w:rFonts w:ascii="Verdana" w:hAnsi="Verdana" w:cs="Arial"/>
                <w:sz w:val="20"/>
                <w:szCs w:val="20"/>
              </w:rPr>
            </w:pPr>
            <w:r w:rsidRPr="004050F3">
              <w:rPr>
                <w:rFonts w:ascii="Verdana" w:hAnsi="Verdana" w:cs="Arial"/>
                <w:sz w:val="20"/>
                <w:szCs w:val="20"/>
              </w:rPr>
              <w:t>An assessment has been carried out to see if any additional control measures are required to keep staff, pupils and contractors safe including distancing and hygiene procedures.</w:t>
            </w:r>
          </w:p>
          <w:p w14:paraId="658F9D8C" w14:textId="77777777" w:rsidR="006D5FE9" w:rsidRPr="004050F3" w:rsidRDefault="006D5FE9" w:rsidP="00E043FB">
            <w:pPr>
              <w:numPr>
                <w:ilvl w:val="0"/>
                <w:numId w:val="92"/>
              </w:numPr>
              <w:rPr>
                <w:rFonts w:ascii="Verdana" w:eastAsia="Times New Roman" w:hAnsi="Verdana"/>
              </w:rPr>
            </w:pPr>
            <w:r w:rsidRPr="004050F3">
              <w:rPr>
                <w:rFonts w:ascii="Verdana" w:eastAsia="Times New Roman" w:hAnsi="Verdana"/>
                <w:sz w:val="20"/>
              </w:rPr>
              <w:t xml:space="preserve">Assurances have been sought from the Director of Estates and contractors that they are familiar with the </w:t>
            </w:r>
            <w:hyperlink r:id="rId104" w:history="1">
              <w:r w:rsidRPr="004050F3">
                <w:rPr>
                  <w:rStyle w:val="Hyperlink"/>
                  <w:rFonts w:ascii="Verdana" w:eastAsia="Times New Roman" w:hAnsi="Verdana"/>
                  <w:sz w:val="20"/>
                </w:rPr>
                <w:t>symptoms associated with Coronavirus covid-19</w:t>
              </w:r>
            </w:hyperlink>
            <w:r w:rsidRPr="004050F3">
              <w:rPr>
                <w:rFonts w:ascii="Verdana" w:eastAsia="Times New Roman" w:hAnsi="Verdana"/>
                <w:sz w:val="20"/>
              </w:rPr>
              <w:t>, all staff attending the setting will be in good health (symptom-free) and that contractors have procedures in place to ensure effective physical distancing is always maintained.</w:t>
            </w:r>
            <w:r w:rsidRPr="004050F3">
              <w:rPr>
                <w:rFonts w:ascii="Verdana" w:eastAsia="Times New Roman" w:hAnsi="Verdana"/>
              </w:rPr>
              <w:t xml:space="preserve">  </w:t>
            </w:r>
          </w:p>
          <w:p w14:paraId="519BF96C" w14:textId="77777777" w:rsidR="006D5FE9" w:rsidRPr="004050F3" w:rsidRDefault="006D5FE9" w:rsidP="00E043FB">
            <w:pPr>
              <w:pStyle w:val="ListParagraph"/>
              <w:numPr>
                <w:ilvl w:val="0"/>
                <w:numId w:val="92"/>
              </w:numPr>
              <w:rPr>
                <w:rFonts w:ascii="Verdana" w:hAnsi="Verdana" w:cs="Arial"/>
                <w:sz w:val="20"/>
                <w:szCs w:val="20"/>
              </w:rPr>
            </w:pPr>
            <w:r w:rsidRPr="004050F3">
              <w:rPr>
                <w:rFonts w:ascii="Verdana" w:hAnsi="Verdana" w:cs="Arial"/>
                <w:sz w:val="20"/>
                <w:szCs w:val="20"/>
              </w:rPr>
              <w:t>Alternative arrangements have been considered such as using a different entrance for contractors and organising classes so that contractors and staff/pupils are kept apart.</w:t>
            </w:r>
          </w:p>
          <w:p w14:paraId="67BC7DD9" w14:textId="77777777" w:rsidR="006D5FE9" w:rsidRPr="004050F3" w:rsidRDefault="006D5FE9" w:rsidP="00E043FB">
            <w:pPr>
              <w:pStyle w:val="ListParagraph"/>
              <w:numPr>
                <w:ilvl w:val="0"/>
                <w:numId w:val="92"/>
              </w:numPr>
              <w:rPr>
                <w:rFonts w:ascii="Verdana" w:hAnsi="Verdana" w:cs="Arial"/>
                <w:sz w:val="20"/>
                <w:szCs w:val="20"/>
              </w:rPr>
            </w:pPr>
            <w:r w:rsidRPr="004050F3">
              <w:rPr>
                <w:rFonts w:ascii="Verdana" w:hAnsi="Verdana" w:cs="Arial"/>
                <w:sz w:val="20"/>
                <w:szCs w:val="20"/>
              </w:rPr>
              <w:t>Physical distancing is being maintained throughout any such works and where this is not possible arrangements are reviewed.</w:t>
            </w:r>
          </w:p>
          <w:p w14:paraId="4534D0F6" w14:textId="77777777" w:rsidR="006D5FE9" w:rsidRPr="004050F3" w:rsidRDefault="006D5FE9" w:rsidP="00E043FB">
            <w:pPr>
              <w:pStyle w:val="ListParagraph"/>
              <w:numPr>
                <w:ilvl w:val="0"/>
                <w:numId w:val="92"/>
              </w:numPr>
              <w:rPr>
                <w:rFonts w:ascii="Verdana" w:hAnsi="Verdana" w:cs="Arial"/>
                <w:sz w:val="20"/>
                <w:szCs w:val="20"/>
              </w:rPr>
            </w:pPr>
            <w:r w:rsidRPr="004050F3">
              <w:rPr>
                <w:rFonts w:ascii="Verdana" w:hAnsi="Verdana" w:cs="Arial"/>
                <w:sz w:val="20"/>
                <w:szCs w:val="20"/>
              </w:rPr>
              <w:t>In addition to arrangements for COVID-19, normal contractor procedures are being applied and have been updated in light of COVID-19 (including contractor risk assessments and method statements, and contractor induction).</w:t>
            </w:r>
          </w:p>
          <w:p w14:paraId="1641531F" w14:textId="77777777" w:rsidR="006D5FE9" w:rsidRPr="004050F3" w:rsidRDefault="006D5FE9" w:rsidP="00E043FB">
            <w:pPr>
              <w:pStyle w:val="ListParagraph"/>
              <w:numPr>
                <w:ilvl w:val="0"/>
                <w:numId w:val="92"/>
              </w:numPr>
              <w:rPr>
                <w:rFonts w:ascii="Verdana" w:hAnsi="Verdana" w:cs="Arial"/>
                <w:sz w:val="20"/>
                <w:szCs w:val="20"/>
              </w:rPr>
            </w:pPr>
            <w:r w:rsidRPr="004050F3">
              <w:rPr>
                <w:rFonts w:ascii="Verdana" w:hAnsi="Verdana" w:cs="Arial"/>
                <w:sz w:val="20"/>
                <w:szCs w:val="20"/>
              </w:rPr>
              <w:t>Trust Board is aware of planned works and associated risk assessments</w:t>
            </w:r>
            <w:r>
              <w:rPr>
                <w:rFonts w:ascii="Verdana" w:hAnsi="Verdana" w:cs="Arial"/>
                <w:sz w:val="20"/>
                <w:szCs w:val="20"/>
              </w:rPr>
              <w:t>.</w:t>
            </w:r>
          </w:p>
          <w:p w14:paraId="631E995C" w14:textId="77777777" w:rsidR="006D5FE9" w:rsidRPr="004050F3" w:rsidRDefault="006D5FE9" w:rsidP="006D5FE9">
            <w:pPr>
              <w:spacing w:after="160" w:line="259" w:lineRule="auto"/>
              <w:ind w:left="36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EE5B1B"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E29D7DF"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64B87A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A9F5B5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E8024B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50D9A4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5E59F0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5123FE2"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8299C5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F607EC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3EBFD0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F567E29"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432C089"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113936" w14:textId="77777777" w:rsidR="006D5FE9" w:rsidRPr="004050F3" w:rsidRDefault="006D5FE9" w:rsidP="006D5FE9">
            <w:pPr>
              <w:pStyle w:val="ListParagraph"/>
              <w:ind w:left="360"/>
            </w:pPr>
            <w:r w:rsidRPr="44C3B285">
              <w:rPr>
                <w:rFonts w:ascii="Verdana" w:eastAsia="Verdana" w:hAnsi="Verdana" w:cs="Verdana"/>
                <w:sz w:val="20"/>
                <w:szCs w:val="20"/>
              </w:rPr>
              <w:t>All contractors will only undertake scheduled works at school during period when pupils are not present.  Social distancing must be maintained at all times and PPE worn if entering the school premises or attending to undertake emergency remedial works.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1CCA6C1" w14:textId="77777777" w:rsidR="006D5FE9" w:rsidRDefault="006D5FE9" w:rsidP="006D5FE9">
            <w:pPr>
              <w:pStyle w:val="Maintext"/>
              <w:spacing w:line="240" w:lineRule="auto"/>
              <w:rPr>
                <w:rFonts w:ascii="Verdana" w:hAnsi="Verdana" w:cs="Arial"/>
                <w:color w:val="auto"/>
                <w:sz w:val="20"/>
                <w:szCs w:val="20"/>
              </w:rPr>
            </w:pPr>
          </w:p>
          <w:p w14:paraId="032627AA" w14:textId="77777777" w:rsidR="006D5FE9" w:rsidRDefault="006D5FE9" w:rsidP="006D5FE9">
            <w:pPr>
              <w:pStyle w:val="Maintext"/>
              <w:spacing w:line="240" w:lineRule="auto"/>
              <w:rPr>
                <w:rFonts w:ascii="Verdana" w:hAnsi="Verdana" w:cs="Arial"/>
                <w:color w:val="auto"/>
                <w:sz w:val="20"/>
                <w:szCs w:val="20"/>
              </w:rPr>
            </w:pPr>
          </w:p>
          <w:p w14:paraId="69CC474C" w14:textId="77777777" w:rsidR="006D5FE9" w:rsidRDefault="006D5FE9" w:rsidP="006D5FE9">
            <w:pPr>
              <w:pStyle w:val="Maintext"/>
              <w:spacing w:line="240" w:lineRule="auto"/>
              <w:rPr>
                <w:rFonts w:ascii="Verdana" w:hAnsi="Verdana" w:cs="Arial"/>
                <w:color w:val="auto"/>
                <w:sz w:val="20"/>
                <w:szCs w:val="20"/>
              </w:rPr>
            </w:pPr>
          </w:p>
          <w:p w14:paraId="5CD824B3" w14:textId="77777777" w:rsidR="006D5FE9" w:rsidRDefault="006D5FE9" w:rsidP="006D5FE9">
            <w:pPr>
              <w:pStyle w:val="Maintext"/>
              <w:spacing w:line="240" w:lineRule="auto"/>
              <w:rPr>
                <w:rFonts w:ascii="Verdana" w:hAnsi="Verdana" w:cs="Arial"/>
                <w:color w:val="auto"/>
                <w:sz w:val="20"/>
                <w:szCs w:val="20"/>
              </w:rPr>
            </w:pPr>
          </w:p>
          <w:p w14:paraId="6B04BBB2" w14:textId="77777777" w:rsidR="006D5FE9" w:rsidRDefault="006D5FE9" w:rsidP="006D5FE9">
            <w:pPr>
              <w:pStyle w:val="Maintext"/>
              <w:spacing w:line="240" w:lineRule="auto"/>
              <w:rPr>
                <w:rFonts w:ascii="Verdana" w:hAnsi="Verdana" w:cs="Arial"/>
                <w:color w:val="auto"/>
                <w:sz w:val="20"/>
                <w:szCs w:val="20"/>
              </w:rPr>
            </w:pPr>
          </w:p>
          <w:p w14:paraId="2FA17F3F" w14:textId="77777777" w:rsidR="006D5FE9" w:rsidRDefault="006D5FE9" w:rsidP="006D5FE9">
            <w:pPr>
              <w:pStyle w:val="Maintext"/>
              <w:spacing w:line="240" w:lineRule="auto"/>
              <w:rPr>
                <w:rFonts w:ascii="Verdana" w:hAnsi="Verdana" w:cs="Arial"/>
                <w:color w:val="auto"/>
                <w:sz w:val="20"/>
                <w:szCs w:val="20"/>
              </w:rPr>
            </w:pPr>
          </w:p>
          <w:p w14:paraId="619B56CC" w14:textId="77777777" w:rsidR="006D5FE9" w:rsidRDefault="006D5FE9" w:rsidP="006D5FE9">
            <w:pPr>
              <w:pStyle w:val="Maintext"/>
              <w:spacing w:line="240" w:lineRule="auto"/>
              <w:rPr>
                <w:rFonts w:ascii="Verdana" w:hAnsi="Verdana" w:cs="Arial"/>
                <w:color w:val="auto"/>
                <w:sz w:val="20"/>
                <w:szCs w:val="20"/>
              </w:rPr>
            </w:pPr>
          </w:p>
          <w:p w14:paraId="1F5DB1D1" w14:textId="77777777" w:rsidR="006D5FE9" w:rsidRDefault="006D5FE9" w:rsidP="006D5FE9">
            <w:pPr>
              <w:pStyle w:val="Maintext"/>
              <w:spacing w:line="240" w:lineRule="auto"/>
              <w:rPr>
                <w:rFonts w:ascii="Verdana" w:hAnsi="Verdana" w:cs="Arial"/>
                <w:color w:val="auto"/>
                <w:sz w:val="20"/>
                <w:szCs w:val="20"/>
              </w:rPr>
            </w:pPr>
          </w:p>
          <w:p w14:paraId="687B735E" w14:textId="77777777" w:rsidR="006D5FE9" w:rsidRDefault="006D5FE9" w:rsidP="006D5FE9">
            <w:pPr>
              <w:pStyle w:val="Maintext"/>
              <w:spacing w:line="240" w:lineRule="auto"/>
              <w:rPr>
                <w:rFonts w:ascii="Verdana" w:hAnsi="Verdana" w:cs="Arial"/>
                <w:color w:val="auto"/>
                <w:sz w:val="20"/>
                <w:szCs w:val="20"/>
              </w:rPr>
            </w:pPr>
          </w:p>
          <w:p w14:paraId="6305D22F" w14:textId="77777777" w:rsidR="006D5FE9" w:rsidRDefault="006D5FE9" w:rsidP="006D5FE9">
            <w:pPr>
              <w:pStyle w:val="Maintext"/>
              <w:spacing w:line="240" w:lineRule="auto"/>
              <w:rPr>
                <w:rFonts w:ascii="Verdana" w:hAnsi="Verdana" w:cs="Arial"/>
                <w:color w:val="auto"/>
                <w:sz w:val="20"/>
                <w:szCs w:val="20"/>
              </w:rPr>
            </w:pPr>
          </w:p>
          <w:p w14:paraId="715D4AA2" w14:textId="77777777" w:rsidR="006D5FE9" w:rsidRDefault="006D5FE9" w:rsidP="006D5FE9">
            <w:pPr>
              <w:pStyle w:val="Maintext"/>
              <w:spacing w:line="240" w:lineRule="auto"/>
              <w:rPr>
                <w:rFonts w:ascii="Verdana" w:hAnsi="Verdana" w:cs="Arial"/>
                <w:color w:val="auto"/>
                <w:sz w:val="20"/>
                <w:szCs w:val="20"/>
              </w:rPr>
            </w:pPr>
          </w:p>
          <w:p w14:paraId="230528D5" w14:textId="77777777" w:rsidR="006D5FE9" w:rsidRDefault="006D5FE9" w:rsidP="006D5FE9">
            <w:pPr>
              <w:pStyle w:val="Maintext"/>
              <w:spacing w:line="240" w:lineRule="auto"/>
              <w:rPr>
                <w:rFonts w:ascii="Verdana" w:hAnsi="Verdana" w:cs="Arial"/>
                <w:color w:val="auto"/>
                <w:sz w:val="20"/>
                <w:szCs w:val="20"/>
              </w:rPr>
            </w:pPr>
          </w:p>
          <w:p w14:paraId="17FC3026" w14:textId="77777777" w:rsidR="006D5FE9" w:rsidRDefault="006D5FE9" w:rsidP="006D5FE9">
            <w:pPr>
              <w:pStyle w:val="Maintext"/>
              <w:spacing w:line="240" w:lineRule="auto"/>
              <w:rPr>
                <w:rFonts w:ascii="Verdana" w:hAnsi="Verdana" w:cs="Arial"/>
                <w:color w:val="auto"/>
                <w:sz w:val="20"/>
                <w:szCs w:val="20"/>
              </w:rPr>
            </w:pPr>
          </w:p>
          <w:p w14:paraId="40CFE132" w14:textId="77777777" w:rsidR="006D5FE9" w:rsidRDefault="006D5FE9" w:rsidP="006D5FE9">
            <w:pPr>
              <w:pStyle w:val="Maintext"/>
              <w:spacing w:line="240" w:lineRule="auto"/>
              <w:rPr>
                <w:rFonts w:ascii="Verdana" w:hAnsi="Verdana" w:cs="Arial"/>
                <w:color w:val="auto"/>
                <w:sz w:val="20"/>
                <w:szCs w:val="20"/>
              </w:rPr>
            </w:pPr>
          </w:p>
          <w:p w14:paraId="01FF0845"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1D28B2E5" w14:textId="77777777" w:rsidTr="00FD1C7C">
        <w:trPr>
          <w:trHeight w:val="381"/>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9A7640"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Fire procedures are not appropriate to cover new arrangements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3B74127" w14:textId="77777777" w:rsidR="006D5FE9" w:rsidRDefault="006D5FE9" w:rsidP="006D5FE9">
            <w:pPr>
              <w:pStyle w:val="Maintext"/>
              <w:spacing w:line="240" w:lineRule="auto"/>
              <w:jc w:val="center"/>
              <w:rPr>
                <w:rFonts w:ascii="Verdana" w:hAnsi="Verdana" w:cs="Arial"/>
                <w:b/>
                <w:bCs/>
                <w:color w:val="auto"/>
                <w:sz w:val="24"/>
                <w:szCs w:val="24"/>
              </w:rPr>
            </w:pPr>
          </w:p>
          <w:p w14:paraId="384B4F15" w14:textId="77777777" w:rsidR="006D5FE9" w:rsidRDefault="006D5FE9" w:rsidP="006D5FE9">
            <w:pPr>
              <w:pStyle w:val="Maintext"/>
              <w:spacing w:line="240" w:lineRule="auto"/>
              <w:jc w:val="center"/>
              <w:rPr>
                <w:rFonts w:ascii="Verdana" w:hAnsi="Verdana" w:cs="Arial"/>
                <w:b/>
                <w:bCs/>
                <w:color w:val="auto"/>
                <w:sz w:val="24"/>
                <w:szCs w:val="24"/>
              </w:rPr>
            </w:pPr>
          </w:p>
          <w:p w14:paraId="3C25B145" w14:textId="77777777" w:rsidR="006D5FE9" w:rsidRDefault="006D5FE9" w:rsidP="006D5FE9">
            <w:pPr>
              <w:pStyle w:val="Maintext"/>
              <w:spacing w:line="240" w:lineRule="auto"/>
              <w:jc w:val="center"/>
              <w:rPr>
                <w:rFonts w:ascii="Verdana" w:hAnsi="Verdana" w:cs="Arial"/>
                <w:b/>
                <w:bCs/>
                <w:color w:val="auto"/>
                <w:sz w:val="24"/>
                <w:szCs w:val="24"/>
              </w:rPr>
            </w:pPr>
          </w:p>
          <w:p w14:paraId="0D0E7957" w14:textId="77777777" w:rsidR="006D5FE9" w:rsidRDefault="006D5FE9" w:rsidP="006D5FE9">
            <w:pPr>
              <w:pStyle w:val="Maintext"/>
              <w:spacing w:line="240" w:lineRule="auto"/>
              <w:jc w:val="center"/>
              <w:rPr>
                <w:rFonts w:ascii="Verdana" w:hAnsi="Verdana" w:cs="Arial"/>
                <w:b/>
                <w:bCs/>
                <w:color w:val="auto"/>
                <w:sz w:val="24"/>
                <w:szCs w:val="24"/>
              </w:rPr>
            </w:pPr>
          </w:p>
          <w:p w14:paraId="7F51A6D7" w14:textId="77777777" w:rsidR="006D5FE9" w:rsidRDefault="006D5FE9" w:rsidP="006D5FE9">
            <w:pPr>
              <w:pStyle w:val="Maintext"/>
              <w:spacing w:line="240" w:lineRule="auto"/>
              <w:jc w:val="center"/>
              <w:rPr>
                <w:rFonts w:ascii="Verdana" w:hAnsi="Verdana" w:cs="Arial"/>
                <w:b/>
                <w:bCs/>
                <w:color w:val="auto"/>
                <w:sz w:val="24"/>
                <w:szCs w:val="24"/>
              </w:rPr>
            </w:pPr>
          </w:p>
          <w:p w14:paraId="7A7A74B2" w14:textId="25026D39" w:rsidR="006D5FE9" w:rsidRPr="004050F3" w:rsidRDefault="00FD1C7C"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DBD4C3" w14:textId="77777777" w:rsidR="006D5FE9" w:rsidRPr="004050F3" w:rsidRDefault="006D5FE9" w:rsidP="00E043FB">
            <w:pPr>
              <w:pStyle w:val="ListParagraph"/>
              <w:numPr>
                <w:ilvl w:val="0"/>
                <w:numId w:val="79"/>
              </w:numPr>
              <w:ind w:left="244" w:hanging="244"/>
              <w:rPr>
                <w:rFonts w:ascii="Verdana" w:hAnsi="Verdana" w:cs="Arial"/>
                <w:sz w:val="20"/>
                <w:szCs w:val="20"/>
              </w:rPr>
            </w:pPr>
            <w:r w:rsidRPr="004050F3">
              <w:rPr>
                <w:rFonts w:ascii="Verdana" w:hAnsi="Verdana" w:cs="Arial"/>
                <w:sz w:val="20"/>
                <w:szCs w:val="20"/>
              </w:rPr>
              <w:t>Fire procedures have been reviewed and revised where required, due to:</w:t>
            </w:r>
          </w:p>
          <w:p w14:paraId="7A7E1FAB" w14:textId="77777777" w:rsidR="006D5FE9" w:rsidRPr="004050F3" w:rsidRDefault="006D5FE9" w:rsidP="00E043FB">
            <w:pPr>
              <w:pStyle w:val="ListParagraph"/>
              <w:numPr>
                <w:ilvl w:val="1"/>
                <w:numId w:val="79"/>
              </w:numPr>
              <w:ind w:left="244" w:firstLine="141"/>
              <w:rPr>
                <w:rFonts w:ascii="Verdana" w:hAnsi="Verdana" w:cs="Arial"/>
                <w:sz w:val="20"/>
                <w:szCs w:val="20"/>
              </w:rPr>
            </w:pPr>
            <w:r w:rsidRPr="004050F3">
              <w:rPr>
                <w:rFonts w:ascii="Verdana" w:hAnsi="Verdana" w:cs="Arial"/>
                <w:sz w:val="20"/>
                <w:szCs w:val="20"/>
              </w:rPr>
              <w:t>Increased numbers of pupils/staff</w:t>
            </w:r>
          </w:p>
          <w:p w14:paraId="5391D35D" w14:textId="77777777" w:rsidR="006D5FE9" w:rsidRPr="004050F3" w:rsidRDefault="006D5FE9" w:rsidP="00E043FB">
            <w:pPr>
              <w:pStyle w:val="ListParagraph"/>
              <w:numPr>
                <w:ilvl w:val="1"/>
                <w:numId w:val="79"/>
              </w:numPr>
              <w:ind w:left="244" w:firstLine="141"/>
              <w:rPr>
                <w:rFonts w:ascii="Verdana" w:hAnsi="Verdana" w:cs="Arial"/>
                <w:sz w:val="20"/>
                <w:szCs w:val="20"/>
              </w:rPr>
            </w:pPr>
            <w:r w:rsidRPr="004050F3">
              <w:rPr>
                <w:rFonts w:ascii="Verdana" w:hAnsi="Verdana" w:cs="Arial"/>
                <w:sz w:val="20"/>
                <w:szCs w:val="20"/>
              </w:rPr>
              <w:t>Possible absence of fire marshals</w:t>
            </w:r>
          </w:p>
          <w:p w14:paraId="1C667486" w14:textId="77777777" w:rsidR="006D5FE9" w:rsidRPr="004050F3" w:rsidRDefault="006D5FE9" w:rsidP="00E043FB">
            <w:pPr>
              <w:pStyle w:val="ListParagraph"/>
              <w:numPr>
                <w:ilvl w:val="1"/>
                <w:numId w:val="79"/>
              </w:numPr>
              <w:ind w:left="244" w:firstLine="141"/>
              <w:rPr>
                <w:rFonts w:ascii="Verdana" w:hAnsi="Verdana" w:cs="Arial"/>
                <w:sz w:val="20"/>
                <w:szCs w:val="20"/>
              </w:rPr>
            </w:pPr>
            <w:r w:rsidRPr="004050F3">
              <w:rPr>
                <w:rFonts w:ascii="Verdana" w:hAnsi="Verdana" w:cs="Arial"/>
                <w:sz w:val="20"/>
                <w:szCs w:val="20"/>
              </w:rPr>
              <w:t>Physical distancing rules during evacuation, muster points</w:t>
            </w:r>
          </w:p>
          <w:p w14:paraId="2190F513" w14:textId="77777777" w:rsidR="006D5FE9" w:rsidRPr="004050F3" w:rsidRDefault="006D5FE9" w:rsidP="00E043FB">
            <w:pPr>
              <w:pStyle w:val="ListParagraph"/>
              <w:numPr>
                <w:ilvl w:val="1"/>
                <w:numId w:val="79"/>
              </w:numPr>
              <w:ind w:left="244" w:firstLine="141"/>
              <w:rPr>
                <w:rFonts w:ascii="Verdana" w:hAnsi="Verdana" w:cs="Arial"/>
                <w:sz w:val="20"/>
                <w:szCs w:val="20"/>
              </w:rPr>
            </w:pPr>
            <w:r w:rsidRPr="004050F3">
              <w:rPr>
                <w:rFonts w:ascii="Verdana" w:hAnsi="Verdana" w:cs="Arial"/>
                <w:sz w:val="20"/>
                <w:szCs w:val="20"/>
              </w:rPr>
              <w:t>Possible need for additional muster point(s) to enable physical distancing where possible</w:t>
            </w:r>
          </w:p>
          <w:p w14:paraId="51169CD0" w14:textId="77777777" w:rsidR="006D5FE9" w:rsidRPr="004050F3" w:rsidRDefault="006D5FE9" w:rsidP="00E043FB">
            <w:pPr>
              <w:pStyle w:val="ListParagraph"/>
              <w:numPr>
                <w:ilvl w:val="0"/>
                <w:numId w:val="79"/>
              </w:numPr>
              <w:ind w:left="244" w:hanging="244"/>
              <w:rPr>
                <w:rFonts w:ascii="Verdana" w:hAnsi="Verdana" w:cs="Arial"/>
                <w:sz w:val="20"/>
                <w:szCs w:val="20"/>
              </w:rPr>
            </w:pPr>
            <w:r w:rsidRPr="004050F3">
              <w:rPr>
                <w:rFonts w:ascii="Verdana" w:hAnsi="Verdana" w:cs="Arial"/>
                <w:sz w:val="20"/>
                <w:szCs w:val="20"/>
              </w:rPr>
              <w:t>Staff, pupils and trustees have been briefed on any new evacuation procedures.</w:t>
            </w:r>
          </w:p>
          <w:p w14:paraId="6B8AB944" w14:textId="77777777" w:rsidR="006D5FE9" w:rsidRPr="004050F3" w:rsidRDefault="006D5FE9" w:rsidP="00E043FB">
            <w:pPr>
              <w:pStyle w:val="ListParagraph"/>
              <w:numPr>
                <w:ilvl w:val="0"/>
                <w:numId w:val="79"/>
              </w:numPr>
              <w:ind w:left="244" w:hanging="244"/>
              <w:rPr>
                <w:rFonts w:ascii="Verdana" w:hAnsi="Verdana" w:cs="Arial"/>
                <w:sz w:val="20"/>
                <w:szCs w:val="20"/>
              </w:rPr>
            </w:pPr>
            <w:r w:rsidRPr="004050F3">
              <w:rPr>
                <w:rFonts w:ascii="Verdana" w:hAnsi="Verdana" w:cs="Arial"/>
                <w:sz w:val="20"/>
                <w:szCs w:val="20"/>
              </w:rPr>
              <w:t>Incident controller and fire marshals have been trained and briefed appropriately.</w:t>
            </w:r>
          </w:p>
          <w:p w14:paraId="43F26083" w14:textId="77777777" w:rsidR="006D5FE9" w:rsidRPr="004050F3" w:rsidRDefault="006D5FE9" w:rsidP="00E043FB">
            <w:pPr>
              <w:pStyle w:val="ListParagraph"/>
              <w:numPr>
                <w:ilvl w:val="0"/>
                <w:numId w:val="79"/>
              </w:numPr>
              <w:ind w:left="244" w:hanging="244"/>
              <w:rPr>
                <w:rFonts w:ascii="Verdana" w:hAnsi="Verdana" w:cs="Arial"/>
                <w:sz w:val="20"/>
                <w:szCs w:val="20"/>
              </w:rPr>
            </w:pPr>
            <w:r w:rsidRPr="004050F3">
              <w:rPr>
                <w:rFonts w:ascii="Verdana" w:hAnsi="Verdana" w:cs="Arial"/>
                <w:sz w:val="20"/>
                <w:szCs w:val="20"/>
              </w:rPr>
              <w:t xml:space="preserve">Fire drill arranged in line with </w:t>
            </w:r>
            <w:proofErr w:type="spellStart"/>
            <w:r w:rsidRPr="004050F3">
              <w:rPr>
                <w:rFonts w:ascii="Verdana" w:hAnsi="Verdana" w:cs="Arial"/>
                <w:sz w:val="20"/>
                <w:szCs w:val="20"/>
              </w:rPr>
              <w:t>Covid</w:t>
            </w:r>
            <w:proofErr w:type="spellEnd"/>
            <w:r w:rsidRPr="004050F3">
              <w:rPr>
                <w:rFonts w:ascii="Verdana" w:hAnsi="Verdana" w:cs="Arial"/>
                <w:sz w:val="20"/>
                <w:szCs w:val="20"/>
              </w:rPr>
              <w:t xml:space="preserve"> plan.</w:t>
            </w:r>
          </w:p>
          <w:p w14:paraId="446D5057" w14:textId="77777777" w:rsidR="006D5FE9" w:rsidRPr="004050F3" w:rsidRDefault="006D5FE9" w:rsidP="006D5FE9">
            <w:pPr>
              <w:pStyle w:val="ListParagraph"/>
              <w:ind w:left="244" w:hanging="244"/>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AFEFC6"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8E546C" w14:textId="6D964670" w:rsidR="006D5FE9" w:rsidRPr="004050F3" w:rsidRDefault="00FD1C7C" w:rsidP="006D5FE9">
            <w:pPr>
              <w:pStyle w:val="ListParagraph"/>
              <w:ind w:left="360"/>
              <w:rPr>
                <w:rFonts w:ascii="Verdana" w:hAnsi="Verdana" w:cs="Arial"/>
                <w:sz w:val="20"/>
                <w:szCs w:val="20"/>
              </w:rPr>
            </w:pPr>
            <w:r>
              <w:rPr>
                <w:rFonts w:ascii="Verdana" w:hAnsi="Verdana" w:cs="Arial"/>
                <w:sz w:val="20"/>
                <w:szCs w:val="20"/>
              </w:rPr>
              <w:t>Muster points are clearly marked on the playground and staff have practiced evacuation procedures with their classes.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80812D1" w14:textId="77777777" w:rsidR="006D5FE9" w:rsidRDefault="006D5FE9" w:rsidP="006D5FE9">
            <w:pPr>
              <w:pStyle w:val="Maintext"/>
              <w:spacing w:line="240" w:lineRule="auto"/>
              <w:rPr>
                <w:rFonts w:ascii="Verdana" w:hAnsi="Verdana" w:cs="Arial"/>
                <w:color w:val="auto"/>
                <w:sz w:val="20"/>
                <w:szCs w:val="20"/>
              </w:rPr>
            </w:pPr>
          </w:p>
          <w:p w14:paraId="48A2A41C" w14:textId="77777777" w:rsidR="00FD1C7C" w:rsidRDefault="00FD1C7C" w:rsidP="006D5FE9">
            <w:pPr>
              <w:pStyle w:val="Maintext"/>
              <w:spacing w:line="240" w:lineRule="auto"/>
              <w:rPr>
                <w:rFonts w:ascii="Verdana" w:hAnsi="Verdana" w:cs="Arial"/>
                <w:color w:val="auto"/>
                <w:sz w:val="20"/>
                <w:szCs w:val="20"/>
              </w:rPr>
            </w:pPr>
          </w:p>
          <w:p w14:paraId="6F93BBD6" w14:textId="77777777" w:rsidR="00FD1C7C" w:rsidRDefault="00FD1C7C" w:rsidP="006D5FE9">
            <w:pPr>
              <w:pStyle w:val="Maintext"/>
              <w:spacing w:line="240" w:lineRule="auto"/>
              <w:rPr>
                <w:rFonts w:ascii="Verdana" w:hAnsi="Verdana" w:cs="Arial"/>
                <w:color w:val="auto"/>
                <w:sz w:val="20"/>
                <w:szCs w:val="20"/>
              </w:rPr>
            </w:pPr>
          </w:p>
          <w:p w14:paraId="59B351CC" w14:textId="77777777" w:rsidR="00FD1C7C" w:rsidRDefault="00FD1C7C" w:rsidP="006D5FE9">
            <w:pPr>
              <w:pStyle w:val="Maintext"/>
              <w:spacing w:line="240" w:lineRule="auto"/>
              <w:rPr>
                <w:rFonts w:ascii="Verdana" w:hAnsi="Verdana" w:cs="Arial"/>
                <w:color w:val="auto"/>
                <w:sz w:val="20"/>
                <w:szCs w:val="20"/>
              </w:rPr>
            </w:pPr>
          </w:p>
          <w:p w14:paraId="2F3F281C" w14:textId="77777777" w:rsidR="00FD1C7C" w:rsidRDefault="00FD1C7C" w:rsidP="006D5FE9">
            <w:pPr>
              <w:pStyle w:val="Maintext"/>
              <w:spacing w:line="240" w:lineRule="auto"/>
              <w:rPr>
                <w:rFonts w:ascii="Verdana" w:hAnsi="Verdana" w:cs="Arial"/>
                <w:color w:val="auto"/>
                <w:sz w:val="20"/>
                <w:szCs w:val="20"/>
              </w:rPr>
            </w:pPr>
          </w:p>
          <w:p w14:paraId="06AF8516" w14:textId="77777777" w:rsidR="00FD1C7C" w:rsidRDefault="00FD1C7C" w:rsidP="006D5FE9">
            <w:pPr>
              <w:pStyle w:val="Maintext"/>
              <w:spacing w:line="240" w:lineRule="auto"/>
              <w:rPr>
                <w:rFonts w:ascii="Verdana" w:hAnsi="Verdana" w:cs="Arial"/>
                <w:color w:val="auto"/>
                <w:sz w:val="20"/>
                <w:szCs w:val="20"/>
              </w:rPr>
            </w:pPr>
          </w:p>
          <w:p w14:paraId="374996BD" w14:textId="5D1F9BFA" w:rsidR="00FD1C7C" w:rsidRPr="00FD1C7C" w:rsidRDefault="00FD1C7C" w:rsidP="00FD1C7C">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4</w:t>
            </w:r>
          </w:p>
        </w:tc>
      </w:tr>
      <w:tr w:rsidR="006D5FE9" w:rsidRPr="004050F3" w14:paraId="4DED2D2C" w14:textId="77777777" w:rsidTr="00FD1C7C">
        <w:trPr>
          <w:trHeight w:val="526"/>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63B3B0" w14:textId="77777777" w:rsidR="006D5FE9" w:rsidRDefault="006D5FE9" w:rsidP="006D5FE9">
            <w:pPr>
              <w:rPr>
                <w:rFonts w:ascii="Verdana" w:hAnsi="Verdana" w:cs="Arial"/>
                <w:b/>
                <w:bCs/>
                <w:sz w:val="20"/>
                <w:szCs w:val="20"/>
              </w:rPr>
            </w:pPr>
            <w:r w:rsidRPr="004050F3">
              <w:rPr>
                <w:rFonts w:ascii="Verdana" w:hAnsi="Verdana" w:cs="Arial"/>
                <w:b/>
                <w:bCs/>
                <w:sz w:val="20"/>
                <w:szCs w:val="20"/>
              </w:rPr>
              <w:t xml:space="preserve">Fire evacuation drills - unable to apply social distancing effectively </w:t>
            </w:r>
          </w:p>
          <w:p w14:paraId="34F13F21" w14:textId="77777777" w:rsidR="006D5FE9" w:rsidRPr="004050F3" w:rsidRDefault="006D5FE9" w:rsidP="006D5FE9">
            <w:pPr>
              <w:rPr>
                <w:rFonts w:ascii="Verdana" w:hAnsi="Verdana" w:cs="Arial"/>
                <w:b/>
                <w:bCs/>
                <w:sz w:val="20"/>
                <w:szCs w:val="20"/>
              </w:rPr>
            </w:pP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60FA6D0" w14:textId="77777777" w:rsidR="006D5FE9" w:rsidRDefault="006D5FE9" w:rsidP="006D5FE9">
            <w:pPr>
              <w:pStyle w:val="Maintext"/>
              <w:spacing w:line="240" w:lineRule="auto"/>
              <w:jc w:val="center"/>
              <w:rPr>
                <w:rFonts w:ascii="Verdana" w:hAnsi="Verdana" w:cs="Arial"/>
                <w:b/>
                <w:bCs/>
                <w:color w:val="auto"/>
                <w:sz w:val="24"/>
                <w:szCs w:val="24"/>
              </w:rPr>
            </w:pPr>
          </w:p>
          <w:p w14:paraId="417F3A87" w14:textId="77777777" w:rsidR="006D5FE9" w:rsidRDefault="006D5FE9" w:rsidP="006D5FE9">
            <w:pPr>
              <w:pStyle w:val="Maintext"/>
              <w:spacing w:line="240" w:lineRule="auto"/>
              <w:jc w:val="center"/>
              <w:rPr>
                <w:rFonts w:ascii="Verdana" w:hAnsi="Verdana" w:cs="Arial"/>
                <w:b/>
                <w:bCs/>
                <w:color w:val="auto"/>
                <w:sz w:val="24"/>
                <w:szCs w:val="24"/>
              </w:rPr>
            </w:pPr>
          </w:p>
          <w:p w14:paraId="48F51307" w14:textId="77777777" w:rsidR="006D5FE9" w:rsidRDefault="006D5FE9" w:rsidP="006D5FE9">
            <w:pPr>
              <w:pStyle w:val="Maintext"/>
              <w:spacing w:line="240" w:lineRule="auto"/>
              <w:jc w:val="center"/>
              <w:rPr>
                <w:rFonts w:ascii="Verdana" w:hAnsi="Verdana" w:cs="Arial"/>
                <w:b/>
                <w:bCs/>
                <w:color w:val="auto"/>
                <w:sz w:val="24"/>
                <w:szCs w:val="24"/>
              </w:rPr>
            </w:pPr>
          </w:p>
          <w:p w14:paraId="7CE7C00B" w14:textId="77777777" w:rsidR="006D5FE9" w:rsidRDefault="006D5FE9" w:rsidP="006D5FE9">
            <w:pPr>
              <w:pStyle w:val="Maintext"/>
              <w:spacing w:line="240" w:lineRule="auto"/>
              <w:jc w:val="center"/>
              <w:rPr>
                <w:rFonts w:ascii="Verdana" w:hAnsi="Verdana" w:cs="Arial"/>
                <w:b/>
                <w:bCs/>
                <w:color w:val="auto"/>
                <w:sz w:val="24"/>
                <w:szCs w:val="24"/>
              </w:rPr>
            </w:pPr>
          </w:p>
          <w:p w14:paraId="61BF514B" w14:textId="0F082B7D" w:rsidR="006D5FE9" w:rsidRPr="004050F3" w:rsidRDefault="00FD1C7C" w:rsidP="006D5FE9">
            <w:pPr>
              <w:pStyle w:val="Maintext"/>
              <w:spacing w:line="240" w:lineRule="auto"/>
              <w:jc w:val="center"/>
              <w:rPr>
                <w:rFonts w:ascii="Verdana" w:hAnsi="Verdana" w:cs="Arial"/>
                <w:color w:val="auto"/>
                <w:sz w:val="20"/>
                <w:szCs w:val="20"/>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9E8849" w14:textId="77777777" w:rsidR="006D5FE9" w:rsidRPr="004050F3" w:rsidRDefault="006D5FE9" w:rsidP="00E043FB">
            <w:pPr>
              <w:pStyle w:val="ListParagraph"/>
              <w:numPr>
                <w:ilvl w:val="0"/>
                <w:numId w:val="88"/>
              </w:numPr>
              <w:rPr>
                <w:rFonts w:ascii="Verdana" w:hAnsi="Verdana" w:cs="Arial"/>
                <w:sz w:val="20"/>
                <w:szCs w:val="20"/>
              </w:rPr>
            </w:pPr>
            <w:r w:rsidRPr="004050F3">
              <w:rPr>
                <w:rFonts w:ascii="Verdana" w:hAnsi="Verdana" w:cs="Arial"/>
                <w:sz w:val="20"/>
                <w:szCs w:val="20"/>
              </w:rPr>
              <w:t>Plans for fire evacuation drills are in place and are in line with social distancing measures, with marked areas if required</w:t>
            </w:r>
            <w:r>
              <w:rPr>
                <w:rFonts w:ascii="Verdana" w:hAnsi="Verdana" w:cs="Arial"/>
                <w:sz w:val="20"/>
                <w:szCs w:val="20"/>
              </w:rPr>
              <w:t>.</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DF0A6B" w14:textId="77777777" w:rsidR="006D5FE9" w:rsidRDefault="006D5FE9" w:rsidP="006D5FE9">
            <w:pPr>
              <w:pStyle w:val="Maintext"/>
              <w:spacing w:line="240" w:lineRule="auto"/>
              <w:jc w:val="center"/>
              <w:rPr>
                <w:rFonts w:ascii="Verdana" w:hAnsi="Verdana" w:cs="Arial"/>
                <w:b/>
                <w:bCs/>
                <w:color w:val="auto"/>
                <w:sz w:val="24"/>
                <w:szCs w:val="24"/>
              </w:rPr>
            </w:pPr>
          </w:p>
          <w:p w14:paraId="4E9FAA06" w14:textId="77777777" w:rsidR="006D5FE9" w:rsidRDefault="006D5FE9" w:rsidP="006D5FE9">
            <w:pPr>
              <w:pStyle w:val="Maintext"/>
              <w:spacing w:line="240" w:lineRule="auto"/>
              <w:jc w:val="center"/>
              <w:rPr>
                <w:rFonts w:ascii="Verdana" w:hAnsi="Verdana" w:cs="Arial"/>
                <w:b/>
                <w:bCs/>
                <w:color w:val="auto"/>
                <w:sz w:val="24"/>
                <w:szCs w:val="24"/>
              </w:rPr>
            </w:pPr>
          </w:p>
          <w:p w14:paraId="5E4A8B75" w14:textId="77777777" w:rsidR="006D5FE9" w:rsidRDefault="006D5FE9" w:rsidP="006D5FE9">
            <w:pPr>
              <w:pStyle w:val="Maintext"/>
              <w:spacing w:line="240" w:lineRule="auto"/>
              <w:jc w:val="center"/>
              <w:rPr>
                <w:rFonts w:ascii="Verdana" w:hAnsi="Verdana" w:cs="Arial"/>
                <w:b/>
                <w:bCs/>
                <w:color w:val="auto"/>
                <w:sz w:val="24"/>
                <w:szCs w:val="24"/>
              </w:rPr>
            </w:pPr>
          </w:p>
          <w:p w14:paraId="6CD4FB31" w14:textId="77777777" w:rsidR="006D5FE9" w:rsidRDefault="006D5FE9" w:rsidP="006D5FE9">
            <w:pPr>
              <w:pStyle w:val="Maintext"/>
              <w:spacing w:line="240" w:lineRule="auto"/>
              <w:jc w:val="center"/>
              <w:rPr>
                <w:rFonts w:ascii="Verdana" w:hAnsi="Verdana" w:cs="Arial"/>
                <w:b/>
                <w:bCs/>
                <w:color w:val="auto"/>
                <w:sz w:val="24"/>
                <w:szCs w:val="24"/>
              </w:rPr>
            </w:pPr>
          </w:p>
          <w:p w14:paraId="41B57206"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E42752" w14:textId="77777777" w:rsidR="006D5FE9" w:rsidRPr="004050F3" w:rsidRDefault="006D5FE9" w:rsidP="006D5FE9">
            <w:pPr>
              <w:pStyle w:val="ListParagraph"/>
              <w:ind w:left="0"/>
            </w:pPr>
            <w:r w:rsidRPr="44C3B285">
              <w:rPr>
                <w:rFonts w:ascii="Verdana" w:eastAsia="Verdana" w:hAnsi="Verdana" w:cs="Verdana"/>
                <w:sz w:val="20"/>
                <w:szCs w:val="20"/>
              </w:rPr>
              <w:t>Staff within their individual bubbles ensure that the evacuation is carried out in a safe controlled manner, ensuring social distancing is maintained once the pupils have evacuated the premises through their designated routes</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3C55826" w14:textId="77777777" w:rsidR="006D5FE9" w:rsidRDefault="006D5FE9" w:rsidP="006D5FE9">
            <w:pPr>
              <w:pStyle w:val="Maintext"/>
              <w:spacing w:line="240" w:lineRule="auto"/>
              <w:jc w:val="center"/>
              <w:rPr>
                <w:rFonts w:ascii="Verdana" w:hAnsi="Verdana" w:cs="Arial"/>
                <w:b/>
                <w:bCs/>
                <w:color w:val="auto"/>
                <w:sz w:val="24"/>
                <w:szCs w:val="24"/>
              </w:rPr>
            </w:pPr>
          </w:p>
          <w:p w14:paraId="14D357BD" w14:textId="77777777" w:rsidR="006D5FE9" w:rsidRDefault="006D5FE9" w:rsidP="006D5FE9">
            <w:pPr>
              <w:pStyle w:val="Maintext"/>
              <w:spacing w:line="240" w:lineRule="auto"/>
              <w:jc w:val="center"/>
              <w:rPr>
                <w:rFonts w:ascii="Verdana" w:hAnsi="Verdana" w:cs="Arial"/>
                <w:b/>
                <w:bCs/>
                <w:color w:val="auto"/>
                <w:sz w:val="24"/>
                <w:szCs w:val="24"/>
              </w:rPr>
            </w:pPr>
          </w:p>
          <w:p w14:paraId="0AD9AE67" w14:textId="77777777" w:rsidR="006D5FE9" w:rsidRDefault="006D5FE9" w:rsidP="006D5FE9">
            <w:pPr>
              <w:pStyle w:val="Maintext"/>
              <w:spacing w:line="240" w:lineRule="auto"/>
              <w:jc w:val="center"/>
              <w:rPr>
                <w:rFonts w:ascii="Verdana" w:hAnsi="Verdana" w:cs="Arial"/>
                <w:b/>
                <w:bCs/>
                <w:color w:val="auto"/>
                <w:sz w:val="24"/>
                <w:szCs w:val="24"/>
              </w:rPr>
            </w:pPr>
          </w:p>
          <w:p w14:paraId="5C04567F" w14:textId="77777777" w:rsidR="006D5FE9" w:rsidRDefault="006D5FE9" w:rsidP="006D5FE9">
            <w:pPr>
              <w:pStyle w:val="Maintext"/>
              <w:spacing w:line="240" w:lineRule="auto"/>
              <w:jc w:val="center"/>
              <w:rPr>
                <w:rFonts w:ascii="Verdana" w:hAnsi="Verdana" w:cs="Arial"/>
                <w:b/>
                <w:bCs/>
                <w:color w:val="auto"/>
                <w:sz w:val="24"/>
                <w:szCs w:val="24"/>
              </w:rPr>
            </w:pPr>
          </w:p>
          <w:p w14:paraId="2D771F01"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3C284D1D" w14:textId="77777777" w:rsidTr="00FD1C7C">
        <w:trPr>
          <w:trHeight w:val="5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EAD996"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Fire marshals absent due to self-isolation</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2AA18D9" w14:textId="77777777" w:rsidR="006D5FE9" w:rsidRDefault="006D5FE9" w:rsidP="006D5FE9">
            <w:pPr>
              <w:pStyle w:val="Maintext"/>
              <w:spacing w:line="240" w:lineRule="auto"/>
              <w:jc w:val="center"/>
              <w:rPr>
                <w:rFonts w:ascii="Verdana" w:hAnsi="Verdana" w:cs="Arial"/>
                <w:b/>
                <w:bCs/>
                <w:color w:val="auto"/>
                <w:sz w:val="24"/>
                <w:szCs w:val="24"/>
              </w:rPr>
            </w:pPr>
          </w:p>
          <w:p w14:paraId="42881001" w14:textId="77777777" w:rsidR="006D5FE9" w:rsidRDefault="006D5FE9" w:rsidP="006D5FE9">
            <w:pPr>
              <w:pStyle w:val="Maintext"/>
              <w:spacing w:line="240" w:lineRule="auto"/>
              <w:jc w:val="center"/>
              <w:rPr>
                <w:rFonts w:ascii="Verdana" w:hAnsi="Verdana" w:cs="Arial"/>
                <w:b/>
                <w:bCs/>
                <w:color w:val="auto"/>
                <w:sz w:val="24"/>
                <w:szCs w:val="24"/>
              </w:rPr>
            </w:pPr>
          </w:p>
          <w:p w14:paraId="78DAC1AA" w14:textId="0758A2CA" w:rsidR="006D5FE9" w:rsidRPr="004050F3" w:rsidRDefault="00FD1C7C"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4485A6" w14:textId="77777777" w:rsidR="006D5FE9" w:rsidRPr="004050F3" w:rsidRDefault="006D5FE9" w:rsidP="00E043FB">
            <w:pPr>
              <w:pStyle w:val="ListParagraph"/>
              <w:numPr>
                <w:ilvl w:val="0"/>
                <w:numId w:val="88"/>
              </w:numPr>
              <w:rPr>
                <w:rFonts w:ascii="Verdana" w:hAnsi="Verdana" w:cs="Arial"/>
                <w:sz w:val="20"/>
                <w:szCs w:val="20"/>
              </w:rPr>
            </w:pPr>
            <w:r w:rsidRPr="004050F3">
              <w:rPr>
                <w:rFonts w:ascii="Verdana" w:hAnsi="Verdana" w:cs="Arial"/>
                <w:sz w:val="20"/>
                <w:szCs w:val="20"/>
              </w:rPr>
              <w:t>An additional staff rota is in place for fire marshals to cover any absences and staff have been briefed accordingly.</w:t>
            </w:r>
          </w:p>
          <w:p w14:paraId="0EC82AEB" w14:textId="77777777" w:rsidR="006D5FE9" w:rsidRPr="004050F3" w:rsidRDefault="006D5FE9" w:rsidP="00E043FB">
            <w:pPr>
              <w:pStyle w:val="ListParagraph"/>
              <w:numPr>
                <w:ilvl w:val="0"/>
                <w:numId w:val="88"/>
              </w:numPr>
              <w:rPr>
                <w:rFonts w:ascii="Verdana" w:hAnsi="Verdana" w:cs="Arial"/>
                <w:sz w:val="20"/>
                <w:szCs w:val="20"/>
              </w:rPr>
            </w:pPr>
            <w:r w:rsidRPr="004050F3">
              <w:rPr>
                <w:rFonts w:ascii="Verdana" w:hAnsi="Verdana" w:cs="Arial"/>
                <w:sz w:val="20"/>
                <w:szCs w:val="20"/>
              </w:rPr>
              <w:t>Staff appropriately trained in fire marshal duties as required.</w:t>
            </w:r>
          </w:p>
          <w:p w14:paraId="3023255B" w14:textId="77777777" w:rsidR="006D5FE9" w:rsidRPr="004050F3" w:rsidRDefault="006D5FE9" w:rsidP="006D5FE9">
            <w:pPr>
              <w:pStyle w:val="ListParagraph"/>
              <w:ind w:left="227"/>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5CDF70" w14:textId="77777777" w:rsidR="006D5FE9" w:rsidRDefault="006D5FE9" w:rsidP="006D5FE9">
            <w:pPr>
              <w:pStyle w:val="Maintext"/>
              <w:spacing w:line="240" w:lineRule="auto"/>
              <w:jc w:val="center"/>
              <w:rPr>
                <w:rFonts w:ascii="Verdana" w:hAnsi="Verdana" w:cs="Arial"/>
                <w:b/>
                <w:bCs/>
                <w:color w:val="auto"/>
                <w:sz w:val="24"/>
                <w:szCs w:val="24"/>
              </w:rPr>
            </w:pPr>
          </w:p>
          <w:p w14:paraId="38F49B30" w14:textId="77777777" w:rsidR="006D5FE9" w:rsidRDefault="006D5FE9" w:rsidP="006D5FE9">
            <w:pPr>
              <w:pStyle w:val="Maintext"/>
              <w:spacing w:line="240" w:lineRule="auto"/>
              <w:jc w:val="center"/>
              <w:rPr>
                <w:rFonts w:ascii="Verdana" w:hAnsi="Verdana" w:cs="Arial"/>
                <w:b/>
                <w:bCs/>
                <w:color w:val="auto"/>
                <w:sz w:val="24"/>
                <w:szCs w:val="24"/>
              </w:rPr>
            </w:pPr>
          </w:p>
          <w:p w14:paraId="1AF24F90"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A5B546" w14:textId="77777777" w:rsidR="006D5FE9" w:rsidRDefault="006D5FE9" w:rsidP="006D5FE9">
            <w:pPr>
              <w:pStyle w:val="ListParagraph"/>
              <w:ind w:left="0"/>
              <w:rPr>
                <w:rFonts w:ascii="Verdana" w:eastAsia="Verdana" w:hAnsi="Verdana" w:cs="Verdana"/>
                <w:sz w:val="20"/>
                <w:szCs w:val="20"/>
              </w:rPr>
            </w:pPr>
            <w:r w:rsidRPr="44C3B285">
              <w:rPr>
                <w:rFonts w:ascii="Verdana" w:eastAsia="Verdana" w:hAnsi="Verdana" w:cs="Verdana"/>
                <w:sz w:val="20"/>
                <w:szCs w:val="20"/>
              </w:rPr>
              <w:t>Staffing requirements ensure that adequate fire marshals are in place to fully comply with fire regulations.</w:t>
            </w:r>
          </w:p>
          <w:p w14:paraId="5CE319F5" w14:textId="425C3AC5" w:rsidR="00FD1C7C" w:rsidRPr="004050F3" w:rsidRDefault="00FD1C7C" w:rsidP="006D5FE9">
            <w:pPr>
              <w:pStyle w:val="ListParagraph"/>
              <w:ind w:left="0"/>
            </w:pPr>
            <w:r>
              <w:rPr>
                <w:rFonts w:ascii="Verdana" w:eastAsia="Verdana" w:hAnsi="Verdana" w:cs="Verdana"/>
                <w:sz w:val="20"/>
                <w:szCs w:val="20"/>
              </w:rPr>
              <w:t>9 fire wardens have been identified and online training completed.</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F67B342" w14:textId="77777777" w:rsidR="006D5FE9" w:rsidRDefault="006D5FE9" w:rsidP="006D5FE9">
            <w:pPr>
              <w:pStyle w:val="Maintext"/>
              <w:spacing w:line="240" w:lineRule="auto"/>
              <w:jc w:val="center"/>
              <w:rPr>
                <w:rFonts w:ascii="Verdana" w:hAnsi="Verdana" w:cs="Arial"/>
                <w:b/>
                <w:bCs/>
                <w:color w:val="auto"/>
                <w:sz w:val="24"/>
                <w:szCs w:val="24"/>
              </w:rPr>
            </w:pPr>
          </w:p>
          <w:p w14:paraId="1854A9FE" w14:textId="77777777" w:rsidR="006D5FE9" w:rsidRDefault="006D5FE9" w:rsidP="006D5FE9">
            <w:pPr>
              <w:pStyle w:val="Maintext"/>
              <w:spacing w:line="240" w:lineRule="auto"/>
              <w:jc w:val="center"/>
              <w:rPr>
                <w:rFonts w:ascii="Verdana" w:hAnsi="Verdana" w:cs="Arial"/>
                <w:b/>
                <w:bCs/>
                <w:color w:val="auto"/>
                <w:sz w:val="24"/>
                <w:szCs w:val="24"/>
              </w:rPr>
            </w:pPr>
          </w:p>
          <w:p w14:paraId="030A45E6"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06DAC111" w14:textId="77777777" w:rsidTr="00463C7C">
        <w:trPr>
          <w:trHeight w:val="565"/>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233317" w14:textId="77777777" w:rsidR="006D5FE9" w:rsidRDefault="006D5FE9" w:rsidP="006D5FE9">
            <w:pPr>
              <w:rPr>
                <w:rFonts w:ascii="Verdana" w:hAnsi="Verdana" w:cs="Arial"/>
                <w:b/>
                <w:bCs/>
                <w:sz w:val="20"/>
                <w:szCs w:val="20"/>
              </w:rPr>
            </w:pPr>
            <w:r w:rsidRPr="004050F3">
              <w:rPr>
                <w:rFonts w:ascii="Verdana" w:hAnsi="Verdana" w:cs="Arial"/>
                <w:b/>
                <w:bCs/>
                <w:sz w:val="20"/>
                <w:szCs w:val="20"/>
              </w:rPr>
              <w:t>Statutory compliance has not been completed due to the availability of contractors during lockdown</w:t>
            </w:r>
          </w:p>
          <w:p w14:paraId="6E6BFD3A" w14:textId="77777777" w:rsidR="006D5FE9" w:rsidRPr="004050F3" w:rsidRDefault="006D5FE9" w:rsidP="006D5FE9">
            <w:pPr>
              <w:rPr>
                <w:rFonts w:ascii="Verdana" w:hAnsi="Verdana" w:cs="Arial"/>
                <w:b/>
                <w:bCs/>
                <w:sz w:val="20"/>
                <w:szCs w:val="20"/>
              </w:rPr>
            </w:pP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FDE8E49" w14:textId="77777777" w:rsidR="006D5FE9" w:rsidRDefault="006D5FE9" w:rsidP="006D5FE9">
            <w:pPr>
              <w:pStyle w:val="Maintext"/>
              <w:spacing w:line="240" w:lineRule="auto"/>
              <w:jc w:val="center"/>
              <w:rPr>
                <w:rFonts w:ascii="Verdana" w:hAnsi="Verdana" w:cs="Arial"/>
                <w:b/>
                <w:bCs/>
                <w:color w:val="auto"/>
                <w:sz w:val="24"/>
                <w:szCs w:val="24"/>
              </w:rPr>
            </w:pPr>
          </w:p>
          <w:p w14:paraId="580555DE" w14:textId="77777777" w:rsidR="006D5FE9" w:rsidRDefault="006D5FE9" w:rsidP="006D5FE9">
            <w:pPr>
              <w:pStyle w:val="Maintext"/>
              <w:spacing w:line="240" w:lineRule="auto"/>
              <w:jc w:val="center"/>
              <w:rPr>
                <w:rFonts w:ascii="Verdana" w:hAnsi="Verdana" w:cs="Arial"/>
                <w:b/>
                <w:bCs/>
                <w:color w:val="auto"/>
                <w:sz w:val="24"/>
                <w:szCs w:val="24"/>
              </w:rPr>
            </w:pPr>
          </w:p>
          <w:p w14:paraId="5FBC0D33" w14:textId="77777777" w:rsidR="006D5FE9" w:rsidRDefault="006D5FE9" w:rsidP="006D5FE9">
            <w:pPr>
              <w:pStyle w:val="Maintext"/>
              <w:spacing w:line="240" w:lineRule="auto"/>
              <w:jc w:val="center"/>
              <w:rPr>
                <w:rFonts w:ascii="Verdana" w:hAnsi="Verdana" w:cs="Arial"/>
                <w:b/>
                <w:bCs/>
                <w:color w:val="auto"/>
                <w:sz w:val="24"/>
                <w:szCs w:val="24"/>
              </w:rPr>
            </w:pPr>
          </w:p>
          <w:p w14:paraId="4C53386A" w14:textId="77777777" w:rsidR="006D5FE9" w:rsidRDefault="006D5FE9" w:rsidP="006D5FE9">
            <w:pPr>
              <w:pStyle w:val="Maintext"/>
              <w:spacing w:line="240" w:lineRule="auto"/>
              <w:jc w:val="center"/>
              <w:rPr>
                <w:rFonts w:ascii="Verdana" w:hAnsi="Verdana" w:cs="Arial"/>
                <w:b/>
                <w:bCs/>
                <w:color w:val="auto"/>
                <w:sz w:val="24"/>
                <w:szCs w:val="24"/>
              </w:rPr>
            </w:pPr>
          </w:p>
          <w:p w14:paraId="2FA82103" w14:textId="77777777" w:rsidR="006D5FE9" w:rsidRDefault="006D5FE9" w:rsidP="006D5FE9">
            <w:pPr>
              <w:pStyle w:val="Maintext"/>
              <w:spacing w:line="240" w:lineRule="auto"/>
              <w:jc w:val="center"/>
              <w:rPr>
                <w:rFonts w:ascii="Verdana" w:hAnsi="Verdana" w:cs="Arial"/>
                <w:b/>
                <w:bCs/>
                <w:color w:val="auto"/>
                <w:sz w:val="24"/>
                <w:szCs w:val="24"/>
              </w:rPr>
            </w:pPr>
          </w:p>
          <w:p w14:paraId="60073625" w14:textId="68B5C070" w:rsidR="006D5FE9" w:rsidRPr="004050F3" w:rsidRDefault="00463C7C"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B52347" w14:textId="77777777" w:rsidR="006D5FE9" w:rsidRPr="004050F3" w:rsidRDefault="006D5FE9" w:rsidP="00E043FB">
            <w:pPr>
              <w:pStyle w:val="ListParagraph"/>
              <w:numPr>
                <w:ilvl w:val="0"/>
                <w:numId w:val="89"/>
              </w:numPr>
              <w:rPr>
                <w:rFonts w:ascii="Verdana" w:hAnsi="Verdana" w:cs="Arial"/>
                <w:sz w:val="20"/>
                <w:szCs w:val="20"/>
              </w:rPr>
            </w:pPr>
            <w:r w:rsidRPr="004050F3">
              <w:rPr>
                <w:rFonts w:ascii="Verdana" w:hAnsi="Verdana" w:cs="Arial"/>
                <w:sz w:val="20"/>
                <w:szCs w:val="20"/>
              </w:rPr>
              <w:t>All statutory compliance is up to date.</w:t>
            </w:r>
          </w:p>
          <w:p w14:paraId="33171B9B" w14:textId="77777777" w:rsidR="006D5FE9" w:rsidRPr="004050F3" w:rsidRDefault="006D5FE9" w:rsidP="00E043FB">
            <w:pPr>
              <w:pStyle w:val="ListParagraph"/>
              <w:numPr>
                <w:ilvl w:val="0"/>
                <w:numId w:val="88"/>
              </w:numPr>
              <w:rPr>
                <w:rFonts w:ascii="Verdana" w:hAnsi="Verdana" w:cs="Arial"/>
                <w:sz w:val="20"/>
                <w:szCs w:val="20"/>
              </w:rPr>
            </w:pPr>
            <w:r w:rsidRPr="004050F3">
              <w:rPr>
                <w:rFonts w:ascii="Verdana" w:hAnsi="Verdana" w:cs="Arial"/>
                <w:sz w:val="20"/>
                <w:szCs w:val="20"/>
              </w:rPr>
              <w:t>Where water systems have not been maintained throughout lockdown, chlorination, flushing and certification by a specialist contractor has been arranged.</w:t>
            </w:r>
          </w:p>
          <w:p w14:paraId="188AE7B9" w14:textId="77777777" w:rsidR="006D5FE9" w:rsidRPr="004050F3" w:rsidRDefault="006D5FE9" w:rsidP="00E043FB">
            <w:pPr>
              <w:pStyle w:val="ListParagraph"/>
              <w:numPr>
                <w:ilvl w:val="0"/>
                <w:numId w:val="88"/>
              </w:numPr>
              <w:rPr>
                <w:rFonts w:ascii="Verdana" w:hAnsi="Verdana" w:cs="Arial"/>
                <w:sz w:val="20"/>
                <w:szCs w:val="20"/>
              </w:rPr>
            </w:pPr>
            <w:r w:rsidRPr="004050F3">
              <w:rPr>
                <w:rFonts w:ascii="Verdana" w:hAnsi="Verdana" w:cs="Arial"/>
                <w:sz w:val="20"/>
                <w:szCs w:val="20"/>
              </w:rPr>
              <w:t>Trust support is in place</w:t>
            </w:r>
            <w:r>
              <w:rPr>
                <w:rFonts w:ascii="Verdana" w:hAnsi="Verdana" w:cs="Arial"/>
                <w:sz w:val="20"/>
                <w:szCs w:val="20"/>
              </w:rPr>
              <w:t>.</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E85297" w14:textId="77777777" w:rsidR="006D5FE9" w:rsidRDefault="006D5FE9" w:rsidP="006D5FE9">
            <w:pPr>
              <w:pStyle w:val="Maintext"/>
              <w:spacing w:line="240" w:lineRule="auto"/>
              <w:jc w:val="center"/>
              <w:rPr>
                <w:rFonts w:ascii="Verdana" w:hAnsi="Verdana" w:cs="Arial"/>
                <w:b/>
                <w:bCs/>
                <w:color w:val="auto"/>
                <w:sz w:val="24"/>
                <w:szCs w:val="24"/>
              </w:rPr>
            </w:pPr>
          </w:p>
          <w:p w14:paraId="22B52F0B" w14:textId="77777777" w:rsidR="006D5FE9" w:rsidRDefault="006D5FE9" w:rsidP="006D5FE9">
            <w:pPr>
              <w:pStyle w:val="Maintext"/>
              <w:spacing w:line="240" w:lineRule="auto"/>
              <w:jc w:val="center"/>
              <w:rPr>
                <w:rFonts w:ascii="Verdana" w:hAnsi="Verdana" w:cs="Arial"/>
                <w:b/>
                <w:bCs/>
                <w:color w:val="auto"/>
                <w:sz w:val="24"/>
                <w:szCs w:val="24"/>
              </w:rPr>
            </w:pPr>
          </w:p>
          <w:p w14:paraId="1BDA77B7" w14:textId="77777777" w:rsidR="006D5FE9" w:rsidRDefault="006D5FE9" w:rsidP="006D5FE9">
            <w:pPr>
              <w:pStyle w:val="Maintext"/>
              <w:spacing w:line="240" w:lineRule="auto"/>
              <w:jc w:val="center"/>
              <w:rPr>
                <w:rFonts w:ascii="Verdana" w:hAnsi="Verdana" w:cs="Arial"/>
                <w:b/>
                <w:bCs/>
                <w:color w:val="auto"/>
                <w:sz w:val="24"/>
                <w:szCs w:val="24"/>
              </w:rPr>
            </w:pPr>
          </w:p>
          <w:p w14:paraId="272F5C3B" w14:textId="77777777" w:rsidR="006D5FE9" w:rsidRDefault="006D5FE9" w:rsidP="006D5FE9">
            <w:pPr>
              <w:pStyle w:val="Maintext"/>
              <w:spacing w:line="240" w:lineRule="auto"/>
              <w:jc w:val="center"/>
              <w:rPr>
                <w:rFonts w:ascii="Verdana" w:hAnsi="Verdana" w:cs="Arial"/>
                <w:b/>
                <w:bCs/>
                <w:color w:val="auto"/>
                <w:sz w:val="24"/>
                <w:szCs w:val="24"/>
              </w:rPr>
            </w:pPr>
          </w:p>
          <w:p w14:paraId="5EF2187A" w14:textId="77777777" w:rsidR="006D5FE9" w:rsidRDefault="006D5FE9" w:rsidP="006D5FE9">
            <w:pPr>
              <w:pStyle w:val="Maintext"/>
              <w:spacing w:line="240" w:lineRule="auto"/>
              <w:jc w:val="center"/>
              <w:rPr>
                <w:rFonts w:ascii="Verdana" w:hAnsi="Verdana" w:cs="Arial"/>
                <w:b/>
                <w:bCs/>
                <w:color w:val="auto"/>
                <w:sz w:val="24"/>
                <w:szCs w:val="24"/>
              </w:rPr>
            </w:pPr>
          </w:p>
          <w:p w14:paraId="08A1E062"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29BDD5" w14:textId="77777777" w:rsidR="006D5FE9" w:rsidRPr="004050F3" w:rsidRDefault="006D5FE9" w:rsidP="006D5FE9">
            <w:r w:rsidRPr="44C3B285">
              <w:rPr>
                <w:rFonts w:ascii="Verdana" w:eastAsia="Verdana" w:hAnsi="Verdana" w:cs="Verdana"/>
                <w:sz w:val="20"/>
                <w:szCs w:val="20"/>
                <w:lang w:val="en-US"/>
              </w:rPr>
              <w:t>Fire alarm systems are tested on a weekly basis by the site manager.  Fire doors are to remain shut at all times once all pupils are within their respective bubbles. All fire extinguishers are checked on a daily basis, and all statutory compliance is up to date</w:t>
            </w:r>
          </w:p>
          <w:p w14:paraId="6D6470FD" w14:textId="77777777" w:rsidR="006D5FE9" w:rsidRPr="004050F3" w:rsidRDefault="006D5FE9" w:rsidP="006D5FE9">
            <w:pPr>
              <w:pStyle w:val="ListParagraph"/>
              <w:ind w:left="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14F873B" w14:textId="77777777" w:rsidR="006D5FE9" w:rsidRDefault="006D5FE9" w:rsidP="006D5FE9">
            <w:pPr>
              <w:pStyle w:val="Maintext"/>
              <w:spacing w:line="240" w:lineRule="auto"/>
              <w:jc w:val="center"/>
              <w:rPr>
                <w:rFonts w:ascii="Verdana" w:hAnsi="Verdana" w:cs="Arial"/>
                <w:b/>
                <w:bCs/>
                <w:color w:val="auto"/>
                <w:sz w:val="24"/>
                <w:szCs w:val="24"/>
              </w:rPr>
            </w:pPr>
          </w:p>
          <w:p w14:paraId="2303BCE0" w14:textId="77777777" w:rsidR="006D5FE9" w:rsidRDefault="006D5FE9" w:rsidP="006D5FE9">
            <w:pPr>
              <w:pStyle w:val="Maintext"/>
              <w:spacing w:line="240" w:lineRule="auto"/>
              <w:jc w:val="center"/>
              <w:rPr>
                <w:rFonts w:ascii="Verdana" w:hAnsi="Verdana" w:cs="Arial"/>
                <w:b/>
                <w:bCs/>
                <w:color w:val="auto"/>
                <w:sz w:val="24"/>
                <w:szCs w:val="24"/>
              </w:rPr>
            </w:pPr>
          </w:p>
          <w:p w14:paraId="61719A11" w14:textId="77777777" w:rsidR="006D5FE9" w:rsidRDefault="006D5FE9" w:rsidP="006D5FE9">
            <w:pPr>
              <w:pStyle w:val="Maintext"/>
              <w:spacing w:line="240" w:lineRule="auto"/>
              <w:jc w:val="center"/>
              <w:rPr>
                <w:rFonts w:ascii="Verdana" w:hAnsi="Verdana" w:cs="Arial"/>
                <w:b/>
                <w:bCs/>
                <w:color w:val="auto"/>
                <w:sz w:val="24"/>
                <w:szCs w:val="24"/>
              </w:rPr>
            </w:pPr>
          </w:p>
          <w:p w14:paraId="5E305CF5" w14:textId="77777777" w:rsidR="006D5FE9" w:rsidRDefault="006D5FE9" w:rsidP="006D5FE9">
            <w:pPr>
              <w:pStyle w:val="Maintext"/>
              <w:spacing w:line="240" w:lineRule="auto"/>
              <w:jc w:val="center"/>
              <w:rPr>
                <w:rFonts w:ascii="Verdana" w:hAnsi="Verdana" w:cs="Arial"/>
                <w:b/>
                <w:bCs/>
                <w:color w:val="auto"/>
                <w:sz w:val="24"/>
                <w:szCs w:val="24"/>
              </w:rPr>
            </w:pPr>
          </w:p>
          <w:p w14:paraId="006B1A98" w14:textId="77777777" w:rsidR="006D5FE9" w:rsidRDefault="006D5FE9" w:rsidP="006D5FE9">
            <w:pPr>
              <w:pStyle w:val="Maintext"/>
              <w:spacing w:line="240" w:lineRule="auto"/>
              <w:jc w:val="center"/>
              <w:rPr>
                <w:rFonts w:ascii="Verdana" w:hAnsi="Verdana" w:cs="Arial"/>
                <w:b/>
                <w:bCs/>
                <w:color w:val="auto"/>
                <w:sz w:val="24"/>
                <w:szCs w:val="24"/>
              </w:rPr>
            </w:pPr>
          </w:p>
          <w:p w14:paraId="27E7E8CD"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112AE59E" w14:textId="77777777" w:rsidTr="00A40130">
        <w:trPr>
          <w:trHeight w:val="60"/>
        </w:trPr>
        <w:tc>
          <w:tcPr>
            <w:tcW w:w="2182"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112D57D2"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The costs of additional measures and enhanced services to address COVID-19 when reopening puts the school in financial difficulty</w:t>
            </w:r>
          </w:p>
        </w:tc>
        <w:tc>
          <w:tcPr>
            <w:tcW w:w="1339"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92D050"/>
          </w:tcPr>
          <w:p w14:paraId="138EDCAF" w14:textId="77777777" w:rsidR="006D5FE9" w:rsidRDefault="006D5FE9" w:rsidP="006D5FE9">
            <w:pPr>
              <w:pStyle w:val="Maintext"/>
              <w:spacing w:line="240" w:lineRule="auto"/>
              <w:rPr>
                <w:rFonts w:ascii="Verdana" w:hAnsi="Verdana" w:cs="Arial"/>
                <w:color w:val="auto"/>
                <w:sz w:val="20"/>
                <w:szCs w:val="20"/>
              </w:rPr>
            </w:pPr>
          </w:p>
          <w:p w14:paraId="6AB4E90B" w14:textId="77777777" w:rsidR="006D5FE9" w:rsidRDefault="006D5FE9" w:rsidP="006D5FE9">
            <w:pPr>
              <w:pStyle w:val="Maintext"/>
              <w:spacing w:line="240" w:lineRule="auto"/>
              <w:rPr>
                <w:rFonts w:ascii="Verdana" w:hAnsi="Verdana" w:cs="Arial"/>
                <w:color w:val="auto"/>
                <w:sz w:val="20"/>
                <w:szCs w:val="20"/>
              </w:rPr>
            </w:pPr>
          </w:p>
          <w:p w14:paraId="395D4DC9" w14:textId="77777777" w:rsidR="006D5FE9" w:rsidRDefault="006D5FE9" w:rsidP="006D5FE9">
            <w:pPr>
              <w:pStyle w:val="Maintext"/>
              <w:spacing w:line="240" w:lineRule="auto"/>
              <w:rPr>
                <w:rFonts w:ascii="Verdana" w:hAnsi="Verdana" w:cs="Arial"/>
                <w:color w:val="auto"/>
                <w:sz w:val="20"/>
                <w:szCs w:val="20"/>
              </w:rPr>
            </w:pPr>
          </w:p>
          <w:p w14:paraId="4B7DE0B3" w14:textId="77777777" w:rsidR="006D5FE9" w:rsidRDefault="006D5FE9" w:rsidP="006D5FE9">
            <w:pPr>
              <w:pStyle w:val="Maintext"/>
              <w:spacing w:line="240" w:lineRule="auto"/>
              <w:rPr>
                <w:rFonts w:ascii="Verdana" w:hAnsi="Verdana" w:cs="Arial"/>
                <w:color w:val="auto"/>
                <w:sz w:val="20"/>
                <w:szCs w:val="20"/>
              </w:rPr>
            </w:pPr>
          </w:p>
          <w:p w14:paraId="37221436" w14:textId="77777777" w:rsidR="006D5FE9" w:rsidRDefault="006D5FE9" w:rsidP="006D5FE9">
            <w:pPr>
              <w:pStyle w:val="Maintext"/>
              <w:spacing w:line="240" w:lineRule="auto"/>
              <w:rPr>
                <w:rFonts w:ascii="Verdana" w:hAnsi="Verdana" w:cs="Arial"/>
                <w:color w:val="auto"/>
                <w:sz w:val="20"/>
                <w:szCs w:val="20"/>
              </w:rPr>
            </w:pPr>
          </w:p>
          <w:p w14:paraId="316E25A6" w14:textId="77777777" w:rsidR="006D5FE9" w:rsidRDefault="006D5FE9" w:rsidP="006D5FE9">
            <w:pPr>
              <w:pStyle w:val="Maintext"/>
              <w:spacing w:line="240" w:lineRule="auto"/>
              <w:rPr>
                <w:rFonts w:ascii="Verdana" w:hAnsi="Verdana" w:cs="Arial"/>
                <w:color w:val="auto"/>
                <w:sz w:val="20"/>
                <w:szCs w:val="20"/>
              </w:rPr>
            </w:pPr>
          </w:p>
          <w:p w14:paraId="69A71676" w14:textId="77777777" w:rsidR="006D5FE9" w:rsidRDefault="006D5FE9" w:rsidP="006D5FE9">
            <w:pPr>
              <w:pStyle w:val="Maintext"/>
              <w:spacing w:line="240" w:lineRule="auto"/>
              <w:rPr>
                <w:rFonts w:ascii="Verdana" w:hAnsi="Verdana" w:cs="Arial"/>
                <w:color w:val="auto"/>
                <w:sz w:val="20"/>
                <w:szCs w:val="20"/>
              </w:rPr>
            </w:pPr>
          </w:p>
          <w:p w14:paraId="4A159FCF" w14:textId="77777777" w:rsidR="006D5FE9" w:rsidRDefault="006D5FE9" w:rsidP="006D5FE9">
            <w:pPr>
              <w:pStyle w:val="Maintext"/>
              <w:spacing w:line="240" w:lineRule="auto"/>
              <w:rPr>
                <w:rFonts w:ascii="Verdana" w:hAnsi="Verdana" w:cs="Arial"/>
                <w:color w:val="auto"/>
                <w:sz w:val="20"/>
                <w:szCs w:val="20"/>
              </w:rPr>
            </w:pPr>
          </w:p>
          <w:p w14:paraId="3AA0941A" w14:textId="77777777" w:rsidR="006D5FE9" w:rsidRDefault="006D5FE9" w:rsidP="006D5FE9">
            <w:pPr>
              <w:pStyle w:val="Maintext"/>
              <w:spacing w:line="240" w:lineRule="auto"/>
              <w:rPr>
                <w:rFonts w:ascii="Verdana" w:hAnsi="Verdana" w:cs="Arial"/>
                <w:color w:val="auto"/>
                <w:sz w:val="20"/>
                <w:szCs w:val="20"/>
              </w:rPr>
            </w:pPr>
          </w:p>
          <w:p w14:paraId="3D5E835C" w14:textId="77777777" w:rsidR="006D5FE9" w:rsidRDefault="006D5FE9" w:rsidP="006D5FE9">
            <w:pPr>
              <w:pStyle w:val="Maintext"/>
              <w:spacing w:line="240" w:lineRule="auto"/>
              <w:rPr>
                <w:rFonts w:ascii="Verdana" w:hAnsi="Verdana" w:cs="Arial"/>
                <w:color w:val="auto"/>
                <w:sz w:val="20"/>
                <w:szCs w:val="20"/>
              </w:rPr>
            </w:pPr>
          </w:p>
          <w:p w14:paraId="6DE2390F" w14:textId="77777777" w:rsidR="006D5FE9" w:rsidRDefault="006D5FE9" w:rsidP="006D5FE9">
            <w:pPr>
              <w:pStyle w:val="Maintext"/>
              <w:spacing w:line="240" w:lineRule="auto"/>
              <w:rPr>
                <w:rFonts w:ascii="Verdana" w:hAnsi="Verdana" w:cs="Arial"/>
                <w:color w:val="auto"/>
                <w:sz w:val="20"/>
                <w:szCs w:val="20"/>
              </w:rPr>
            </w:pPr>
          </w:p>
          <w:p w14:paraId="1AB3F015" w14:textId="77777777" w:rsidR="006D5FE9" w:rsidRDefault="006D5FE9" w:rsidP="006D5FE9">
            <w:pPr>
              <w:pStyle w:val="Maintext"/>
              <w:spacing w:line="240" w:lineRule="auto"/>
              <w:rPr>
                <w:rFonts w:ascii="Verdana" w:hAnsi="Verdana" w:cs="Arial"/>
                <w:color w:val="auto"/>
                <w:sz w:val="20"/>
                <w:szCs w:val="20"/>
              </w:rPr>
            </w:pPr>
          </w:p>
          <w:p w14:paraId="040E2462" w14:textId="77777777" w:rsidR="006D5FE9" w:rsidRDefault="006D5FE9" w:rsidP="006D5FE9">
            <w:pPr>
              <w:pStyle w:val="Maintext"/>
              <w:spacing w:line="240" w:lineRule="auto"/>
              <w:rPr>
                <w:rFonts w:ascii="Verdana" w:hAnsi="Verdana" w:cs="Arial"/>
                <w:color w:val="auto"/>
                <w:sz w:val="20"/>
                <w:szCs w:val="20"/>
              </w:rPr>
            </w:pPr>
          </w:p>
          <w:p w14:paraId="2D967368"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7FD63245" w14:textId="77777777" w:rsidR="006D5FE9" w:rsidRPr="004050F3" w:rsidRDefault="006D5FE9" w:rsidP="00E043FB">
            <w:pPr>
              <w:pStyle w:val="ListParagraph"/>
              <w:numPr>
                <w:ilvl w:val="0"/>
                <w:numId w:val="90"/>
              </w:numPr>
              <w:rPr>
                <w:rFonts w:ascii="Verdana" w:hAnsi="Verdana" w:cs="Arial"/>
                <w:sz w:val="20"/>
                <w:szCs w:val="20"/>
              </w:rPr>
            </w:pPr>
            <w:r w:rsidRPr="004050F3">
              <w:rPr>
                <w:rFonts w:ascii="Verdana" w:hAnsi="Verdana" w:cs="Arial"/>
                <w:sz w:val="20"/>
                <w:szCs w:val="20"/>
              </w:rPr>
              <w:t>Additional cost pressures due to COVID-19 identified and an end-of-year forecast which factors them in has been produced.</w:t>
            </w:r>
          </w:p>
          <w:p w14:paraId="57538AEF" w14:textId="77777777" w:rsidR="006D5FE9" w:rsidRPr="004050F3" w:rsidRDefault="006D5FE9" w:rsidP="00E043FB">
            <w:pPr>
              <w:pStyle w:val="ListParagraph"/>
              <w:numPr>
                <w:ilvl w:val="0"/>
                <w:numId w:val="90"/>
              </w:numPr>
              <w:rPr>
                <w:rFonts w:ascii="Verdana" w:hAnsi="Verdana" w:cs="Arial"/>
                <w:sz w:val="20"/>
                <w:szCs w:val="20"/>
              </w:rPr>
            </w:pPr>
            <w:r w:rsidRPr="004050F3">
              <w:rPr>
                <w:rFonts w:ascii="Verdana" w:hAnsi="Verdana" w:cs="Arial"/>
                <w:sz w:val="20"/>
                <w:szCs w:val="20"/>
              </w:rPr>
              <w:t>Trust finance team has been consulted to identify potential savings in order to work towards a balanced budget.</w:t>
            </w:r>
          </w:p>
          <w:p w14:paraId="3B05D50E" w14:textId="77777777" w:rsidR="006D5FE9" w:rsidRPr="004050F3" w:rsidRDefault="006D5FE9" w:rsidP="00E043FB">
            <w:pPr>
              <w:pStyle w:val="ListParagraph"/>
              <w:numPr>
                <w:ilvl w:val="0"/>
                <w:numId w:val="90"/>
              </w:numPr>
              <w:rPr>
                <w:rFonts w:ascii="Verdana" w:hAnsi="Verdana" w:cs="Arial"/>
                <w:sz w:val="20"/>
                <w:szCs w:val="20"/>
              </w:rPr>
            </w:pPr>
            <w:r w:rsidRPr="004050F3">
              <w:rPr>
                <w:rFonts w:ascii="Verdana" w:hAnsi="Verdana" w:cs="Arial"/>
                <w:sz w:val="20"/>
                <w:szCs w:val="20"/>
              </w:rPr>
              <w:t>Additional COVID-19 related costs are under monitoring and options for reducing costs over time and as guidance changes are under review.</w:t>
            </w:r>
          </w:p>
          <w:p w14:paraId="69CB58F1" w14:textId="77777777" w:rsidR="006D5FE9" w:rsidRPr="004050F3" w:rsidRDefault="006D5FE9" w:rsidP="00E043FB">
            <w:pPr>
              <w:pStyle w:val="ListParagraph"/>
              <w:numPr>
                <w:ilvl w:val="0"/>
                <w:numId w:val="90"/>
              </w:numPr>
              <w:rPr>
                <w:rFonts w:ascii="Verdana" w:hAnsi="Verdana" w:cs="Arial"/>
                <w:sz w:val="20"/>
                <w:szCs w:val="20"/>
              </w:rPr>
            </w:pPr>
            <w:r w:rsidRPr="004050F3">
              <w:rPr>
                <w:rFonts w:ascii="Verdana" w:hAnsi="Verdana" w:cs="Arial"/>
                <w:sz w:val="20"/>
                <w:szCs w:val="20"/>
              </w:rPr>
              <w:t>Additional sources of Trust income are under exploration.</w:t>
            </w:r>
          </w:p>
          <w:p w14:paraId="3920141B" w14:textId="77777777" w:rsidR="006D5FE9" w:rsidRDefault="006D5FE9" w:rsidP="00E043FB">
            <w:pPr>
              <w:pStyle w:val="ListParagraph"/>
              <w:numPr>
                <w:ilvl w:val="0"/>
                <w:numId w:val="90"/>
              </w:numPr>
              <w:rPr>
                <w:rFonts w:ascii="Verdana" w:hAnsi="Verdana" w:cs="Arial"/>
                <w:sz w:val="20"/>
                <w:szCs w:val="20"/>
              </w:rPr>
            </w:pPr>
            <w:r w:rsidRPr="004050F3">
              <w:rPr>
                <w:rFonts w:ascii="Verdana" w:hAnsi="Verdana" w:cs="Arial"/>
                <w:sz w:val="20"/>
                <w:szCs w:val="20"/>
              </w:rPr>
              <w:t>The school’s projected financial position has been shared with the Trust.</w:t>
            </w:r>
          </w:p>
          <w:p w14:paraId="1EB021A2" w14:textId="77777777" w:rsidR="006D5FE9" w:rsidRDefault="006D5FE9" w:rsidP="006D5FE9">
            <w:pPr>
              <w:rPr>
                <w:rFonts w:ascii="Verdana" w:hAnsi="Verdana" w:cs="Arial"/>
                <w:sz w:val="20"/>
                <w:szCs w:val="20"/>
              </w:rPr>
            </w:pPr>
          </w:p>
          <w:p w14:paraId="660704D0" w14:textId="77777777" w:rsidR="006D5FE9" w:rsidRDefault="006D5FE9" w:rsidP="006D5FE9">
            <w:pPr>
              <w:rPr>
                <w:rFonts w:ascii="Verdana" w:hAnsi="Verdana" w:cs="Arial"/>
                <w:sz w:val="20"/>
                <w:szCs w:val="20"/>
              </w:rPr>
            </w:pPr>
          </w:p>
          <w:p w14:paraId="36508BE9" w14:textId="77777777" w:rsidR="006D5FE9" w:rsidRDefault="006D5FE9" w:rsidP="006D5FE9">
            <w:pPr>
              <w:rPr>
                <w:rFonts w:ascii="Verdana" w:hAnsi="Verdana" w:cs="Arial"/>
                <w:sz w:val="20"/>
                <w:szCs w:val="20"/>
              </w:rPr>
            </w:pPr>
          </w:p>
          <w:p w14:paraId="4B143625" w14:textId="77777777" w:rsidR="006D5FE9" w:rsidRDefault="006D5FE9" w:rsidP="006D5FE9">
            <w:pPr>
              <w:rPr>
                <w:rFonts w:ascii="Verdana" w:hAnsi="Verdana" w:cs="Arial"/>
                <w:sz w:val="20"/>
                <w:szCs w:val="20"/>
              </w:rPr>
            </w:pPr>
          </w:p>
          <w:p w14:paraId="616E14BD" w14:textId="77777777" w:rsidR="006D5FE9" w:rsidRDefault="006D5FE9" w:rsidP="006D5FE9">
            <w:pPr>
              <w:rPr>
                <w:rFonts w:ascii="Verdana" w:hAnsi="Verdana" w:cs="Arial"/>
                <w:sz w:val="20"/>
                <w:szCs w:val="20"/>
              </w:rPr>
            </w:pPr>
          </w:p>
          <w:p w14:paraId="571E74B2" w14:textId="77777777" w:rsidR="006D5FE9" w:rsidRDefault="006D5FE9" w:rsidP="006D5FE9">
            <w:pPr>
              <w:rPr>
                <w:rFonts w:ascii="Verdana" w:hAnsi="Verdana" w:cs="Arial"/>
                <w:sz w:val="20"/>
                <w:szCs w:val="20"/>
              </w:rPr>
            </w:pPr>
          </w:p>
          <w:p w14:paraId="466FA8EE" w14:textId="77777777" w:rsidR="006D5FE9" w:rsidRDefault="006D5FE9" w:rsidP="006D5FE9">
            <w:pPr>
              <w:rPr>
                <w:rFonts w:ascii="Verdana" w:hAnsi="Verdana" w:cs="Arial"/>
                <w:sz w:val="20"/>
                <w:szCs w:val="20"/>
              </w:rPr>
            </w:pPr>
          </w:p>
          <w:p w14:paraId="44B08B40" w14:textId="77777777" w:rsidR="006D5FE9" w:rsidRDefault="006D5FE9" w:rsidP="006D5FE9">
            <w:pPr>
              <w:rPr>
                <w:rFonts w:ascii="Verdana" w:hAnsi="Verdana" w:cs="Arial"/>
                <w:sz w:val="20"/>
                <w:szCs w:val="20"/>
              </w:rPr>
            </w:pPr>
          </w:p>
          <w:p w14:paraId="43DAF975" w14:textId="77777777" w:rsidR="006D5FE9" w:rsidRDefault="006D5FE9" w:rsidP="006D5FE9">
            <w:pPr>
              <w:rPr>
                <w:rFonts w:ascii="Verdana" w:hAnsi="Verdana" w:cs="Arial"/>
                <w:sz w:val="20"/>
                <w:szCs w:val="20"/>
              </w:rPr>
            </w:pPr>
          </w:p>
          <w:p w14:paraId="42A0C3DD" w14:textId="77777777" w:rsidR="006D5FE9" w:rsidRDefault="006D5FE9" w:rsidP="006D5FE9">
            <w:pPr>
              <w:rPr>
                <w:rFonts w:ascii="Verdana" w:hAnsi="Verdana" w:cs="Arial"/>
                <w:sz w:val="20"/>
                <w:szCs w:val="20"/>
              </w:rPr>
            </w:pPr>
          </w:p>
          <w:p w14:paraId="2C86BE44" w14:textId="77777777" w:rsidR="006D5FE9" w:rsidRDefault="006D5FE9" w:rsidP="006D5FE9">
            <w:pPr>
              <w:rPr>
                <w:rFonts w:ascii="Verdana" w:hAnsi="Verdana" w:cs="Arial"/>
                <w:sz w:val="20"/>
                <w:szCs w:val="20"/>
              </w:rPr>
            </w:pPr>
          </w:p>
          <w:p w14:paraId="483E0D65" w14:textId="77777777" w:rsidR="006D5FE9" w:rsidRDefault="006D5FE9" w:rsidP="006D5FE9">
            <w:pPr>
              <w:rPr>
                <w:rFonts w:ascii="Verdana" w:hAnsi="Verdana" w:cs="Arial"/>
                <w:sz w:val="20"/>
                <w:szCs w:val="20"/>
              </w:rPr>
            </w:pPr>
          </w:p>
          <w:p w14:paraId="0F94BB9A" w14:textId="77777777" w:rsidR="006D5FE9" w:rsidRDefault="006D5FE9" w:rsidP="006D5FE9">
            <w:pPr>
              <w:rPr>
                <w:rFonts w:ascii="Verdana" w:hAnsi="Verdana" w:cs="Arial"/>
                <w:sz w:val="20"/>
                <w:szCs w:val="20"/>
              </w:rPr>
            </w:pPr>
          </w:p>
          <w:p w14:paraId="57EDC99A" w14:textId="77777777" w:rsidR="006D5FE9" w:rsidRDefault="006D5FE9" w:rsidP="006D5FE9">
            <w:pPr>
              <w:rPr>
                <w:rFonts w:ascii="Verdana" w:hAnsi="Verdana" w:cs="Arial"/>
                <w:sz w:val="20"/>
                <w:szCs w:val="20"/>
              </w:rPr>
            </w:pPr>
          </w:p>
          <w:p w14:paraId="585BFDCC" w14:textId="77777777" w:rsidR="006D5FE9" w:rsidRDefault="006D5FE9" w:rsidP="006D5FE9">
            <w:pPr>
              <w:rPr>
                <w:rFonts w:ascii="Verdana" w:hAnsi="Verdana" w:cs="Arial"/>
                <w:sz w:val="20"/>
                <w:szCs w:val="20"/>
              </w:rPr>
            </w:pPr>
          </w:p>
          <w:p w14:paraId="5C2467AE" w14:textId="77777777" w:rsidR="006D5FE9" w:rsidRDefault="006D5FE9" w:rsidP="006D5FE9">
            <w:pPr>
              <w:rPr>
                <w:rFonts w:ascii="Verdana" w:hAnsi="Verdana" w:cs="Arial"/>
                <w:sz w:val="20"/>
                <w:szCs w:val="20"/>
              </w:rPr>
            </w:pPr>
          </w:p>
          <w:p w14:paraId="7BAA5F9D" w14:textId="77777777" w:rsidR="006D5FE9" w:rsidRPr="00FE6C1B" w:rsidRDefault="006D5FE9" w:rsidP="006D5FE9">
            <w:pPr>
              <w:rPr>
                <w:rFonts w:ascii="Verdana" w:hAnsi="Verdana" w:cs="Arial"/>
                <w:sz w:val="20"/>
                <w:szCs w:val="20"/>
              </w:rPr>
            </w:pPr>
          </w:p>
          <w:p w14:paraId="52230F55" w14:textId="77777777" w:rsidR="006D5FE9" w:rsidRPr="004050F3" w:rsidRDefault="006D5FE9" w:rsidP="006D5FE9">
            <w:pPr>
              <w:pStyle w:val="ListParagraph"/>
              <w:ind w:left="227"/>
              <w:rPr>
                <w:rFonts w:ascii="Verdana" w:hAnsi="Verdana" w:cs="Arial"/>
                <w:sz w:val="20"/>
                <w:szCs w:val="20"/>
              </w:rPr>
            </w:pPr>
          </w:p>
          <w:p w14:paraId="26100F1D" w14:textId="77777777" w:rsidR="006D5FE9" w:rsidRPr="004050F3" w:rsidRDefault="006D5FE9" w:rsidP="006D5FE9">
            <w:pPr>
              <w:pStyle w:val="ListParagraph"/>
              <w:ind w:left="227"/>
              <w:rPr>
                <w:rFonts w:ascii="Verdana" w:hAnsi="Verdana" w:cs="Arial"/>
                <w:sz w:val="20"/>
                <w:szCs w:val="20"/>
              </w:rPr>
            </w:pPr>
          </w:p>
          <w:p w14:paraId="5120A034" w14:textId="77777777" w:rsidR="006D5FE9" w:rsidRPr="004050F3" w:rsidRDefault="006D5FE9" w:rsidP="006D5FE9">
            <w:pPr>
              <w:pStyle w:val="ListParagraph"/>
              <w:ind w:left="227"/>
              <w:rPr>
                <w:rFonts w:ascii="Verdana" w:hAnsi="Verdana" w:cs="Arial"/>
                <w:sz w:val="20"/>
                <w:szCs w:val="20"/>
              </w:rPr>
            </w:pPr>
          </w:p>
        </w:tc>
        <w:tc>
          <w:tcPr>
            <w:tcW w:w="937"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6BAECE78"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2C33BACB"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92D050"/>
          </w:tcPr>
          <w:p w14:paraId="54CBDEA2" w14:textId="77777777" w:rsidR="006D5FE9" w:rsidRDefault="006D5FE9" w:rsidP="006D5FE9">
            <w:pPr>
              <w:pStyle w:val="Maintext"/>
              <w:spacing w:line="240" w:lineRule="auto"/>
              <w:rPr>
                <w:rFonts w:ascii="Verdana" w:hAnsi="Verdana" w:cs="Arial"/>
                <w:color w:val="auto"/>
                <w:sz w:val="20"/>
                <w:szCs w:val="20"/>
              </w:rPr>
            </w:pPr>
          </w:p>
          <w:p w14:paraId="35BCAA8E" w14:textId="77777777" w:rsidR="00A40130" w:rsidRDefault="00A40130" w:rsidP="006D5FE9">
            <w:pPr>
              <w:pStyle w:val="Maintext"/>
              <w:spacing w:line="240" w:lineRule="auto"/>
              <w:rPr>
                <w:rFonts w:ascii="Verdana" w:hAnsi="Verdana" w:cs="Arial"/>
                <w:color w:val="auto"/>
                <w:sz w:val="20"/>
                <w:szCs w:val="20"/>
              </w:rPr>
            </w:pPr>
          </w:p>
          <w:p w14:paraId="5948D00B" w14:textId="77777777" w:rsidR="00A40130" w:rsidRDefault="00A40130" w:rsidP="006D5FE9">
            <w:pPr>
              <w:pStyle w:val="Maintext"/>
              <w:spacing w:line="240" w:lineRule="auto"/>
              <w:rPr>
                <w:rFonts w:ascii="Verdana" w:hAnsi="Verdana" w:cs="Arial"/>
                <w:color w:val="auto"/>
                <w:sz w:val="20"/>
                <w:szCs w:val="20"/>
              </w:rPr>
            </w:pPr>
          </w:p>
          <w:p w14:paraId="23034B09" w14:textId="77777777" w:rsidR="00A40130" w:rsidRDefault="00A40130" w:rsidP="006D5FE9">
            <w:pPr>
              <w:pStyle w:val="Maintext"/>
              <w:spacing w:line="240" w:lineRule="auto"/>
              <w:rPr>
                <w:rFonts w:ascii="Verdana" w:hAnsi="Verdana" w:cs="Arial"/>
                <w:color w:val="auto"/>
                <w:sz w:val="20"/>
                <w:szCs w:val="20"/>
              </w:rPr>
            </w:pPr>
          </w:p>
          <w:p w14:paraId="69144C9F" w14:textId="77777777" w:rsidR="00A40130" w:rsidRDefault="00A40130" w:rsidP="006D5FE9">
            <w:pPr>
              <w:pStyle w:val="Maintext"/>
              <w:spacing w:line="240" w:lineRule="auto"/>
              <w:rPr>
                <w:rFonts w:ascii="Verdana" w:hAnsi="Verdana" w:cs="Arial"/>
                <w:color w:val="auto"/>
                <w:sz w:val="20"/>
                <w:szCs w:val="20"/>
              </w:rPr>
            </w:pPr>
          </w:p>
          <w:p w14:paraId="1D60C5E4" w14:textId="77777777" w:rsidR="00A40130" w:rsidRDefault="00A40130" w:rsidP="006D5FE9">
            <w:pPr>
              <w:pStyle w:val="Maintext"/>
              <w:spacing w:line="240" w:lineRule="auto"/>
              <w:rPr>
                <w:rFonts w:ascii="Verdana" w:hAnsi="Verdana" w:cs="Arial"/>
                <w:color w:val="auto"/>
                <w:sz w:val="20"/>
                <w:szCs w:val="20"/>
              </w:rPr>
            </w:pPr>
          </w:p>
          <w:p w14:paraId="7041F531" w14:textId="77777777" w:rsidR="00A40130" w:rsidRDefault="00A40130" w:rsidP="006D5FE9">
            <w:pPr>
              <w:pStyle w:val="Maintext"/>
              <w:spacing w:line="240" w:lineRule="auto"/>
              <w:rPr>
                <w:rFonts w:ascii="Verdana" w:hAnsi="Verdana" w:cs="Arial"/>
                <w:color w:val="auto"/>
                <w:sz w:val="20"/>
                <w:szCs w:val="20"/>
              </w:rPr>
            </w:pPr>
          </w:p>
          <w:p w14:paraId="14A76A15" w14:textId="77777777" w:rsidR="00A40130" w:rsidRDefault="00A40130" w:rsidP="006D5FE9">
            <w:pPr>
              <w:pStyle w:val="Maintext"/>
              <w:spacing w:line="240" w:lineRule="auto"/>
              <w:rPr>
                <w:rFonts w:ascii="Verdana" w:hAnsi="Verdana" w:cs="Arial"/>
                <w:color w:val="auto"/>
                <w:sz w:val="20"/>
                <w:szCs w:val="20"/>
              </w:rPr>
            </w:pPr>
          </w:p>
          <w:p w14:paraId="3212FD18" w14:textId="77777777" w:rsidR="00A40130" w:rsidRDefault="00A40130" w:rsidP="006D5FE9">
            <w:pPr>
              <w:pStyle w:val="Maintext"/>
              <w:spacing w:line="240" w:lineRule="auto"/>
              <w:rPr>
                <w:rFonts w:ascii="Verdana" w:hAnsi="Verdana" w:cs="Arial"/>
                <w:color w:val="auto"/>
                <w:sz w:val="20"/>
                <w:szCs w:val="20"/>
              </w:rPr>
            </w:pPr>
          </w:p>
          <w:p w14:paraId="752A4320" w14:textId="77777777" w:rsidR="00A40130" w:rsidRDefault="00A40130" w:rsidP="006D5FE9">
            <w:pPr>
              <w:pStyle w:val="Maintext"/>
              <w:spacing w:line="240" w:lineRule="auto"/>
              <w:rPr>
                <w:rFonts w:ascii="Verdana" w:hAnsi="Verdana" w:cs="Arial"/>
                <w:color w:val="auto"/>
                <w:sz w:val="20"/>
                <w:szCs w:val="20"/>
              </w:rPr>
            </w:pPr>
          </w:p>
          <w:p w14:paraId="41208B25" w14:textId="5C192498" w:rsidR="00A40130" w:rsidRPr="00A40130" w:rsidRDefault="00A40130" w:rsidP="00A40130">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4</w:t>
            </w:r>
          </w:p>
          <w:p w14:paraId="0A6EEA24" w14:textId="77777777" w:rsidR="00A40130" w:rsidRDefault="00A40130" w:rsidP="006D5FE9">
            <w:pPr>
              <w:pStyle w:val="Maintext"/>
              <w:spacing w:line="240" w:lineRule="auto"/>
              <w:rPr>
                <w:rFonts w:ascii="Verdana" w:hAnsi="Verdana" w:cs="Arial"/>
                <w:color w:val="auto"/>
                <w:sz w:val="20"/>
                <w:szCs w:val="20"/>
              </w:rPr>
            </w:pPr>
          </w:p>
          <w:p w14:paraId="5791D87C" w14:textId="1886E794" w:rsidR="00A40130" w:rsidRPr="004050F3" w:rsidRDefault="00A40130" w:rsidP="006D5FE9">
            <w:pPr>
              <w:pStyle w:val="Maintext"/>
              <w:spacing w:line="240" w:lineRule="auto"/>
              <w:rPr>
                <w:rFonts w:ascii="Verdana" w:hAnsi="Verdana" w:cs="Arial"/>
                <w:color w:val="auto"/>
                <w:sz w:val="20"/>
                <w:szCs w:val="20"/>
              </w:rPr>
            </w:pPr>
          </w:p>
        </w:tc>
      </w:tr>
      <w:tr w:rsidR="006D5FE9" w:rsidRPr="004050F3" w14:paraId="5CA963F6" w14:textId="77777777" w:rsidTr="006D5FE9">
        <w:trPr>
          <w:trHeight w:val="675"/>
        </w:trPr>
        <w:tc>
          <w:tcPr>
            <w:tcW w:w="13951" w:type="dxa"/>
            <w:gridSpan w:val="6"/>
            <w:tcBorders>
              <w:top w:val="single" w:sz="4" w:space="0" w:color="auto"/>
              <w:left w:val="single" w:sz="4" w:space="0" w:color="auto"/>
              <w:bottom w:val="single" w:sz="4" w:space="0" w:color="auto"/>
              <w:right w:val="single" w:sz="4" w:space="0" w:color="auto"/>
            </w:tcBorders>
            <w:shd w:val="clear" w:color="auto" w:fill="C00000"/>
          </w:tcPr>
          <w:p w14:paraId="35B78656" w14:textId="77777777" w:rsidR="006D5FE9" w:rsidRPr="004050F3" w:rsidRDefault="006D5FE9" w:rsidP="00E043FB">
            <w:pPr>
              <w:pStyle w:val="Maintext"/>
              <w:numPr>
                <w:ilvl w:val="0"/>
                <w:numId w:val="78"/>
              </w:numPr>
              <w:spacing w:line="240" w:lineRule="auto"/>
              <w:rPr>
                <w:rFonts w:ascii="Verdana" w:hAnsi="Verdana" w:cs="Arial"/>
                <w:b/>
                <w:bCs/>
                <w:color w:val="auto"/>
                <w:sz w:val="20"/>
                <w:szCs w:val="20"/>
              </w:rPr>
            </w:pPr>
            <w:r w:rsidRPr="004050F3">
              <w:rPr>
                <w:rFonts w:ascii="Verdana" w:hAnsi="Verdana" w:cs="Arial"/>
                <w:b/>
                <w:bCs/>
                <w:color w:val="auto"/>
                <w:sz w:val="22"/>
                <w:szCs w:val="20"/>
              </w:rPr>
              <w:t xml:space="preserve">Ensure you have considered the impact on staff and pupils with protected characteristics including race and disability </w:t>
            </w:r>
          </w:p>
        </w:tc>
      </w:tr>
      <w:tr w:rsidR="006D5FE9" w:rsidRPr="004050F3" w14:paraId="4C8234C4" w14:textId="77777777" w:rsidTr="006D5FE9">
        <w:trPr>
          <w:trHeight w:val="1253"/>
        </w:trPr>
        <w:tc>
          <w:tcPr>
            <w:tcW w:w="13951" w:type="dxa"/>
            <w:gridSpan w:val="6"/>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696CC296" w14:textId="77777777" w:rsidR="006D5FE9" w:rsidRPr="004050F3" w:rsidRDefault="006D5FE9" w:rsidP="006D5FE9">
            <w:pPr>
              <w:rPr>
                <w:rFonts w:ascii="Verdana" w:hAnsi="Verdana" w:cs="Arial"/>
                <w:b/>
                <w:color w:val="201F1E"/>
                <w:sz w:val="20"/>
              </w:rPr>
            </w:pPr>
            <w:r w:rsidRPr="004050F3">
              <w:rPr>
                <w:rFonts w:ascii="Verdana" w:hAnsi="Verdana" w:cs="Arial"/>
                <w:b/>
                <w:color w:val="201F1E"/>
                <w:sz w:val="20"/>
              </w:rPr>
              <w:t>Considerations</w:t>
            </w:r>
          </w:p>
          <w:p w14:paraId="0C71D5C1" w14:textId="77777777" w:rsidR="006D5FE9" w:rsidRPr="004050F3" w:rsidRDefault="006D5FE9" w:rsidP="00E043FB">
            <w:pPr>
              <w:numPr>
                <w:ilvl w:val="0"/>
                <w:numId w:val="95"/>
              </w:numPr>
              <w:rPr>
                <w:rFonts w:ascii="Verdana" w:hAnsi="Verdana" w:cs="Arial"/>
                <w:color w:val="201F1E"/>
                <w:sz w:val="20"/>
              </w:rPr>
            </w:pPr>
            <w:r w:rsidRPr="004050F3">
              <w:rPr>
                <w:rFonts w:ascii="Verdana" w:hAnsi="Verdana" w:cs="Arial"/>
                <w:color w:val="201F1E"/>
                <w:sz w:val="20"/>
                <w:bdr w:val="none" w:sz="0" w:space="0" w:color="auto" w:frame="1"/>
              </w:rPr>
              <w:t>Nationally the</w:t>
            </w:r>
            <w:r w:rsidRPr="004050F3">
              <w:rPr>
                <w:rStyle w:val="apple-converted-space"/>
                <w:rFonts w:ascii="Verdana" w:hAnsi="Verdana" w:cs="Arial"/>
                <w:color w:val="201F1E"/>
                <w:sz w:val="20"/>
                <w:bdr w:val="none" w:sz="0" w:space="0" w:color="auto" w:frame="1"/>
              </w:rPr>
              <w:t> </w:t>
            </w:r>
            <w:hyperlink r:id="rId105" w:tgtFrame="_blank" w:history="1">
              <w:r w:rsidRPr="004050F3">
                <w:rPr>
                  <w:rStyle w:val="Hyperlink"/>
                  <w:rFonts w:ascii="Verdana" w:hAnsi="Verdana" w:cs="Arial"/>
                  <w:color w:val="0563C1"/>
                  <w:sz w:val="20"/>
                  <w:bdr w:val="none" w:sz="0" w:space="0" w:color="auto" w:frame="1"/>
                </w:rPr>
                <w:t>ONS analysis</w:t>
              </w:r>
            </w:hyperlink>
            <w:r w:rsidRPr="004050F3">
              <w:rPr>
                <w:rStyle w:val="apple-converted-space"/>
                <w:rFonts w:ascii="Verdana" w:hAnsi="Verdana" w:cs="Arial"/>
                <w:color w:val="201F1E"/>
                <w:sz w:val="20"/>
                <w:bdr w:val="none" w:sz="0" w:space="0" w:color="auto" w:frame="1"/>
              </w:rPr>
              <w:t> </w:t>
            </w:r>
            <w:r w:rsidRPr="004050F3">
              <w:rPr>
                <w:rFonts w:ascii="Verdana" w:hAnsi="Verdana" w:cs="Arial"/>
                <w:color w:val="201F1E"/>
                <w:sz w:val="20"/>
                <w:bdr w:val="none" w:sz="0" w:space="0" w:color="auto" w:frame="1"/>
              </w:rPr>
              <w:t>has identified an increased risk of death among some ethnic groups, although this increased risk reduces when age, gender and long term conditions like type 2 diabetes, high blood pressure and kidney disease, but doesn’t disappear completely and further research is needed to explore this.</w:t>
            </w:r>
          </w:p>
          <w:p w14:paraId="0621F7C0" w14:textId="77777777" w:rsidR="006D5FE9" w:rsidRPr="004050F3" w:rsidRDefault="006D5FE9" w:rsidP="00E043FB">
            <w:pPr>
              <w:numPr>
                <w:ilvl w:val="0"/>
                <w:numId w:val="95"/>
              </w:numPr>
              <w:rPr>
                <w:rFonts w:ascii="Verdana" w:hAnsi="Verdana" w:cs="Arial"/>
                <w:color w:val="201F1E"/>
                <w:sz w:val="20"/>
              </w:rPr>
            </w:pPr>
            <w:r w:rsidRPr="004050F3">
              <w:rPr>
                <w:rFonts w:ascii="Verdana" w:hAnsi="Verdana" w:cs="Arial"/>
                <w:color w:val="201F1E"/>
                <w:sz w:val="20"/>
                <w:bdr w:val="none" w:sz="0" w:space="0" w:color="auto" w:frame="1"/>
              </w:rPr>
              <w:t>There doesn’t appear to be any different between in ethnic groups in terms of infection rates, i.e. who catches it, the difference is in the proportion who die.</w:t>
            </w:r>
          </w:p>
          <w:p w14:paraId="602A41C9" w14:textId="77777777" w:rsidR="006D5FE9" w:rsidRPr="004050F3" w:rsidRDefault="006D5FE9" w:rsidP="00E043FB">
            <w:pPr>
              <w:numPr>
                <w:ilvl w:val="0"/>
                <w:numId w:val="95"/>
              </w:numPr>
              <w:rPr>
                <w:rFonts w:ascii="Verdana" w:hAnsi="Verdana" w:cs="Arial"/>
                <w:color w:val="201F1E"/>
                <w:sz w:val="20"/>
              </w:rPr>
            </w:pPr>
            <w:r w:rsidRPr="004050F3">
              <w:rPr>
                <w:rFonts w:ascii="Verdana" w:hAnsi="Verdana" w:cs="Arial"/>
                <w:color w:val="201F1E"/>
                <w:sz w:val="20"/>
                <w:bdr w:val="none" w:sz="0" w:space="0" w:color="auto" w:frame="1"/>
              </w:rPr>
              <w:t xml:space="preserve">In light of this it is important for risk assessments of individuals, staff and pupils, take this into account, the main risks are around health conditions such as </w:t>
            </w:r>
            <w:r w:rsidRPr="004050F3">
              <w:rPr>
                <w:rFonts w:ascii="Verdana" w:hAnsi="Verdana" w:cs="Arial"/>
                <w:b/>
                <w:color w:val="201F1E"/>
                <w:sz w:val="20"/>
                <w:bdr w:val="none" w:sz="0" w:space="0" w:color="auto" w:frame="1"/>
              </w:rPr>
              <w:t>diabetes, kidney disease</w:t>
            </w:r>
            <w:r w:rsidRPr="004050F3">
              <w:rPr>
                <w:rFonts w:ascii="Verdana" w:hAnsi="Verdana" w:cs="Arial"/>
                <w:color w:val="201F1E"/>
                <w:sz w:val="20"/>
                <w:bdr w:val="none" w:sz="0" w:space="0" w:color="auto" w:frame="1"/>
              </w:rPr>
              <w:t xml:space="preserve"> and </w:t>
            </w:r>
            <w:r w:rsidRPr="004050F3">
              <w:rPr>
                <w:rFonts w:ascii="Verdana" w:hAnsi="Verdana" w:cs="Arial"/>
                <w:b/>
                <w:color w:val="201F1E"/>
                <w:sz w:val="20"/>
                <w:bdr w:val="none" w:sz="0" w:space="0" w:color="auto" w:frame="1"/>
              </w:rPr>
              <w:t>high blood pressure</w:t>
            </w:r>
            <w:r w:rsidRPr="004050F3">
              <w:rPr>
                <w:rFonts w:ascii="Verdana" w:hAnsi="Verdana" w:cs="Arial"/>
                <w:color w:val="201F1E"/>
                <w:sz w:val="20"/>
                <w:bdr w:val="none" w:sz="0" w:space="0" w:color="auto" w:frame="1"/>
              </w:rPr>
              <w:t>, especially if poorly controlled and also obesity has been identified as a significant risk factor. The risk of death is also higher in older people over 65yrs and men have a slightly higher rate than women. T</w:t>
            </w:r>
            <w:r w:rsidRPr="004050F3">
              <w:rPr>
                <w:rFonts w:ascii="Verdana" w:hAnsi="Verdana" w:cs="Arial"/>
                <w:color w:val="323130"/>
                <w:sz w:val="20"/>
              </w:rPr>
              <w:t>hose with respiratory conditions like asthma and chronic obstructive pulmonary disease also pose higher risks, along with auto-immune conditions.  Smoking can also exacerbate the disease and lead to poorer outcomes</w:t>
            </w:r>
          </w:p>
          <w:p w14:paraId="502AAF55" w14:textId="77777777" w:rsidR="006D5FE9" w:rsidRPr="004050F3" w:rsidRDefault="006D5FE9" w:rsidP="00E043FB">
            <w:pPr>
              <w:numPr>
                <w:ilvl w:val="0"/>
                <w:numId w:val="95"/>
              </w:numPr>
              <w:rPr>
                <w:rFonts w:ascii="Verdana" w:hAnsi="Verdana" w:cs="Arial"/>
                <w:color w:val="201F1E"/>
                <w:sz w:val="20"/>
              </w:rPr>
            </w:pPr>
            <w:r w:rsidRPr="004050F3">
              <w:rPr>
                <w:rFonts w:ascii="Verdana" w:hAnsi="Verdana" w:cs="Arial"/>
                <w:color w:val="201F1E"/>
                <w:sz w:val="20"/>
                <w:bdr w:val="none" w:sz="0" w:space="0" w:color="auto" w:frame="1"/>
              </w:rPr>
              <w:t>The</w:t>
            </w:r>
            <w:r w:rsidRPr="004050F3">
              <w:rPr>
                <w:rStyle w:val="apple-converted-space"/>
                <w:rFonts w:ascii="Verdana" w:hAnsi="Verdana" w:cs="Arial"/>
                <w:color w:val="201F1E"/>
                <w:sz w:val="20"/>
                <w:bdr w:val="none" w:sz="0" w:space="0" w:color="auto" w:frame="1"/>
              </w:rPr>
              <w:t> </w:t>
            </w:r>
            <w:hyperlink r:id="rId106" w:tgtFrame="_blank" w:history="1">
              <w:r w:rsidRPr="004050F3">
                <w:rPr>
                  <w:rStyle w:val="Hyperlink"/>
                  <w:rFonts w:ascii="Verdana" w:hAnsi="Verdana" w:cs="Arial"/>
                  <w:color w:val="0563C1"/>
                  <w:sz w:val="20"/>
                  <w:bdr w:val="none" w:sz="0" w:space="0" w:color="auto" w:frame="1"/>
                </w:rPr>
                <w:t>NHS risk assessment</w:t>
              </w:r>
            </w:hyperlink>
            <w:r w:rsidRPr="004050F3">
              <w:rPr>
                <w:rStyle w:val="apple-converted-space"/>
                <w:rFonts w:ascii="Verdana" w:hAnsi="Verdana" w:cs="Arial"/>
                <w:color w:val="201F1E"/>
                <w:sz w:val="20"/>
                <w:bdr w:val="none" w:sz="0" w:space="0" w:color="auto" w:frame="1"/>
              </w:rPr>
              <w:t> </w:t>
            </w:r>
            <w:r w:rsidRPr="004050F3">
              <w:rPr>
                <w:rFonts w:ascii="Verdana" w:hAnsi="Verdana" w:cs="Arial"/>
                <w:color w:val="201F1E"/>
                <w:sz w:val="20"/>
                <w:bdr w:val="none" w:sz="0" w:space="0" w:color="auto" w:frame="1"/>
              </w:rPr>
              <w:t>suggests BAME individuals have a higher risk at a younger age, so as a rough guide consider a BAME 55yr old’s risk in the same way you would consider White 65yrs old, but the biggest risk factor is existing health conditions.</w:t>
            </w:r>
          </w:p>
          <w:p w14:paraId="10953EA0" w14:textId="77777777" w:rsidR="006D5FE9" w:rsidRPr="004050F3" w:rsidRDefault="006D5FE9" w:rsidP="00E043FB">
            <w:pPr>
              <w:numPr>
                <w:ilvl w:val="0"/>
                <w:numId w:val="95"/>
              </w:numPr>
              <w:rPr>
                <w:rFonts w:ascii="Verdana" w:hAnsi="Verdana" w:cs="Arial"/>
                <w:color w:val="201F1E"/>
                <w:sz w:val="20"/>
              </w:rPr>
            </w:pPr>
            <w:r w:rsidRPr="004050F3">
              <w:rPr>
                <w:rFonts w:ascii="Verdana" w:hAnsi="Verdana" w:cs="Arial"/>
                <w:color w:val="201F1E"/>
                <w:sz w:val="20"/>
                <w:bdr w:val="none" w:sz="0" w:space="0" w:color="auto" w:frame="1"/>
              </w:rPr>
              <w:t xml:space="preserve">The new government guidance suggests that most staff and pupils should be able to return to school safely if </w:t>
            </w:r>
            <w:proofErr w:type="spellStart"/>
            <w:r w:rsidRPr="004050F3">
              <w:rPr>
                <w:rFonts w:ascii="Verdana" w:hAnsi="Verdana" w:cs="Arial"/>
                <w:color w:val="201F1E"/>
                <w:sz w:val="20"/>
                <w:bdr w:val="none" w:sz="0" w:space="0" w:color="auto" w:frame="1"/>
              </w:rPr>
              <w:t>ll</w:t>
            </w:r>
            <w:proofErr w:type="spellEnd"/>
            <w:r w:rsidRPr="004050F3">
              <w:rPr>
                <w:rFonts w:ascii="Verdana" w:hAnsi="Verdana" w:cs="Arial"/>
                <w:color w:val="201F1E"/>
                <w:sz w:val="20"/>
                <w:bdr w:val="none" w:sz="0" w:space="0" w:color="auto" w:frame="1"/>
              </w:rPr>
              <w:t xml:space="preserve"> precautionary measures are in place</w:t>
            </w:r>
            <w:r>
              <w:rPr>
                <w:rFonts w:ascii="Verdana" w:hAnsi="Verdana" w:cs="Arial"/>
                <w:color w:val="201F1E"/>
                <w:sz w:val="20"/>
                <w:bdr w:val="none" w:sz="0" w:space="0" w:color="auto" w:frame="1"/>
              </w:rPr>
              <w:t>.</w:t>
            </w:r>
          </w:p>
          <w:p w14:paraId="4890456F" w14:textId="77777777" w:rsidR="006D5FE9" w:rsidRPr="004050F3" w:rsidRDefault="006D5FE9" w:rsidP="00E043FB">
            <w:pPr>
              <w:numPr>
                <w:ilvl w:val="0"/>
                <w:numId w:val="95"/>
              </w:numPr>
              <w:rPr>
                <w:rFonts w:ascii="Verdana" w:hAnsi="Verdana" w:cs="Arial"/>
                <w:color w:val="201F1E"/>
                <w:sz w:val="20"/>
              </w:rPr>
            </w:pPr>
            <w:r w:rsidRPr="004050F3">
              <w:rPr>
                <w:rFonts w:ascii="Verdana" w:hAnsi="Verdana" w:cs="Arial"/>
                <w:color w:val="201F1E"/>
                <w:sz w:val="20"/>
                <w:bdr w:val="none" w:sz="0" w:space="0" w:color="auto" w:frame="1"/>
              </w:rPr>
              <w:t xml:space="preserve">Schools will review all pupils and staff considered vulnerable under Phase 1 Planning and then work with the Trust and occupational health </w:t>
            </w:r>
            <w:proofErr w:type="gramStart"/>
            <w:r w:rsidRPr="004050F3">
              <w:rPr>
                <w:rFonts w:ascii="Verdana" w:hAnsi="Verdana" w:cs="Arial"/>
                <w:color w:val="201F1E"/>
                <w:sz w:val="20"/>
                <w:bdr w:val="none" w:sz="0" w:space="0" w:color="auto" w:frame="1"/>
              </w:rPr>
              <w:t>provider  if</w:t>
            </w:r>
            <w:proofErr w:type="gramEnd"/>
            <w:r w:rsidRPr="004050F3">
              <w:rPr>
                <w:rFonts w:ascii="Verdana" w:hAnsi="Verdana" w:cs="Arial"/>
                <w:color w:val="201F1E"/>
                <w:sz w:val="20"/>
                <w:bdr w:val="none" w:sz="0" w:space="0" w:color="auto" w:frame="1"/>
              </w:rPr>
              <w:t xml:space="preserve"> there </w:t>
            </w:r>
            <w:proofErr w:type="spellStart"/>
            <w:r w:rsidRPr="004050F3">
              <w:rPr>
                <w:rFonts w:ascii="Verdana" w:hAnsi="Verdana" w:cs="Arial"/>
                <w:color w:val="201F1E"/>
                <w:sz w:val="20"/>
                <w:bdr w:val="none" w:sz="0" w:space="0" w:color="auto" w:frame="1"/>
              </w:rPr>
              <w:t>re</w:t>
            </w:r>
            <w:proofErr w:type="spellEnd"/>
            <w:r w:rsidRPr="004050F3">
              <w:rPr>
                <w:rFonts w:ascii="Verdana" w:hAnsi="Verdana" w:cs="Arial"/>
                <w:color w:val="201F1E"/>
                <w:sz w:val="20"/>
                <w:bdr w:val="none" w:sz="0" w:space="0" w:color="auto" w:frame="1"/>
              </w:rPr>
              <w:t xml:space="preserve"> any continuing concerns or any required adjustments  to normal working from September e.g. support remote teaching or telephone support roles. This assessment will need to be on a case by case basis.</w:t>
            </w:r>
          </w:p>
          <w:p w14:paraId="61C48DD6" w14:textId="77777777" w:rsidR="006D5FE9" w:rsidRPr="004050F3" w:rsidRDefault="006D5FE9" w:rsidP="006D5FE9">
            <w:pPr>
              <w:ind w:left="720"/>
              <w:rPr>
                <w:rFonts w:ascii="Verdana" w:hAnsi="Verdana"/>
              </w:rPr>
            </w:pPr>
          </w:p>
        </w:tc>
      </w:tr>
      <w:tr w:rsidR="006D5FE9" w:rsidRPr="004050F3" w14:paraId="5E1F0C3C" w14:textId="77777777" w:rsidTr="00A40130">
        <w:trPr>
          <w:trHeight w:val="1253"/>
        </w:trPr>
        <w:tc>
          <w:tcPr>
            <w:tcW w:w="218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3A2F1DDE"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Measures have not been put in place to protect staff and pupils with underlying health issues, BAME staff, or those who were previously shielding</w:t>
            </w:r>
          </w:p>
        </w:tc>
        <w:tc>
          <w:tcPr>
            <w:tcW w:w="13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92D050"/>
          </w:tcPr>
          <w:p w14:paraId="3C999F3F" w14:textId="77777777" w:rsidR="006D5FE9" w:rsidRDefault="006D5FE9" w:rsidP="006D5FE9">
            <w:pPr>
              <w:pStyle w:val="Maintext"/>
              <w:spacing w:line="240" w:lineRule="auto"/>
              <w:jc w:val="center"/>
              <w:rPr>
                <w:rFonts w:ascii="Verdana" w:hAnsi="Verdana" w:cs="Arial"/>
                <w:b/>
                <w:bCs/>
                <w:color w:val="auto"/>
                <w:sz w:val="24"/>
                <w:szCs w:val="24"/>
              </w:rPr>
            </w:pPr>
          </w:p>
          <w:p w14:paraId="6C7F064E" w14:textId="77777777" w:rsidR="006D5FE9" w:rsidRDefault="006D5FE9" w:rsidP="006D5FE9">
            <w:pPr>
              <w:pStyle w:val="Maintext"/>
              <w:spacing w:line="240" w:lineRule="auto"/>
              <w:jc w:val="center"/>
              <w:rPr>
                <w:rFonts w:ascii="Verdana" w:hAnsi="Verdana" w:cs="Arial"/>
                <w:b/>
                <w:bCs/>
                <w:color w:val="auto"/>
                <w:sz w:val="24"/>
                <w:szCs w:val="24"/>
              </w:rPr>
            </w:pPr>
          </w:p>
          <w:p w14:paraId="6021D70B" w14:textId="77777777" w:rsidR="006D5FE9" w:rsidRDefault="006D5FE9" w:rsidP="006D5FE9">
            <w:pPr>
              <w:pStyle w:val="Maintext"/>
              <w:spacing w:line="240" w:lineRule="auto"/>
              <w:jc w:val="center"/>
              <w:rPr>
                <w:rFonts w:ascii="Verdana" w:hAnsi="Verdana" w:cs="Arial"/>
                <w:b/>
                <w:bCs/>
                <w:color w:val="auto"/>
                <w:sz w:val="24"/>
                <w:szCs w:val="24"/>
              </w:rPr>
            </w:pPr>
          </w:p>
          <w:p w14:paraId="0D43B2D1" w14:textId="77777777" w:rsidR="006D5FE9" w:rsidRDefault="006D5FE9" w:rsidP="006D5FE9">
            <w:pPr>
              <w:pStyle w:val="Maintext"/>
              <w:spacing w:line="240" w:lineRule="auto"/>
              <w:jc w:val="center"/>
              <w:rPr>
                <w:rFonts w:ascii="Verdana" w:hAnsi="Verdana" w:cs="Arial"/>
                <w:b/>
                <w:bCs/>
                <w:color w:val="auto"/>
                <w:sz w:val="24"/>
                <w:szCs w:val="24"/>
              </w:rPr>
            </w:pPr>
          </w:p>
          <w:p w14:paraId="792FAC07" w14:textId="77777777" w:rsidR="006D5FE9" w:rsidRDefault="006D5FE9" w:rsidP="006D5FE9">
            <w:pPr>
              <w:pStyle w:val="Maintext"/>
              <w:spacing w:line="240" w:lineRule="auto"/>
              <w:jc w:val="center"/>
              <w:rPr>
                <w:rFonts w:ascii="Verdana" w:hAnsi="Verdana" w:cs="Arial"/>
                <w:b/>
                <w:bCs/>
                <w:color w:val="auto"/>
                <w:sz w:val="24"/>
                <w:szCs w:val="24"/>
              </w:rPr>
            </w:pPr>
          </w:p>
          <w:p w14:paraId="34E779E9" w14:textId="77777777" w:rsidR="006D5FE9" w:rsidRDefault="006D5FE9" w:rsidP="006D5FE9">
            <w:pPr>
              <w:pStyle w:val="Maintext"/>
              <w:spacing w:line="240" w:lineRule="auto"/>
              <w:jc w:val="center"/>
              <w:rPr>
                <w:rFonts w:ascii="Verdana" w:hAnsi="Verdana" w:cs="Arial"/>
                <w:b/>
                <w:bCs/>
                <w:color w:val="auto"/>
                <w:sz w:val="24"/>
                <w:szCs w:val="24"/>
              </w:rPr>
            </w:pPr>
          </w:p>
          <w:p w14:paraId="2F3CB2BE" w14:textId="77777777" w:rsidR="006D5FE9" w:rsidRDefault="006D5FE9" w:rsidP="006D5FE9">
            <w:pPr>
              <w:pStyle w:val="Maintext"/>
              <w:spacing w:line="240" w:lineRule="auto"/>
              <w:jc w:val="center"/>
              <w:rPr>
                <w:rFonts w:ascii="Verdana" w:hAnsi="Verdana" w:cs="Arial"/>
                <w:b/>
                <w:bCs/>
                <w:color w:val="auto"/>
                <w:sz w:val="24"/>
                <w:szCs w:val="24"/>
              </w:rPr>
            </w:pPr>
          </w:p>
          <w:p w14:paraId="46A1E75C" w14:textId="3880F015" w:rsidR="006D5FE9" w:rsidRPr="004050F3" w:rsidRDefault="00A40130"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4C358113"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bCs/>
                <w:sz w:val="20"/>
                <w:szCs w:val="20"/>
              </w:rPr>
              <w:t>An equality impact assessment review is undertaken for staff and pupils</w:t>
            </w:r>
            <w:r>
              <w:rPr>
                <w:rFonts w:ascii="Verdana" w:hAnsi="Verdana" w:cs="Arial"/>
                <w:bCs/>
                <w:sz w:val="20"/>
                <w:szCs w:val="20"/>
              </w:rPr>
              <w:t>.</w:t>
            </w:r>
          </w:p>
          <w:p w14:paraId="3BA588C6" w14:textId="40A8F7F4" w:rsidR="006D5FE9" w:rsidRPr="004050F3" w:rsidRDefault="006D5FE9" w:rsidP="00E043FB">
            <w:pPr>
              <w:pStyle w:val="NormalWeb"/>
              <w:numPr>
                <w:ilvl w:val="0"/>
                <w:numId w:val="80"/>
              </w:numPr>
              <w:spacing w:before="0" w:beforeAutospacing="0" w:after="0" w:afterAutospacing="0"/>
              <w:rPr>
                <w:rFonts w:ascii="Verdana" w:eastAsia="Calibri" w:hAnsi="Verdana" w:cstheme="minorHAnsi"/>
                <w:sz w:val="20"/>
                <w:szCs w:val="20"/>
              </w:rPr>
            </w:pPr>
            <w:r w:rsidRPr="004050F3">
              <w:rPr>
                <w:rFonts w:ascii="Verdana" w:eastAsia="Calibri" w:hAnsi="Verdana" w:cstheme="minorHAnsi"/>
                <w:sz w:val="20"/>
                <w:szCs w:val="20"/>
              </w:rPr>
              <w:t>The circumstances of all members of staff and parents of pupils with underlying health issues, those within vulnerable groups or who have been shielding have been reviewed to ensure a s</w:t>
            </w:r>
            <w:r w:rsidR="00A40130">
              <w:rPr>
                <w:rFonts w:ascii="Verdana" w:eastAsia="Calibri" w:hAnsi="Verdana" w:cstheme="minorHAnsi"/>
                <w:sz w:val="20"/>
                <w:szCs w:val="20"/>
              </w:rPr>
              <w:t>a</w:t>
            </w:r>
            <w:r w:rsidRPr="004050F3">
              <w:rPr>
                <w:rFonts w:ascii="Verdana" w:eastAsia="Calibri" w:hAnsi="Verdana" w:cstheme="minorHAnsi"/>
                <w:sz w:val="20"/>
                <w:szCs w:val="20"/>
              </w:rPr>
              <w:t>fe return in September</w:t>
            </w:r>
            <w:r>
              <w:rPr>
                <w:rFonts w:ascii="Verdana" w:eastAsia="Calibri" w:hAnsi="Verdana" w:cstheme="minorHAnsi"/>
                <w:sz w:val="20"/>
                <w:szCs w:val="20"/>
              </w:rPr>
              <w:t>.</w:t>
            </w:r>
          </w:p>
          <w:p w14:paraId="587CE9B9" w14:textId="77777777" w:rsidR="006D5FE9" w:rsidRPr="004050F3" w:rsidRDefault="006D5FE9" w:rsidP="00E043FB">
            <w:pPr>
              <w:pStyle w:val="NormalWeb"/>
              <w:numPr>
                <w:ilvl w:val="0"/>
                <w:numId w:val="80"/>
              </w:numPr>
              <w:spacing w:before="0" w:beforeAutospacing="0" w:after="0" w:afterAutospacing="0"/>
              <w:rPr>
                <w:rFonts w:ascii="Verdana" w:eastAsia="Calibri" w:hAnsi="Verdana" w:cstheme="minorHAnsi"/>
                <w:sz w:val="20"/>
                <w:szCs w:val="20"/>
              </w:rPr>
            </w:pPr>
            <w:r w:rsidRPr="004050F3">
              <w:rPr>
                <w:rFonts w:ascii="Verdana" w:eastAsia="Calibri" w:hAnsi="Verdana" w:cstheme="minorHAnsi"/>
                <w:sz w:val="20"/>
                <w:szCs w:val="20"/>
              </w:rPr>
              <w:t>Records are kept and regularly updated e.g. check children and staff who have identified as having asthma have up to date care plans.</w:t>
            </w:r>
          </w:p>
          <w:p w14:paraId="4B1F3739" w14:textId="77777777" w:rsidR="006D5FE9" w:rsidRPr="004050F3" w:rsidRDefault="006D5FE9" w:rsidP="00E043FB">
            <w:pPr>
              <w:pStyle w:val="NormalWeb"/>
              <w:numPr>
                <w:ilvl w:val="0"/>
                <w:numId w:val="80"/>
              </w:numPr>
              <w:spacing w:before="0" w:beforeAutospacing="0" w:after="0" w:afterAutospacing="0"/>
              <w:rPr>
                <w:rFonts w:ascii="Verdana" w:eastAsia="Calibri" w:hAnsi="Verdana" w:cstheme="minorHAnsi"/>
                <w:sz w:val="20"/>
                <w:szCs w:val="20"/>
              </w:rPr>
            </w:pPr>
            <w:r w:rsidRPr="004050F3">
              <w:rPr>
                <w:rFonts w:ascii="Verdana" w:eastAsia="Calibri" w:hAnsi="Verdana" w:cstheme="minorHAnsi"/>
                <w:sz w:val="20"/>
                <w:szCs w:val="20"/>
              </w:rPr>
              <w:t>Members of staff and parents of pupils with underlying health conditions who have remaining concerns have been asked to seek and act on the advice of their GP/consultant/midwife or current specialist government advice.</w:t>
            </w:r>
          </w:p>
          <w:p w14:paraId="07965775" w14:textId="77777777" w:rsidR="006D5FE9" w:rsidRPr="004050F3" w:rsidRDefault="006D5FE9" w:rsidP="00E043FB">
            <w:pPr>
              <w:pStyle w:val="NormalWeb"/>
              <w:numPr>
                <w:ilvl w:val="0"/>
                <w:numId w:val="80"/>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All staff with underlying health conditions that put them at increased risk from COVID-19 have had Phase 1 risk assessments reviewed and appropriate plans put in place for their return</w:t>
            </w:r>
            <w:r>
              <w:rPr>
                <w:rFonts w:ascii="Verdana" w:eastAsia="Calibri" w:hAnsi="Verdana" w:cs="Arial"/>
                <w:sz w:val="20"/>
                <w:szCs w:val="20"/>
              </w:rPr>
              <w:t>.</w:t>
            </w:r>
          </w:p>
          <w:p w14:paraId="2DA5DD80" w14:textId="77777777" w:rsidR="006D5FE9" w:rsidRPr="004050F3" w:rsidRDefault="006D5FE9" w:rsidP="00E043FB">
            <w:pPr>
              <w:pStyle w:val="NormalWeb"/>
              <w:numPr>
                <w:ilvl w:val="0"/>
                <w:numId w:val="80"/>
              </w:numPr>
              <w:spacing w:before="0" w:beforeAutospacing="0" w:after="0" w:afterAutospacing="0"/>
              <w:rPr>
                <w:rFonts w:ascii="Verdana" w:eastAsia="Calibri" w:hAnsi="Verdana" w:cs="Arial"/>
                <w:sz w:val="20"/>
                <w:szCs w:val="20"/>
              </w:rPr>
            </w:pPr>
            <w:r w:rsidRPr="004050F3">
              <w:rPr>
                <w:rFonts w:ascii="Verdana" w:eastAsia="Calibri" w:hAnsi="Verdana" w:cs="Arial"/>
                <w:sz w:val="20"/>
                <w:szCs w:val="20"/>
              </w:rPr>
              <w:t>Current government guidance is being applied.</w:t>
            </w:r>
          </w:p>
          <w:p w14:paraId="4F2F419A" w14:textId="77777777" w:rsidR="006D5FE9" w:rsidRPr="004050F3" w:rsidRDefault="006D5FE9" w:rsidP="006D5FE9">
            <w:pPr>
              <w:pStyle w:val="NormalWeb"/>
              <w:spacing w:before="0" w:beforeAutospacing="0" w:after="0" w:afterAutospacing="0"/>
              <w:ind w:left="170"/>
              <w:rPr>
                <w:rFonts w:ascii="Verdana" w:eastAsia="Calibri" w:hAnsi="Verdana" w:cs="Arial"/>
                <w:sz w:val="20"/>
                <w:szCs w:val="20"/>
              </w:rPr>
            </w:pPr>
          </w:p>
        </w:tc>
        <w:tc>
          <w:tcPr>
            <w:tcW w:w="93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62F4A36F"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Pr>
          <w:p w14:paraId="539F46A1" w14:textId="029D6392" w:rsidR="006D5FE9" w:rsidRDefault="00A40130" w:rsidP="00A40130">
            <w:pPr>
              <w:rPr>
                <w:rFonts w:ascii="Verdana" w:hAnsi="Verdana" w:cs="Arial"/>
                <w:sz w:val="20"/>
                <w:szCs w:val="20"/>
              </w:rPr>
            </w:pPr>
            <w:r>
              <w:rPr>
                <w:rFonts w:ascii="Verdana" w:hAnsi="Verdana" w:cs="Arial"/>
                <w:sz w:val="20"/>
                <w:szCs w:val="20"/>
              </w:rPr>
              <w:t>All BAME staff have an up to date risk assessments.</w:t>
            </w:r>
          </w:p>
          <w:p w14:paraId="6E0128F1" w14:textId="77777777" w:rsidR="00A40130" w:rsidRDefault="00A40130" w:rsidP="00A40130">
            <w:pPr>
              <w:rPr>
                <w:rFonts w:ascii="Verdana" w:hAnsi="Verdana" w:cs="Arial"/>
                <w:sz w:val="20"/>
                <w:szCs w:val="20"/>
              </w:rPr>
            </w:pPr>
          </w:p>
          <w:p w14:paraId="1FE1B9B1" w14:textId="77777777" w:rsidR="00A40130" w:rsidRDefault="00A40130" w:rsidP="00A40130">
            <w:pPr>
              <w:rPr>
                <w:rFonts w:ascii="Verdana" w:hAnsi="Verdana" w:cs="Arial"/>
                <w:sz w:val="20"/>
                <w:szCs w:val="20"/>
              </w:rPr>
            </w:pPr>
            <w:r>
              <w:rPr>
                <w:rFonts w:ascii="Verdana" w:hAnsi="Verdana" w:cs="Arial"/>
                <w:sz w:val="20"/>
                <w:szCs w:val="20"/>
              </w:rPr>
              <w:t>Visors are worn throughout the day and across the site.</w:t>
            </w:r>
          </w:p>
          <w:p w14:paraId="0195641D" w14:textId="77777777" w:rsidR="00A40130" w:rsidRDefault="00A40130" w:rsidP="00A40130">
            <w:pPr>
              <w:rPr>
                <w:rFonts w:ascii="Verdana" w:hAnsi="Verdana" w:cs="Arial"/>
                <w:sz w:val="20"/>
                <w:szCs w:val="20"/>
              </w:rPr>
            </w:pPr>
          </w:p>
          <w:p w14:paraId="3C0E3261" w14:textId="77777777" w:rsidR="00A40130" w:rsidRDefault="00A40130" w:rsidP="00A40130">
            <w:pPr>
              <w:rPr>
                <w:rFonts w:ascii="Verdana" w:hAnsi="Verdana" w:cs="Arial"/>
                <w:sz w:val="20"/>
                <w:szCs w:val="20"/>
              </w:rPr>
            </w:pPr>
            <w:r>
              <w:rPr>
                <w:rFonts w:ascii="Verdana" w:hAnsi="Verdana" w:cs="Arial"/>
                <w:sz w:val="20"/>
                <w:szCs w:val="20"/>
              </w:rPr>
              <w:t>2 members of staff have received new shielding letters and are working from home.</w:t>
            </w:r>
          </w:p>
          <w:p w14:paraId="72FDDE5E" w14:textId="77777777" w:rsidR="00A40130" w:rsidRDefault="00A40130" w:rsidP="00A40130">
            <w:pPr>
              <w:rPr>
                <w:rFonts w:ascii="Verdana" w:hAnsi="Verdana" w:cs="Arial"/>
                <w:sz w:val="20"/>
                <w:szCs w:val="20"/>
              </w:rPr>
            </w:pPr>
          </w:p>
          <w:p w14:paraId="5E2EC824" w14:textId="34F05298" w:rsidR="00A40130" w:rsidRPr="00A40130" w:rsidRDefault="00A40130" w:rsidP="00A40130">
            <w:pPr>
              <w:rPr>
                <w:rFonts w:ascii="Verdana" w:hAnsi="Verdana" w:cs="Arial"/>
                <w:sz w:val="20"/>
                <w:szCs w:val="20"/>
              </w:rPr>
            </w:pPr>
            <w:r>
              <w:rPr>
                <w:rFonts w:ascii="Verdana" w:hAnsi="Verdana" w:cs="Arial"/>
                <w:sz w:val="20"/>
                <w:szCs w:val="20"/>
              </w:rPr>
              <w:t>Asthma plans have been updated by the school nurse. Asthma training takes place on 24 and 26 November.</w:t>
            </w:r>
          </w:p>
        </w:tc>
        <w:tc>
          <w:tcPr>
            <w:tcW w:w="121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92D050"/>
          </w:tcPr>
          <w:p w14:paraId="6D1B2CF0" w14:textId="77777777" w:rsidR="006D5FE9" w:rsidRPr="00A40130" w:rsidRDefault="006D5FE9" w:rsidP="00A40130">
            <w:pPr>
              <w:pStyle w:val="Maintext"/>
              <w:spacing w:line="240" w:lineRule="auto"/>
              <w:jc w:val="center"/>
              <w:rPr>
                <w:rFonts w:ascii="Verdana" w:hAnsi="Verdana" w:cs="Arial"/>
                <w:b/>
                <w:color w:val="auto"/>
                <w:sz w:val="22"/>
                <w:szCs w:val="20"/>
              </w:rPr>
            </w:pPr>
          </w:p>
          <w:p w14:paraId="4B983526" w14:textId="77777777" w:rsidR="00A40130" w:rsidRPr="00A40130" w:rsidRDefault="00A40130" w:rsidP="00A40130">
            <w:pPr>
              <w:pStyle w:val="Maintext"/>
              <w:spacing w:line="240" w:lineRule="auto"/>
              <w:jc w:val="center"/>
              <w:rPr>
                <w:rFonts w:ascii="Verdana" w:hAnsi="Verdana" w:cs="Arial"/>
                <w:b/>
                <w:color w:val="auto"/>
                <w:sz w:val="22"/>
                <w:szCs w:val="20"/>
              </w:rPr>
            </w:pPr>
          </w:p>
          <w:p w14:paraId="750FD428" w14:textId="77777777" w:rsidR="00A40130" w:rsidRPr="00A40130" w:rsidRDefault="00A40130" w:rsidP="00A40130">
            <w:pPr>
              <w:pStyle w:val="Maintext"/>
              <w:spacing w:line="240" w:lineRule="auto"/>
              <w:jc w:val="center"/>
              <w:rPr>
                <w:rFonts w:ascii="Verdana" w:hAnsi="Verdana" w:cs="Arial"/>
                <w:b/>
                <w:color w:val="auto"/>
                <w:sz w:val="22"/>
                <w:szCs w:val="20"/>
              </w:rPr>
            </w:pPr>
          </w:p>
          <w:p w14:paraId="044DBF29" w14:textId="77777777" w:rsidR="00A40130" w:rsidRPr="00A40130" w:rsidRDefault="00A40130" w:rsidP="00A40130">
            <w:pPr>
              <w:pStyle w:val="Maintext"/>
              <w:spacing w:line="240" w:lineRule="auto"/>
              <w:jc w:val="center"/>
              <w:rPr>
                <w:rFonts w:ascii="Verdana" w:hAnsi="Verdana" w:cs="Arial"/>
                <w:b/>
                <w:color w:val="auto"/>
                <w:sz w:val="22"/>
                <w:szCs w:val="20"/>
              </w:rPr>
            </w:pPr>
          </w:p>
          <w:p w14:paraId="026B1BB5" w14:textId="77777777" w:rsidR="00A40130" w:rsidRPr="00A40130" w:rsidRDefault="00A40130" w:rsidP="00A40130">
            <w:pPr>
              <w:pStyle w:val="Maintext"/>
              <w:spacing w:line="240" w:lineRule="auto"/>
              <w:jc w:val="center"/>
              <w:rPr>
                <w:rFonts w:ascii="Verdana" w:hAnsi="Verdana" w:cs="Arial"/>
                <w:b/>
                <w:color w:val="auto"/>
                <w:sz w:val="22"/>
                <w:szCs w:val="20"/>
              </w:rPr>
            </w:pPr>
          </w:p>
          <w:p w14:paraId="01DAAC9C" w14:textId="77777777" w:rsidR="00A40130" w:rsidRPr="00A40130" w:rsidRDefault="00A40130" w:rsidP="00A40130">
            <w:pPr>
              <w:pStyle w:val="Maintext"/>
              <w:spacing w:line="240" w:lineRule="auto"/>
              <w:jc w:val="center"/>
              <w:rPr>
                <w:rFonts w:ascii="Verdana" w:hAnsi="Verdana" w:cs="Arial"/>
                <w:b/>
                <w:color w:val="auto"/>
                <w:sz w:val="22"/>
                <w:szCs w:val="20"/>
              </w:rPr>
            </w:pPr>
          </w:p>
          <w:p w14:paraId="43C0FFB8" w14:textId="3D1C8C2D" w:rsidR="00A40130" w:rsidRPr="00A40130" w:rsidRDefault="00A40130" w:rsidP="00A40130">
            <w:pPr>
              <w:pStyle w:val="Maintext"/>
              <w:spacing w:line="240" w:lineRule="auto"/>
              <w:jc w:val="center"/>
              <w:rPr>
                <w:rFonts w:ascii="Verdana" w:hAnsi="Verdana" w:cs="Arial"/>
                <w:b/>
                <w:color w:val="auto"/>
                <w:sz w:val="22"/>
                <w:szCs w:val="20"/>
              </w:rPr>
            </w:pPr>
            <w:r w:rsidRPr="00A40130">
              <w:rPr>
                <w:rFonts w:ascii="Verdana" w:hAnsi="Verdana" w:cs="Arial"/>
                <w:b/>
                <w:color w:val="auto"/>
                <w:sz w:val="22"/>
                <w:szCs w:val="20"/>
              </w:rPr>
              <w:t>4</w:t>
            </w:r>
          </w:p>
        </w:tc>
      </w:tr>
      <w:tr w:rsidR="006D5FE9" w:rsidRPr="004050F3" w14:paraId="1D51E680" w14:textId="77777777" w:rsidTr="00A40130">
        <w:trPr>
          <w:trHeight w:val="208"/>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254431"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Staff, particularly those from BAME heritage, are reluctant to attend school due to the media coverage on deaths related to coronavirus.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78B6094D"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A8FD8B0"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B78D2B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539B822"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259ECF4"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7EE44F76"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17C967C4" w14:textId="41E6E751" w:rsidR="006D5FE9" w:rsidRPr="004050F3" w:rsidRDefault="00A40130"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9E9476" w14:textId="36A19A5F" w:rsidR="006D5FE9" w:rsidRPr="004050F3" w:rsidRDefault="00A40130" w:rsidP="00E043FB">
            <w:pPr>
              <w:pStyle w:val="ListParagraph"/>
              <w:numPr>
                <w:ilvl w:val="0"/>
                <w:numId w:val="80"/>
              </w:numPr>
              <w:rPr>
                <w:rFonts w:ascii="Verdana" w:hAnsi="Verdana" w:cs="Arial"/>
                <w:sz w:val="20"/>
                <w:szCs w:val="20"/>
              </w:rPr>
            </w:pPr>
            <w:r>
              <w:rPr>
                <w:rFonts w:ascii="Verdana" w:hAnsi="Verdana" w:cs="Arial"/>
                <w:sz w:val="20"/>
                <w:szCs w:val="20"/>
              </w:rPr>
              <w:t>There are 3</w:t>
            </w:r>
            <w:r w:rsidR="006D5FE9" w:rsidRPr="004050F3">
              <w:rPr>
                <w:rFonts w:ascii="Verdana" w:hAnsi="Verdana" w:cs="Arial"/>
                <w:sz w:val="20"/>
                <w:szCs w:val="20"/>
              </w:rPr>
              <w:t xml:space="preserve"> BAME </w:t>
            </w:r>
            <w:r>
              <w:rPr>
                <w:rFonts w:ascii="Verdana" w:hAnsi="Verdana" w:cs="Arial"/>
                <w:sz w:val="20"/>
                <w:szCs w:val="20"/>
              </w:rPr>
              <w:t xml:space="preserve">members of </w:t>
            </w:r>
            <w:r w:rsidR="006D5FE9" w:rsidRPr="004050F3">
              <w:rPr>
                <w:rFonts w:ascii="Verdana" w:hAnsi="Verdana" w:cs="Arial"/>
                <w:sz w:val="20"/>
                <w:szCs w:val="20"/>
              </w:rPr>
              <w:t>staff</w:t>
            </w:r>
            <w:r w:rsidR="006D5FE9">
              <w:rPr>
                <w:rFonts w:ascii="Verdana" w:hAnsi="Verdana" w:cs="Arial"/>
                <w:sz w:val="20"/>
                <w:szCs w:val="20"/>
              </w:rPr>
              <w:t>.</w:t>
            </w:r>
          </w:p>
          <w:p w14:paraId="72B22691" w14:textId="077585C3" w:rsidR="006D5FE9" w:rsidRPr="004050F3" w:rsidRDefault="00A40130" w:rsidP="00E043FB">
            <w:pPr>
              <w:pStyle w:val="ListParagraph"/>
              <w:numPr>
                <w:ilvl w:val="0"/>
                <w:numId w:val="80"/>
              </w:numPr>
              <w:rPr>
                <w:rFonts w:ascii="Verdana" w:hAnsi="Verdana" w:cs="Arial"/>
                <w:sz w:val="20"/>
                <w:szCs w:val="20"/>
              </w:rPr>
            </w:pPr>
            <w:r>
              <w:rPr>
                <w:rFonts w:ascii="Verdana" w:hAnsi="Verdana" w:cs="Arial"/>
                <w:sz w:val="20"/>
                <w:szCs w:val="20"/>
              </w:rPr>
              <w:t>No</w:t>
            </w:r>
            <w:r w:rsidR="006D5FE9" w:rsidRPr="004050F3">
              <w:rPr>
                <w:rFonts w:ascii="Verdana" w:hAnsi="Verdana" w:cs="Arial"/>
                <w:sz w:val="20"/>
                <w:szCs w:val="20"/>
              </w:rPr>
              <w:t xml:space="preserve"> BAME staff</w:t>
            </w:r>
            <w:r>
              <w:rPr>
                <w:rFonts w:ascii="Verdana" w:hAnsi="Verdana" w:cs="Arial"/>
                <w:sz w:val="20"/>
                <w:szCs w:val="20"/>
              </w:rPr>
              <w:t>,</w:t>
            </w:r>
            <w:r w:rsidR="006D5FE9" w:rsidRPr="004050F3">
              <w:rPr>
                <w:rFonts w:ascii="Verdana" w:hAnsi="Verdana" w:cs="Arial"/>
                <w:sz w:val="20"/>
                <w:szCs w:val="20"/>
              </w:rPr>
              <w:t xml:space="preserve"> risk assessed</w:t>
            </w:r>
            <w:r>
              <w:rPr>
                <w:rFonts w:ascii="Verdana" w:hAnsi="Verdana" w:cs="Arial"/>
                <w:sz w:val="20"/>
                <w:szCs w:val="20"/>
              </w:rPr>
              <w:t>, are required</w:t>
            </w:r>
            <w:r w:rsidR="006D5FE9" w:rsidRPr="004050F3">
              <w:rPr>
                <w:rFonts w:ascii="Verdana" w:hAnsi="Verdana" w:cs="Arial"/>
                <w:sz w:val="20"/>
                <w:szCs w:val="20"/>
              </w:rPr>
              <w:t xml:space="preserve"> to remain shielded at home</w:t>
            </w:r>
            <w:r w:rsidR="006D5FE9">
              <w:rPr>
                <w:rFonts w:ascii="Verdana" w:hAnsi="Verdana" w:cs="Arial"/>
                <w:sz w:val="20"/>
                <w:szCs w:val="20"/>
              </w:rPr>
              <w:t>.</w:t>
            </w:r>
          </w:p>
          <w:p w14:paraId="377E6F41" w14:textId="59463E92" w:rsidR="006D5FE9" w:rsidRPr="004050F3" w:rsidRDefault="00A40130" w:rsidP="00E043FB">
            <w:pPr>
              <w:pStyle w:val="ListParagraph"/>
              <w:numPr>
                <w:ilvl w:val="0"/>
                <w:numId w:val="80"/>
              </w:numPr>
              <w:rPr>
                <w:rFonts w:ascii="Verdana" w:hAnsi="Verdana" w:cs="Arial"/>
                <w:sz w:val="20"/>
                <w:szCs w:val="20"/>
              </w:rPr>
            </w:pPr>
            <w:r>
              <w:rPr>
                <w:rFonts w:ascii="Verdana" w:hAnsi="Verdana" w:cs="Arial"/>
                <w:sz w:val="20"/>
                <w:szCs w:val="20"/>
              </w:rPr>
              <w:t>All</w:t>
            </w:r>
            <w:r w:rsidR="006D5FE9" w:rsidRPr="004050F3">
              <w:rPr>
                <w:rFonts w:ascii="Verdana" w:hAnsi="Verdana" w:cs="Arial"/>
                <w:sz w:val="20"/>
                <w:szCs w:val="20"/>
              </w:rPr>
              <w:t xml:space="preserve"> BAME staff </w:t>
            </w:r>
            <w:r>
              <w:rPr>
                <w:rFonts w:ascii="Verdana" w:hAnsi="Verdana" w:cs="Arial"/>
                <w:sz w:val="20"/>
                <w:szCs w:val="20"/>
              </w:rPr>
              <w:t xml:space="preserve">were </w:t>
            </w:r>
            <w:r w:rsidR="006D5FE9" w:rsidRPr="004050F3">
              <w:rPr>
                <w:rFonts w:ascii="Verdana" w:hAnsi="Verdana" w:cs="Arial"/>
                <w:sz w:val="20"/>
                <w:szCs w:val="20"/>
              </w:rPr>
              <w:t xml:space="preserve">able to return </w:t>
            </w:r>
            <w:r>
              <w:rPr>
                <w:rFonts w:ascii="Verdana" w:hAnsi="Verdana" w:cs="Arial"/>
                <w:sz w:val="20"/>
                <w:szCs w:val="20"/>
              </w:rPr>
              <w:t>to full duties in September.</w:t>
            </w:r>
          </w:p>
          <w:p w14:paraId="087EDDB8"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are encouraged to focus on their wellbeing.</w:t>
            </w:r>
          </w:p>
          <w:p w14:paraId="060C8BCD"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Line managers are proactive in discussing wellbeing with the staff that they manage, including their workload.</w:t>
            </w:r>
          </w:p>
          <w:p w14:paraId="2A5BF48A"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briefings and training have included content on wellbeing.</w:t>
            </w:r>
          </w:p>
          <w:p w14:paraId="24C12D66"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briefings/training on wellbeing are provided.</w:t>
            </w:r>
          </w:p>
          <w:p w14:paraId="21F75EAD"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have been signposted to useful websites and resources.</w:t>
            </w:r>
          </w:p>
          <w:p w14:paraId="29F7C44D" w14:textId="77777777" w:rsidR="006D5FE9" w:rsidRPr="004050F3" w:rsidRDefault="006D5FE9" w:rsidP="006D5FE9">
            <w:pPr>
              <w:pStyle w:val="ListParagraph"/>
              <w:ind w:left="17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329351"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4A5FFF" w14:textId="6AA3B62E" w:rsidR="006D5FE9" w:rsidRPr="004050F3" w:rsidRDefault="00A40130" w:rsidP="006D5FE9">
            <w:pPr>
              <w:pStyle w:val="ListParagraph"/>
              <w:ind w:left="360"/>
              <w:rPr>
                <w:rFonts w:ascii="Verdana" w:hAnsi="Verdana" w:cs="Arial"/>
                <w:sz w:val="20"/>
                <w:szCs w:val="20"/>
              </w:rPr>
            </w:pPr>
            <w:r>
              <w:rPr>
                <w:rFonts w:ascii="Verdana" w:hAnsi="Verdana" w:cs="Arial"/>
                <w:sz w:val="20"/>
                <w:szCs w:val="20"/>
              </w:rPr>
              <w:t>Staff have been signposted to helplines on the school website under Subjects: SEND &amp; Wellbeing.</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5944EEA" w14:textId="77777777" w:rsidR="006D5FE9" w:rsidRDefault="006D5FE9" w:rsidP="006D5FE9">
            <w:pPr>
              <w:pStyle w:val="Maintext"/>
              <w:spacing w:line="240" w:lineRule="auto"/>
              <w:rPr>
                <w:rFonts w:ascii="Verdana" w:hAnsi="Verdana" w:cs="Arial"/>
                <w:color w:val="auto"/>
                <w:sz w:val="20"/>
                <w:szCs w:val="20"/>
              </w:rPr>
            </w:pPr>
          </w:p>
          <w:p w14:paraId="6A1EED94" w14:textId="77777777" w:rsidR="00A40130" w:rsidRDefault="00A40130" w:rsidP="006D5FE9">
            <w:pPr>
              <w:pStyle w:val="Maintext"/>
              <w:spacing w:line="240" w:lineRule="auto"/>
              <w:rPr>
                <w:rFonts w:ascii="Verdana" w:hAnsi="Verdana" w:cs="Arial"/>
                <w:color w:val="auto"/>
                <w:sz w:val="20"/>
                <w:szCs w:val="20"/>
              </w:rPr>
            </w:pPr>
          </w:p>
          <w:p w14:paraId="2778A5D5" w14:textId="77777777" w:rsidR="00A40130" w:rsidRDefault="00A40130" w:rsidP="006D5FE9">
            <w:pPr>
              <w:pStyle w:val="Maintext"/>
              <w:spacing w:line="240" w:lineRule="auto"/>
              <w:rPr>
                <w:rFonts w:ascii="Verdana" w:hAnsi="Verdana" w:cs="Arial"/>
                <w:color w:val="auto"/>
                <w:sz w:val="20"/>
                <w:szCs w:val="20"/>
              </w:rPr>
            </w:pPr>
          </w:p>
          <w:p w14:paraId="46196272" w14:textId="77777777" w:rsidR="00A40130" w:rsidRDefault="00A40130" w:rsidP="006D5FE9">
            <w:pPr>
              <w:pStyle w:val="Maintext"/>
              <w:spacing w:line="240" w:lineRule="auto"/>
              <w:rPr>
                <w:rFonts w:ascii="Verdana" w:hAnsi="Verdana" w:cs="Arial"/>
                <w:color w:val="auto"/>
                <w:sz w:val="20"/>
                <w:szCs w:val="20"/>
              </w:rPr>
            </w:pPr>
          </w:p>
          <w:p w14:paraId="492611E7" w14:textId="77777777" w:rsidR="00A40130" w:rsidRDefault="00A40130" w:rsidP="006D5FE9">
            <w:pPr>
              <w:pStyle w:val="Maintext"/>
              <w:spacing w:line="240" w:lineRule="auto"/>
              <w:rPr>
                <w:rFonts w:ascii="Verdana" w:hAnsi="Verdana" w:cs="Arial"/>
                <w:color w:val="auto"/>
                <w:sz w:val="20"/>
                <w:szCs w:val="20"/>
              </w:rPr>
            </w:pPr>
          </w:p>
          <w:p w14:paraId="3D23F370" w14:textId="77777777" w:rsidR="00A40130" w:rsidRDefault="00A40130" w:rsidP="006D5FE9">
            <w:pPr>
              <w:pStyle w:val="Maintext"/>
              <w:spacing w:line="240" w:lineRule="auto"/>
              <w:rPr>
                <w:rFonts w:ascii="Verdana" w:hAnsi="Verdana" w:cs="Arial"/>
                <w:color w:val="auto"/>
                <w:sz w:val="20"/>
                <w:szCs w:val="20"/>
              </w:rPr>
            </w:pPr>
          </w:p>
          <w:p w14:paraId="3194E89B" w14:textId="77777777" w:rsidR="00A40130" w:rsidRDefault="00A40130" w:rsidP="006D5FE9">
            <w:pPr>
              <w:pStyle w:val="Maintext"/>
              <w:spacing w:line="240" w:lineRule="auto"/>
              <w:rPr>
                <w:rFonts w:ascii="Verdana" w:hAnsi="Verdana" w:cs="Arial"/>
                <w:color w:val="auto"/>
                <w:sz w:val="20"/>
                <w:szCs w:val="20"/>
              </w:rPr>
            </w:pPr>
          </w:p>
          <w:p w14:paraId="475ACF59" w14:textId="77777777" w:rsidR="00A40130" w:rsidRDefault="00A40130" w:rsidP="006D5FE9">
            <w:pPr>
              <w:pStyle w:val="Maintext"/>
              <w:spacing w:line="240" w:lineRule="auto"/>
              <w:rPr>
                <w:rFonts w:ascii="Verdana" w:hAnsi="Verdana" w:cs="Arial"/>
                <w:color w:val="auto"/>
                <w:sz w:val="20"/>
                <w:szCs w:val="20"/>
              </w:rPr>
            </w:pPr>
          </w:p>
          <w:p w14:paraId="3C517DBF" w14:textId="01D15E9B" w:rsidR="00A40130" w:rsidRPr="00A40130" w:rsidRDefault="00A40130" w:rsidP="00A40130">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2</w:t>
            </w:r>
          </w:p>
        </w:tc>
      </w:tr>
      <w:tr w:rsidR="006D5FE9" w:rsidRPr="004050F3" w14:paraId="38561479" w14:textId="77777777" w:rsidTr="00A40130">
        <w:trPr>
          <w:trHeight w:val="52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04755E"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Parents, particularly those from BAME heritage, remain reluctant to send their children to school due to the media coverage on deaths linked to coronavirus</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817922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B4FD24A"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50434A15"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07DE25E"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386208B7"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3F522C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0E442561" w14:textId="6DB679E9" w:rsidR="006D5FE9" w:rsidRPr="004050F3" w:rsidRDefault="00A40130"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5AC218" w14:textId="78D38617" w:rsidR="006D5FE9" w:rsidRPr="004050F3" w:rsidRDefault="00A40130" w:rsidP="00E043FB">
            <w:pPr>
              <w:pStyle w:val="ListParagraph"/>
              <w:numPr>
                <w:ilvl w:val="0"/>
                <w:numId w:val="80"/>
              </w:numPr>
              <w:rPr>
                <w:rFonts w:ascii="Verdana" w:hAnsi="Verdana" w:cs="Arial"/>
                <w:sz w:val="20"/>
                <w:szCs w:val="20"/>
              </w:rPr>
            </w:pPr>
            <w:r>
              <w:rPr>
                <w:rFonts w:ascii="Verdana" w:hAnsi="Verdana" w:cs="Arial"/>
                <w:sz w:val="20"/>
                <w:szCs w:val="20"/>
              </w:rPr>
              <w:t>32</w:t>
            </w:r>
            <w:r w:rsidR="006D5FE9" w:rsidRPr="004050F3">
              <w:rPr>
                <w:rFonts w:ascii="Verdana" w:hAnsi="Verdana" w:cs="Arial"/>
                <w:sz w:val="20"/>
                <w:szCs w:val="20"/>
              </w:rPr>
              <w:t xml:space="preserve"> BAME pupils</w:t>
            </w:r>
            <w:r w:rsidR="006D5FE9">
              <w:rPr>
                <w:rFonts w:ascii="Verdana" w:hAnsi="Verdana" w:cs="Arial"/>
                <w:sz w:val="20"/>
                <w:szCs w:val="20"/>
              </w:rPr>
              <w:t>.</w:t>
            </w:r>
          </w:p>
          <w:p w14:paraId="1FD4F3FA" w14:textId="370BB683" w:rsidR="006D5FE9" w:rsidRPr="004050F3" w:rsidRDefault="00A40130" w:rsidP="00E043FB">
            <w:pPr>
              <w:pStyle w:val="ListParagraph"/>
              <w:numPr>
                <w:ilvl w:val="0"/>
                <w:numId w:val="80"/>
              </w:numPr>
              <w:rPr>
                <w:rFonts w:ascii="Verdana" w:hAnsi="Verdana" w:cs="Arial"/>
                <w:sz w:val="20"/>
                <w:szCs w:val="20"/>
              </w:rPr>
            </w:pPr>
            <w:r>
              <w:rPr>
                <w:rFonts w:ascii="Verdana" w:hAnsi="Verdana" w:cs="Arial"/>
                <w:sz w:val="20"/>
                <w:szCs w:val="20"/>
              </w:rPr>
              <w:t>No</w:t>
            </w:r>
            <w:r w:rsidR="006D5FE9" w:rsidRPr="004050F3">
              <w:rPr>
                <w:rFonts w:ascii="Verdana" w:hAnsi="Verdana" w:cs="Arial"/>
                <w:sz w:val="20"/>
                <w:szCs w:val="20"/>
              </w:rPr>
              <w:t xml:space="preserve"> BAME pupils </w:t>
            </w:r>
            <w:r>
              <w:rPr>
                <w:rFonts w:ascii="Verdana" w:hAnsi="Verdana" w:cs="Arial"/>
                <w:sz w:val="20"/>
                <w:szCs w:val="20"/>
              </w:rPr>
              <w:t>are unable to attend school.</w:t>
            </w:r>
          </w:p>
          <w:p w14:paraId="47A08ED1"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There are sufficient numbers of trained staff available to support pupils and parents with these anxieties.</w:t>
            </w:r>
          </w:p>
          <w:p w14:paraId="7593CF53"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There is access to designated staff for all pupils and parents who wish to talk to someone about their wellbeing and anxieties about attending school</w:t>
            </w:r>
            <w:r>
              <w:rPr>
                <w:rFonts w:ascii="Verdana" w:hAnsi="Verdana" w:cs="Arial"/>
                <w:sz w:val="20"/>
                <w:szCs w:val="20"/>
              </w:rPr>
              <w:t>.</w:t>
            </w:r>
          </w:p>
          <w:p w14:paraId="42859678"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School arrangements demonstrating physical distancing measures are shared with parents and pupils</w:t>
            </w:r>
            <w:r>
              <w:rPr>
                <w:rFonts w:ascii="Verdana" w:hAnsi="Verdana" w:cs="Arial"/>
                <w:sz w:val="20"/>
                <w:szCs w:val="20"/>
              </w:rPr>
              <w:t>.</w:t>
            </w:r>
          </w:p>
          <w:p w14:paraId="19EA420D"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Resources/websites to support parent and pupil anxiety are provided.</w:t>
            </w:r>
          </w:p>
          <w:p w14:paraId="4AF4B900" w14:textId="77777777" w:rsidR="006D5FE9" w:rsidRPr="004050F3" w:rsidRDefault="006D5FE9" w:rsidP="006D5FE9">
            <w:pPr>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6A0B65"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43E5B9" w14:textId="77777777" w:rsidR="006D5FE9" w:rsidRPr="004050F3" w:rsidRDefault="006D5FE9" w:rsidP="006D5FE9">
            <w:pPr>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708C654" w14:textId="77777777" w:rsidR="006D5FE9" w:rsidRDefault="006D5FE9" w:rsidP="006D5FE9">
            <w:pPr>
              <w:pStyle w:val="Maintext"/>
              <w:spacing w:line="240" w:lineRule="auto"/>
              <w:rPr>
                <w:rFonts w:ascii="Verdana" w:hAnsi="Verdana" w:cs="Arial"/>
                <w:color w:val="auto"/>
                <w:sz w:val="20"/>
                <w:szCs w:val="20"/>
              </w:rPr>
            </w:pPr>
          </w:p>
          <w:p w14:paraId="203B2693" w14:textId="77777777" w:rsidR="00A40130" w:rsidRDefault="00A40130" w:rsidP="006D5FE9">
            <w:pPr>
              <w:pStyle w:val="Maintext"/>
              <w:spacing w:line="240" w:lineRule="auto"/>
              <w:rPr>
                <w:rFonts w:ascii="Verdana" w:hAnsi="Verdana" w:cs="Arial"/>
                <w:color w:val="auto"/>
                <w:sz w:val="20"/>
                <w:szCs w:val="20"/>
              </w:rPr>
            </w:pPr>
          </w:p>
          <w:p w14:paraId="7439F6A3" w14:textId="77777777" w:rsidR="00A40130" w:rsidRDefault="00A40130" w:rsidP="006D5FE9">
            <w:pPr>
              <w:pStyle w:val="Maintext"/>
              <w:spacing w:line="240" w:lineRule="auto"/>
              <w:rPr>
                <w:rFonts w:ascii="Verdana" w:hAnsi="Verdana" w:cs="Arial"/>
                <w:color w:val="auto"/>
                <w:sz w:val="20"/>
                <w:szCs w:val="20"/>
              </w:rPr>
            </w:pPr>
          </w:p>
          <w:p w14:paraId="1A9689F8" w14:textId="77777777" w:rsidR="00A40130" w:rsidRDefault="00A40130" w:rsidP="006D5FE9">
            <w:pPr>
              <w:pStyle w:val="Maintext"/>
              <w:spacing w:line="240" w:lineRule="auto"/>
              <w:rPr>
                <w:rFonts w:ascii="Verdana" w:hAnsi="Verdana" w:cs="Arial"/>
                <w:color w:val="auto"/>
                <w:sz w:val="20"/>
                <w:szCs w:val="20"/>
              </w:rPr>
            </w:pPr>
          </w:p>
          <w:p w14:paraId="2107E2D0" w14:textId="77777777" w:rsidR="00A40130" w:rsidRDefault="00A40130" w:rsidP="006D5FE9">
            <w:pPr>
              <w:pStyle w:val="Maintext"/>
              <w:spacing w:line="240" w:lineRule="auto"/>
              <w:rPr>
                <w:rFonts w:ascii="Verdana" w:hAnsi="Verdana" w:cs="Arial"/>
                <w:color w:val="auto"/>
                <w:sz w:val="20"/>
                <w:szCs w:val="20"/>
              </w:rPr>
            </w:pPr>
          </w:p>
          <w:p w14:paraId="5D30FA26" w14:textId="77777777" w:rsidR="00A40130" w:rsidRDefault="00A40130" w:rsidP="006D5FE9">
            <w:pPr>
              <w:pStyle w:val="Maintext"/>
              <w:spacing w:line="240" w:lineRule="auto"/>
              <w:rPr>
                <w:rFonts w:ascii="Verdana" w:hAnsi="Verdana" w:cs="Arial"/>
                <w:color w:val="auto"/>
                <w:sz w:val="20"/>
                <w:szCs w:val="20"/>
              </w:rPr>
            </w:pPr>
          </w:p>
          <w:p w14:paraId="0AE95BDC" w14:textId="77777777" w:rsidR="00A40130" w:rsidRDefault="00A40130" w:rsidP="006D5FE9">
            <w:pPr>
              <w:pStyle w:val="Maintext"/>
              <w:spacing w:line="240" w:lineRule="auto"/>
              <w:rPr>
                <w:rFonts w:ascii="Verdana" w:hAnsi="Verdana" w:cs="Arial"/>
                <w:color w:val="auto"/>
                <w:sz w:val="20"/>
                <w:szCs w:val="20"/>
              </w:rPr>
            </w:pPr>
          </w:p>
          <w:p w14:paraId="1BD0E7B7" w14:textId="3575BA8C" w:rsidR="00A40130" w:rsidRPr="00A40130" w:rsidRDefault="00A40130" w:rsidP="00A40130">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2</w:t>
            </w:r>
          </w:p>
        </w:tc>
      </w:tr>
      <w:tr w:rsidR="006D5FE9" w:rsidRPr="004050F3" w14:paraId="4511D9B5" w14:textId="77777777" w:rsidTr="00A40130">
        <w:trPr>
          <w:trHeight w:val="1952"/>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5C3A40" w14:textId="77777777" w:rsidR="006D5FE9" w:rsidRPr="004050F3" w:rsidRDefault="006D5FE9" w:rsidP="006D5FE9">
            <w:pPr>
              <w:rPr>
                <w:rFonts w:ascii="Verdana" w:hAnsi="Verdana"/>
                <w:b/>
                <w:bCs/>
                <w:w w:val="105"/>
                <w:sz w:val="20"/>
                <w:szCs w:val="20"/>
              </w:rPr>
            </w:pPr>
            <w:r w:rsidRPr="004050F3">
              <w:rPr>
                <w:rFonts w:ascii="Verdana" w:hAnsi="Verdana"/>
                <w:b/>
                <w:bCs/>
                <w:w w:val="105"/>
                <w:sz w:val="20"/>
                <w:szCs w:val="20"/>
              </w:rPr>
              <w:t>Parents do not follow advice on physical distancing when visiting the school</w:t>
            </w:r>
          </w:p>
          <w:p w14:paraId="4233905A" w14:textId="77777777" w:rsidR="006D5FE9" w:rsidRPr="004050F3" w:rsidRDefault="006D5FE9" w:rsidP="006D5FE9">
            <w:pPr>
              <w:rPr>
                <w:rFonts w:ascii="Verdana" w:hAnsi="Verdana" w:cs="Arial"/>
                <w:b/>
                <w:bCs/>
                <w:sz w:val="20"/>
                <w:szCs w:val="20"/>
              </w:rPr>
            </w:pP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F35A423" w14:textId="77777777" w:rsidR="006D5FE9" w:rsidRDefault="006D5FE9" w:rsidP="006D5FE9">
            <w:pPr>
              <w:pStyle w:val="Maintext"/>
              <w:spacing w:line="240" w:lineRule="auto"/>
              <w:jc w:val="center"/>
              <w:rPr>
                <w:rFonts w:ascii="Verdana" w:hAnsi="Verdana" w:cs="Arial"/>
                <w:b/>
                <w:bCs/>
                <w:color w:val="auto"/>
                <w:sz w:val="24"/>
                <w:szCs w:val="24"/>
              </w:rPr>
            </w:pPr>
          </w:p>
          <w:p w14:paraId="57E6AB94" w14:textId="77777777" w:rsidR="006D5FE9" w:rsidRDefault="006D5FE9" w:rsidP="006D5FE9">
            <w:pPr>
              <w:pStyle w:val="Maintext"/>
              <w:spacing w:line="240" w:lineRule="auto"/>
              <w:jc w:val="center"/>
              <w:rPr>
                <w:rFonts w:ascii="Verdana" w:hAnsi="Verdana" w:cs="Arial"/>
                <w:b/>
                <w:bCs/>
                <w:color w:val="auto"/>
                <w:sz w:val="24"/>
                <w:szCs w:val="24"/>
              </w:rPr>
            </w:pPr>
          </w:p>
          <w:p w14:paraId="475136F0" w14:textId="77777777" w:rsidR="006D5FE9" w:rsidRDefault="006D5FE9" w:rsidP="006D5FE9">
            <w:pPr>
              <w:pStyle w:val="Maintext"/>
              <w:spacing w:line="240" w:lineRule="auto"/>
              <w:jc w:val="center"/>
              <w:rPr>
                <w:rFonts w:ascii="Verdana" w:hAnsi="Verdana" w:cs="Arial"/>
                <w:b/>
                <w:bCs/>
                <w:color w:val="auto"/>
                <w:sz w:val="24"/>
                <w:szCs w:val="24"/>
              </w:rPr>
            </w:pPr>
          </w:p>
          <w:p w14:paraId="11B57DCA" w14:textId="77777777" w:rsidR="006D5FE9" w:rsidRDefault="006D5FE9" w:rsidP="006D5FE9">
            <w:pPr>
              <w:pStyle w:val="Maintext"/>
              <w:spacing w:line="240" w:lineRule="auto"/>
              <w:jc w:val="center"/>
              <w:rPr>
                <w:rFonts w:ascii="Verdana" w:hAnsi="Verdana" w:cs="Arial"/>
                <w:b/>
                <w:bCs/>
                <w:color w:val="auto"/>
                <w:sz w:val="24"/>
                <w:szCs w:val="24"/>
              </w:rPr>
            </w:pPr>
          </w:p>
          <w:p w14:paraId="7AA777BC" w14:textId="77777777" w:rsidR="006D5FE9" w:rsidRDefault="006D5FE9" w:rsidP="006D5FE9">
            <w:pPr>
              <w:pStyle w:val="Maintext"/>
              <w:spacing w:line="240" w:lineRule="auto"/>
              <w:jc w:val="center"/>
              <w:rPr>
                <w:rFonts w:ascii="Verdana" w:hAnsi="Verdana" w:cs="Arial"/>
                <w:b/>
                <w:bCs/>
                <w:color w:val="auto"/>
                <w:sz w:val="24"/>
                <w:szCs w:val="24"/>
              </w:rPr>
            </w:pPr>
          </w:p>
          <w:p w14:paraId="05A960D6" w14:textId="268808BE" w:rsidR="006D5FE9" w:rsidRPr="004050F3" w:rsidRDefault="00A40130"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F496D5" w14:textId="77777777" w:rsidR="006D5FE9" w:rsidRPr="004050F3" w:rsidRDefault="006D5FE9" w:rsidP="00E043FB">
            <w:pPr>
              <w:pStyle w:val="TableParagraph"/>
              <w:numPr>
                <w:ilvl w:val="0"/>
                <w:numId w:val="94"/>
              </w:numPr>
              <w:tabs>
                <w:tab w:val="left" w:pos="232"/>
              </w:tabs>
              <w:kinsoku w:val="0"/>
              <w:overflowPunct w:val="0"/>
              <w:spacing w:line="244" w:lineRule="auto"/>
              <w:ind w:right="358"/>
              <w:rPr>
                <w:rFonts w:ascii="Verdana" w:hAnsi="Verdana" w:cstheme="minorHAnsi"/>
                <w:spacing w:val="-6"/>
                <w:w w:val="105"/>
                <w:sz w:val="20"/>
                <w:szCs w:val="20"/>
              </w:rPr>
            </w:pPr>
            <w:r w:rsidRPr="004050F3">
              <w:rPr>
                <w:rFonts w:ascii="Verdana" w:hAnsi="Verdana" w:cstheme="minorHAnsi"/>
                <w:spacing w:val="-6"/>
                <w:w w:val="105"/>
                <w:sz w:val="20"/>
                <w:szCs w:val="20"/>
              </w:rPr>
              <w:t>Visitors (including parents/</w:t>
            </w:r>
            <w:proofErr w:type="spellStart"/>
            <w:r w:rsidRPr="004050F3">
              <w:rPr>
                <w:rFonts w:ascii="Verdana" w:hAnsi="Verdana" w:cstheme="minorHAnsi"/>
                <w:spacing w:val="-6"/>
                <w:w w:val="105"/>
                <w:sz w:val="20"/>
                <w:szCs w:val="20"/>
              </w:rPr>
              <w:t>carers</w:t>
            </w:r>
            <w:proofErr w:type="spellEnd"/>
            <w:r w:rsidRPr="004050F3">
              <w:rPr>
                <w:rFonts w:ascii="Verdana" w:hAnsi="Verdana" w:cstheme="minorHAnsi"/>
                <w:spacing w:val="-6"/>
                <w:w w:val="105"/>
                <w:sz w:val="20"/>
                <w:szCs w:val="20"/>
              </w:rPr>
              <w:t>) to the school must make an appointment and may be restricted to one area, or to an allocated appointment time</w:t>
            </w:r>
            <w:r>
              <w:rPr>
                <w:rFonts w:ascii="Verdana" w:hAnsi="Verdana" w:cstheme="minorHAnsi"/>
                <w:spacing w:val="-6"/>
                <w:w w:val="105"/>
                <w:sz w:val="20"/>
                <w:szCs w:val="20"/>
              </w:rPr>
              <w:t>.</w:t>
            </w:r>
          </w:p>
          <w:p w14:paraId="3B4B3FD9" w14:textId="77777777" w:rsidR="006D5FE9" w:rsidRDefault="006D5FE9" w:rsidP="00E043FB">
            <w:pPr>
              <w:pStyle w:val="TableParagraph"/>
              <w:numPr>
                <w:ilvl w:val="0"/>
                <w:numId w:val="94"/>
              </w:numPr>
              <w:tabs>
                <w:tab w:val="left" w:pos="232"/>
              </w:tabs>
              <w:kinsoku w:val="0"/>
              <w:overflowPunct w:val="0"/>
              <w:spacing w:line="244" w:lineRule="auto"/>
              <w:ind w:right="358"/>
              <w:rPr>
                <w:rFonts w:ascii="Verdana" w:hAnsi="Verdana" w:cstheme="minorHAnsi"/>
                <w:spacing w:val="-6"/>
                <w:w w:val="105"/>
                <w:sz w:val="20"/>
                <w:szCs w:val="20"/>
              </w:rPr>
            </w:pPr>
            <w:r w:rsidRPr="004050F3">
              <w:rPr>
                <w:rFonts w:ascii="Verdana" w:hAnsi="Verdana" w:cstheme="minorHAnsi"/>
                <w:spacing w:val="-6"/>
                <w:w w:val="105"/>
                <w:sz w:val="20"/>
                <w:szCs w:val="20"/>
              </w:rPr>
              <w:t>Arrangements for visiting the school are communicated to parents/</w:t>
            </w:r>
            <w:proofErr w:type="spellStart"/>
            <w:r w:rsidRPr="004050F3">
              <w:rPr>
                <w:rFonts w:ascii="Verdana" w:hAnsi="Verdana" w:cstheme="minorHAnsi"/>
                <w:spacing w:val="-6"/>
                <w:w w:val="105"/>
                <w:sz w:val="20"/>
                <w:szCs w:val="20"/>
              </w:rPr>
              <w:t>carers</w:t>
            </w:r>
            <w:proofErr w:type="spellEnd"/>
            <w:r>
              <w:rPr>
                <w:rFonts w:ascii="Verdana" w:hAnsi="Verdana" w:cstheme="minorHAnsi"/>
                <w:spacing w:val="-6"/>
                <w:w w:val="105"/>
                <w:sz w:val="20"/>
                <w:szCs w:val="20"/>
              </w:rPr>
              <w:t>.</w:t>
            </w:r>
          </w:p>
          <w:p w14:paraId="50DD32D6" w14:textId="77777777" w:rsidR="006D5FE9" w:rsidRDefault="006D5FE9" w:rsidP="006D5FE9">
            <w:pPr>
              <w:pStyle w:val="TableParagraph"/>
              <w:tabs>
                <w:tab w:val="left" w:pos="232"/>
              </w:tabs>
              <w:kinsoku w:val="0"/>
              <w:overflowPunct w:val="0"/>
              <w:spacing w:line="244" w:lineRule="auto"/>
              <w:ind w:right="358"/>
              <w:rPr>
                <w:rFonts w:ascii="Verdana" w:hAnsi="Verdana" w:cstheme="minorHAnsi"/>
                <w:spacing w:val="-6"/>
                <w:w w:val="105"/>
                <w:sz w:val="20"/>
                <w:szCs w:val="20"/>
              </w:rPr>
            </w:pPr>
          </w:p>
          <w:p w14:paraId="50F40EC3" w14:textId="77777777" w:rsidR="006D5FE9" w:rsidRDefault="006D5FE9" w:rsidP="006D5FE9">
            <w:pPr>
              <w:pStyle w:val="TableParagraph"/>
              <w:tabs>
                <w:tab w:val="left" w:pos="232"/>
              </w:tabs>
              <w:kinsoku w:val="0"/>
              <w:overflowPunct w:val="0"/>
              <w:spacing w:line="244" w:lineRule="auto"/>
              <w:ind w:right="358"/>
              <w:rPr>
                <w:rFonts w:ascii="Verdana" w:hAnsi="Verdana" w:cstheme="minorHAnsi"/>
                <w:spacing w:val="-6"/>
                <w:w w:val="105"/>
                <w:sz w:val="20"/>
                <w:szCs w:val="20"/>
              </w:rPr>
            </w:pPr>
          </w:p>
          <w:p w14:paraId="3DE73292" w14:textId="77777777" w:rsidR="006D5FE9" w:rsidRDefault="006D5FE9" w:rsidP="006D5FE9">
            <w:pPr>
              <w:pStyle w:val="TableParagraph"/>
              <w:tabs>
                <w:tab w:val="left" w:pos="232"/>
              </w:tabs>
              <w:kinsoku w:val="0"/>
              <w:overflowPunct w:val="0"/>
              <w:spacing w:line="244" w:lineRule="auto"/>
              <w:ind w:right="358"/>
              <w:rPr>
                <w:rFonts w:ascii="Verdana" w:hAnsi="Verdana" w:cstheme="minorHAnsi"/>
                <w:spacing w:val="-6"/>
                <w:w w:val="105"/>
                <w:sz w:val="20"/>
                <w:szCs w:val="20"/>
              </w:rPr>
            </w:pPr>
          </w:p>
          <w:p w14:paraId="698BDBCF" w14:textId="77777777" w:rsidR="006D5FE9" w:rsidRDefault="006D5FE9" w:rsidP="006D5FE9">
            <w:pPr>
              <w:pStyle w:val="TableParagraph"/>
              <w:tabs>
                <w:tab w:val="left" w:pos="232"/>
              </w:tabs>
              <w:kinsoku w:val="0"/>
              <w:overflowPunct w:val="0"/>
              <w:spacing w:line="244" w:lineRule="auto"/>
              <w:ind w:right="358"/>
              <w:rPr>
                <w:rFonts w:ascii="Verdana" w:hAnsi="Verdana" w:cstheme="minorHAnsi"/>
                <w:spacing w:val="-6"/>
                <w:w w:val="105"/>
                <w:sz w:val="20"/>
                <w:szCs w:val="20"/>
              </w:rPr>
            </w:pPr>
          </w:p>
          <w:p w14:paraId="357C8D0F" w14:textId="77777777" w:rsidR="006D5FE9" w:rsidRDefault="006D5FE9" w:rsidP="006D5FE9">
            <w:pPr>
              <w:pStyle w:val="TableParagraph"/>
              <w:tabs>
                <w:tab w:val="left" w:pos="232"/>
              </w:tabs>
              <w:kinsoku w:val="0"/>
              <w:overflowPunct w:val="0"/>
              <w:spacing w:line="244" w:lineRule="auto"/>
              <w:ind w:right="358"/>
              <w:rPr>
                <w:rFonts w:ascii="Verdana" w:hAnsi="Verdana" w:cstheme="minorHAnsi"/>
                <w:spacing w:val="-6"/>
                <w:w w:val="105"/>
                <w:sz w:val="20"/>
                <w:szCs w:val="20"/>
              </w:rPr>
            </w:pPr>
          </w:p>
          <w:p w14:paraId="063C51C5" w14:textId="77777777" w:rsidR="006D5FE9" w:rsidRDefault="006D5FE9" w:rsidP="006D5FE9">
            <w:pPr>
              <w:pStyle w:val="TableParagraph"/>
              <w:tabs>
                <w:tab w:val="left" w:pos="232"/>
              </w:tabs>
              <w:kinsoku w:val="0"/>
              <w:overflowPunct w:val="0"/>
              <w:spacing w:line="244" w:lineRule="auto"/>
              <w:ind w:right="358"/>
              <w:rPr>
                <w:rFonts w:ascii="Verdana" w:hAnsi="Verdana" w:cstheme="minorHAnsi"/>
                <w:spacing w:val="-6"/>
                <w:w w:val="105"/>
                <w:sz w:val="20"/>
                <w:szCs w:val="20"/>
              </w:rPr>
            </w:pPr>
          </w:p>
          <w:p w14:paraId="53199376" w14:textId="77777777" w:rsidR="006D5FE9" w:rsidRDefault="006D5FE9" w:rsidP="006D5FE9">
            <w:pPr>
              <w:pStyle w:val="TableParagraph"/>
              <w:tabs>
                <w:tab w:val="left" w:pos="232"/>
              </w:tabs>
              <w:kinsoku w:val="0"/>
              <w:overflowPunct w:val="0"/>
              <w:spacing w:line="244" w:lineRule="auto"/>
              <w:ind w:right="358"/>
              <w:rPr>
                <w:rFonts w:ascii="Verdana" w:hAnsi="Verdana" w:cstheme="minorHAnsi"/>
                <w:spacing w:val="-6"/>
                <w:w w:val="105"/>
                <w:sz w:val="20"/>
                <w:szCs w:val="20"/>
              </w:rPr>
            </w:pPr>
          </w:p>
          <w:p w14:paraId="173AE5BE" w14:textId="77777777" w:rsidR="006D5FE9" w:rsidRPr="004050F3" w:rsidRDefault="006D5FE9" w:rsidP="006D5FE9">
            <w:pPr>
              <w:pStyle w:val="TableParagraph"/>
              <w:tabs>
                <w:tab w:val="left" w:pos="232"/>
              </w:tabs>
              <w:kinsoku w:val="0"/>
              <w:overflowPunct w:val="0"/>
              <w:spacing w:line="244" w:lineRule="auto"/>
              <w:ind w:right="358"/>
              <w:rPr>
                <w:rFonts w:ascii="Verdana" w:hAnsi="Verdana" w:cstheme="minorBidi"/>
                <w:spacing w:val="-6"/>
                <w:w w:val="105"/>
                <w:sz w:val="20"/>
                <w:szCs w:val="20"/>
              </w:rPr>
            </w:pPr>
          </w:p>
          <w:p w14:paraId="498C75A0" w14:textId="77777777" w:rsidR="006D5FE9" w:rsidRPr="004050F3" w:rsidRDefault="006D5FE9" w:rsidP="006D5FE9">
            <w:pPr>
              <w:pStyle w:val="ListParagraph"/>
              <w:ind w:left="231"/>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895F88"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D22A72B"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573F065"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6BDA0903"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2698AC61" w14:textId="77777777" w:rsidR="006D5FE9" w:rsidRPr="004050F3" w:rsidRDefault="006D5FE9" w:rsidP="006D5FE9">
            <w:pPr>
              <w:pStyle w:val="Maintext"/>
              <w:spacing w:line="240" w:lineRule="auto"/>
              <w:jc w:val="center"/>
              <w:rPr>
                <w:rFonts w:ascii="Verdana" w:hAnsi="Verdana" w:cs="Arial"/>
                <w:b/>
                <w:bCs/>
                <w:color w:val="auto"/>
                <w:sz w:val="24"/>
                <w:szCs w:val="24"/>
              </w:rPr>
            </w:pPr>
          </w:p>
          <w:p w14:paraId="4A19DB7B"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Y</w:t>
            </w: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05DA25" w14:textId="77777777" w:rsidR="006D5FE9" w:rsidRPr="004050F3" w:rsidRDefault="006D5FE9" w:rsidP="006D5FE9">
            <w:r w:rsidRPr="44C3B285">
              <w:rPr>
                <w:rFonts w:ascii="Verdana" w:eastAsia="Verdana" w:hAnsi="Verdana" w:cs="Verdana"/>
                <w:sz w:val="20"/>
                <w:szCs w:val="20"/>
              </w:rPr>
              <w:t>No parents are permitted to enter the school site without prior permission from a member of the SLT and then through appointment only.  Social distancing measures will be adopted and a separate meeting room will be used to prevent the parent / visitor from entering the main site</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48E9CD3" w14:textId="77777777" w:rsidR="006D5FE9" w:rsidRDefault="006D5FE9" w:rsidP="006D5FE9">
            <w:pPr>
              <w:pStyle w:val="Maintext"/>
              <w:spacing w:line="240" w:lineRule="auto"/>
              <w:jc w:val="center"/>
              <w:rPr>
                <w:rFonts w:ascii="Verdana" w:hAnsi="Verdana" w:cs="Arial"/>
                <w:b/>
                <w:bCs/>
                <w:color w:val="auto"/>
                <w:sz w:val="24"/>
                <w:szCs w:val="24"/>
              </w:rPr>
            </w:pPr>
          </w:p>
          <w:p w14:paraId="2E232D42" w14:textId="77777777" w:rsidR="006D5FE9" w:rsidRDefault="006D5FE9" w:rsidP="006D5FE9">
            <w:pPr>
              <w:pStyle w:val="Maintext"/>
              <w:spacing w:line="240" w:lineRule="auto"/>
              <w:jc w:val="center"/>
              <w:rPr>
                <w:rFonts w:ascii="Verdana" w:hAnsi="Verdana" w:cs="Arial"/>
                <w:b/>
                <w:bCs/>
                <w:color w:val="auto"/>
                <w:sz w:val="24"/>
                <w:szCs w:val="24"/>
              </w:rPr>
            </w:pPr>
          </w:p>
          <w:p w14:paraId="168C1851" w14:textId="77777777" w:rsidR="006D5FE9" w:rsidRDefault="006D5FE9" w:rsidP="006D5FE9">
            <w:pPr>
              <w:pStyle w:val="Maintext"/>
              <w:spacing w:line="240" w:lineRule="auto"/>
              <w:jc w:val="center"/>
              <w:rPr>
                <w:rFonts w:ascii="Verdana" w:hAnsi="Verdana" w:cs="Arial"/>
                <w:b/>
                <w:bCs/>
                <w:color w:val="auto"/>
                <w:sz w:val="24"/>
                <w:szCs w:val="24"/>
              </w:rPr>
            </w:pPr>
          </w:p>
          <w:p w14:paraId="178D9F04" w14:textId="77777777" w:rsidR="006D5FE9" w:rsidRDefault="006D5FE9" w:rsidP="006D5FE9">
            <w:pPr>
              <w:pStyle w:val="Maintext"/>
              <w:spacing w:line="240" w:lineRule="auto"/>
              <w:jc w:val="center"/>
              <w:rPr>
                <w:rFonts w:ascii="Verdana" w:hAnsi="Verdana" w:cs="Arial"/>
                <w:b/>
                <w:bCs/>
                <w:color w:val="auto"/>
                <w:sz w:val="24"/>
                <w:szCs w:val="24"/>
              </w:rPr>
            </w:pPr>
          </w:p>
          <w:p w14:paraId="2F1A09C9" w14:textId="77777777" w:rsidR="006D5FE9" w:rsidRDefault="006D5FE9" w:rsidP="006D5FE9">
            <w:pPr>
              <w:pStyle w:val="Maintext"/>
              <w:spacing w:line="240" w:lineRule="auto"/>
              <w:jc w:val="center"/>
              <w:rPr>
                <w:rFonts w:ascii="Verdana" w:hAnsi="Verdana" w:cs="Arial"/>
                <w:b/>
                <w:bCs/>
                <w:color w:val="auto"/>
                <w:sz w:val="24"/>
                <w:szCs w:val="24"/>
              </w:rPr>
            </w:pPr>
          </w:p>
          <w:p w14:paraId="14F639BE" w14:textId="77777777" w:rsidR="006D5FE9" w:rsidRPr="004050F3" w:rsidRDefault="006D5FE9" w:rsidP="006D5FE9">
            <w:pPr>
              <w:pStyle w:val="Maintext"/>
              <w:spacing w:line="240" w:lineRule="auto"/>
              <w:jc w:val="center"/>
              <w:rPr>
                <w:rFonts w:ascii="Verdana" w:hAnsi="Verdana" w:cs="Arial"/>
                <w:b/>
                <w:bCs/>
                <w:color w:val="auto"/>
                <w:sz w:val="24"/>
                <w:szCs w:val="24"/>
              </w:rPr>
            </w:pPr>
            <w:r w:rsidRPr="44C3B285">
              <w:rPr>
                <w:rFonts w:ascii="Verdana" w:hAnsi="Verdana" w:cs="Arial"/>
                <w:b/>
                <w:bCs/>
                <w:color w:val="auto"/>
                <w:sz w:val="24"/>
                <w:szCs w:val="24"/>
              </w:rPr>
              <w:t>2</w:t>
            </w:r>
          </w:p>
        </w:tc>
      </w:tr>
      <w:tr w:rsidR="006D5FE9" w:rsidRPr="004050F3" w14:paraId="363F15BF" w14:textId="77777777" w:rsidTr="006D5FE9">
        <w:trPr>
          <w:trHeight w:val="381"/>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58D9CA9F" w14:textId="77777777" w:rsidR="006D5FE9" w:rsidRPr="004050F3" w:rsidRDefault="006D5FE9" w:rsidP="00E043FB">
            <w:pPr>
              <w:pStyle w:val="Maintext"/>
              <w:numPr>
                <w:ilvl w:val="0"/>
                <w:numId w:val="78"/>
              </w:numPr>
              <w:spacing w:line="240" w:lineRule="auto"/>
              <w:rPr>
                <w:rFonts w:ascii="Verdana" w:hAnsi="Verdana" w:cs="Arial"/>
                <w:b/>
                <w:bCs/>
                <w:color w:val="auto"/>
                <w:sz w:val="22"/>
                <w:szCs w:val="20"/>
              </w:rPr>
            </w:pPr>
            <w:r w:rsidRPr="004050F3">
              <w:rPr>
                <w:rFonts w:ascii="Verdana" w:hAnsi="Verdana" w:cs="Arial"/>
                <w:b/>
                <w:bCs/>
                <w:color w:val="auto"/>
                <w:sz w:val="22"/>
                <w:szCs w:val="20"/>
              </w:rPr>
              <w:t>Work with other school based provision as necessary e.g. nursery SEN unit to ensure policies are aligned where they need to be</w:t>
            </w:r>
          </w:p>
        </w:tc>
      </w:tr>
      <w:tr w:rsidR="006D5FE9" w:rsidRPr="004050F3" w14:paraId="01009AAE" w14:textId="77777777" w:rsidTr="00761F25">
        <w:trPr>
          <w:trHeight w:val="506"/>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320E04" w14:textId="77777777" w:rsidR="006D5FE9" w:rsidRDefault="006D5FE9" w:rsidP="006D5FE9">
            <w:pPr>
              <w:ind w:left="82"/>
              <w:rPr>
                <w:rFonts w:ascii="Verdana" w:hAnsi="Verdana" w:cs="Arial"/>
                <w:b/>
                <w:bCs/>
                <w:sz w:val="20"/>
                <w:szCs w:val="20"/>
              </w:rPr>
            </w:pPr>
            <w:r w:rsidRPr="004050F3">
              <w:rPr>
                <w:rFonts w:ascii="Verdana" w:hAnsi="Verdana" w:cs="Arial"/>
                <w:b/>
                <w:bCs/>
                <w:sz w:val="20"/>
                <w:szCs w:val="20"/>
              </w:rPr>
              <w:t xml:space="preserve">Existing policies on safeguarding, </w:t>
            </w:r>
            <w:proofErr w:type="spellStart"/>
            <w:r w:rsidRPr="004050F3">
              <w:rPr>
                <w:rFonts w:ascii="Verdana" w:hAnsi="Verdana" w:cs="Arial"/>
                <w:b/>
                <w:bCs/>
                <w:sz w:val="20"/>
                <w:szCs w:val="20"/>
              </w:rPr>
              <w:t>h</w:t>
            </w:r>
            <w:r>
              <w:rPr>
                <w:rFonts w:ascii="Verdana" w:hAnsi="Verdana" w:cs="Arial"/>
                <w:b/>
                <w:bCs/>
                <w:sz w:val="20"/>
                <w:szCs w:val="20"/>
              </w:rPr>
              <w:t>&amp;s</w:t>
            </w:r>
            <w:proofErr w:type="spellEnd"/>
            <w:r w:rsidRPr="004050F3">
              <w:rPr>
                <w:rFonts w:ascii="Verdana" w:hAnsi="Verdana" w:cs="Arial"/>
                <w:b/>
                <w:bCs/>
                <w:sz w:val="20"/>
                <w:szCs w:val="20"/>
              </w:rPr>
              <w:t>, fire evacuation, medical, behaviour, attendance and other policies are no longer fit for purpose in the current circumstances</w:t>
            </w:r>
          </w:p>
          <w:p w14:paraId="745069D2" w14:textId="77777777" w:rsidR="006D5FE9" w:rsidRPr="004050F3" w:rsidRDefault="006D5FE9" w:rsidP="006D5FE9">
            <w:pPr>
              <w:ind w:left="82"/>
              <w:rPr>
                <w:rFonts w:ascii="Verdana" w:hAnsi="Verdana" w:cs="Arial"/>
                <w:b/>
                <w:bCs/>
                <w:sz w:val="20"/>
                <w:szCs w:val="20"/>
              </w:rPr>
            </w:pP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4BF88A3C" w14:textId="77777777" w:rsidR="006D5FE9" w:rsidRDefault="006D5FE9" w:rsidP="006D5FE9">
            <w:pPr>
              <w:pStyle w:val="Maintext"/>
              <w:spacing w:line="240" w:lineRule="auto"/>
              <w:jc w:val="center"/>
              <w:rPr>
                <w:rFonts w:ascii="Verdana" w:hAnsi="Verdana" w:cs="Arial"/>
                <w:b/>
                <w:bCs/>
                <w:color w:val="auto"/>
                <w:sz w:val="24"/>
                <w:szCs w:val="24"/>
              </w:rPr>
            </w:pPr>
          </w:p>
          <w:p w14:paraId="18DBFDD6" w14:textId="77777777" w:rsidR="006D5FE9" w:rsidRDefault="006D5FE9" w:rsidP="006D5FE9">
            <w:pPr>
              <w:pStyle w:val="Maintext"/>
              <w:spacing w:line="240" w:lineRule="auto"/>
              <w:jc w:val="center"/>
              <w:rPr>
                <w:rFonts w:ascii="Verdana" w:hAnsi="Verdana" w:cs="Arial"/>
                <w:b/>
                <w:bCs/>
                <w:color w:val="auto"/>
                <w:sz w:val="24"/>
                <w:szCs w:val="24"/>
              </w:rPr>
            </w:pPr>
          </w:p>
          <w:p w14:paraId="4AA5ACA5" w14:textId="77777777" w:rsidR="006D5FE9" w:rsidRDefault="006D5FE9" w:rsidP="006D5FE9">
            <w:pPr>
              <w:pStyle w:val="Maintext"/>
              <w:spacing w:line="240" w:lineRule="auto"/>
              <w:jc w:val="center"/>
              <w:rPr>
                <w:rFonts w:ascii="Verdana" w:hAnsi="Verdana" w:cs="Arial"/>
                <w:b/>
                <w:bCs/>
                <w:color w:val="auto"/>
                <w:sz w:val="24"/>
                <w:szCs w:val="24"/>
              </w:rPr>
            </w:pPr>
          </w:p>
          <w:p w14:paraId="50DD0EBB" w14:textId="77777777" w:rsidR="006D5FE9" w:rsidRDefault="006D5FE9" w:rsidP="006D5FE9">
            <w:pPr>
              <w:pStyle w:val="Maintext"/>
              <w:spacing w:line="240" w:lineRule="auto"/>
              <w:jc w:val="center"/>
              <w:rPr>
                <w:rFonts w:ascii="Verdana" w:hAnsi="Verdana" w:cs="Arial"/>
                <w:b/>
                <w:bCs/>
                <w:color w:val="auto"/>
                <w:sz w:val="24"/>
                <w:szCs w:val="24"/>
              </w:rPr>
            </w:pPr>
          </w:p>
          <w:p w14:paraId="4B8AFF23" w14:textId="77777777" w:rsidR="006D5FE9" w:rsidRDefault="006D5FE9" w:rsidP="006D5FE9">
            <w:pPr>
              <w:pStyle w:val="Maintext"/>
              <w:spacing w:line="240" w:lineRule="auto"/>
              <w:jc w:val="center"/>
              <w:rPr>
                <w:rFonts w:ascii="Verdana" w:hAnsi="Verdana" w:cs="Arial"/>
                <w:b/>
                <w:bCs/>
                <w:color w:val="auto"/>
                <w:sz w:val="24"/>
                <w:szCs w:val="24"/>
              </w:rPr>
            </w:pPr>
          </w:p>
          <w:p w14:paraId="2E6ACE70" w14:textId="40724036" w:rsidR="006D5FE9" w:rsidRPr="004050F3" w:rsidRDefault="00A40130"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8</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7E67AB"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All relevant Trust policies have been revised to take account of government guidance on social distancing and COVID-19 and its implications for the school.</w:t>
            </w:r>
          </w:p>
          <w:p w14:paraId="565BE1D0" w14:textId="77777777" w:rsidR="006D5FE9" w:rsidRPr="004050F3" w:rsidRDefault="006D5FE9" w:rsidP="00E043FB">
            <w:pPr>
              <w:pStyle w:val="ListParagraph"/>
              <w:numPr>
                <w:ilvl w:val="0"/>
                <w:numId w:val="80"/>
              </w:numPr>
              <w:rPr>
                <w:rFonts w:ascii="Verdana" w:hAnsi="Verdana" w:cs="Arial"/>
                <w:sz w:val="20"/>
                <w:szCs w:val="20"/>
              </w:rPr>
            </w:pPr>
            <w:r w:rsidRPr="004050F3">
              <w:rPr>
                <w:rFonts w:ascii="Verdana" w:hAnsi="Verdana" w:cs="Arial"/>
                <w:sz w:val="20"/>
                <w:szCs w:val="20"/>
              </w:rPr>
              <w:t>Staff, pupils, parents and trustees have been briefed accordingly.</w:t>
            </w:r>
          </w:p>
          <w:p w14:paraId="1DF2C879" w14:textId="77777777" w:rsidR="006D5FE9" w:rsidRPr="004050F3" w:rsidRDefault="006D5FE9" w:rsidP="00E043FB">
            <w:pPr>
              <w:pStyle w:val="ListParagraph"/>
              <w:numPr>
                <w:ilvl w:val="0"/>
                <w:numId w:val="80"/>
              </w:numPr>
              <w:rPr>
                <w:rFonts w:ascii="Verdana" w:hAnsi="Verdana" w:cs="Arial"/>
                <w:sz w:val="20"/>
                <w:szCs w:val="20"/>
              </w:rPr>
            </w:pPr>
            <w:r w:rsidRPr="44C3B285">
              <w:rPr>
                <w:rFonts w:ascii="Verdana" w:hAnsi="Verdana" w:cs="Arial"/>
                <w:sz w:val="20"/>
                <w:szCs w:val="20"/>
              </w:rPr>
              <w:t xml:space="preserve">Arrangements are in place to review the policies in line with further </w:t>
            </w:r>
            <w:proofErr w:type="spellStart"/>
            <w:r w:rsidRPr="44C3B285">
              <w:rPr>
                <w:rFonts w:ascii="Verdana" w:hAnsi="Verdana" w:cs="Arial"/>
                <w:sz w:val="20"/>
                <w:szCs w:val="20"/>
              </w:rPr>
              <w:t>DfE</w:t>
            </w:r>
            <w:proofErr w:type="spellEnd"/>
            <w:r w:rsidRPr="44C3B285">
              <w:rPr>
                <w:rFonts w:ascii="Verdana" w:hAnsi="Verdana" w:cs="Arial"/>
                <w:sz w:val="20"/>
                <w:szCs w:val="20"/>
              </w:rPr>
              <w:t xml:space="preserve"> guidance on Early Years.</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01909E"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15BBE4" w14:textId="1BEC7CA8" w:rsidR="006D5FE9" w:rsidRPr="004050F3" w:rsidRDefault="00A40130" w:rsidP="006D5FE9">
            <w:pPr>
              <w:pStyle w:val="ListParagraph"/>
              <w:ind w:left="360"/>
              <w:rPr>
                <w:rFonts w:ascii="Verdana" w:hAnsi="Verdana" w:cs="Arial"/>
                <w:sz w:val="20"/>
                <w:szCs w:val="20"/>
              </w:rPr>
            </w:pPr>
            <w:r>
              <w:rPr>
                <w:rFonts w:ascii="Verdana" w:hAnsi="Verdana" w:cs="Arial"/>
                <w:sz w:val="20"/>
                <w:szCs w:val="20"/>
              </w:rPr>
              <w:t>Compliance is supported by the Trust throughout the Autumn Term.</w:t>
            </w: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Pr>
          <w:p w14:paraId="38E20BE4" w14:textId="77777777" w:rsidR="006D5FE9" w:rsidRDefault="006D5FE9" w:rsidP="006D5FE9">
            <w:pPr>
              <w:pStyle w:val="Maintext"/>
              <w:spacing w:line="240" w:lineRule="auto"/>
              <w:rPr>
                <w:rFonts w:ascii="Verdana" w:hAnsi="Verdana" w:cs="Arial"/>
                <w:color w:val="auto"/>
                <w:sz w:val="20"/>
                <w:szCs w:val="20"/>
              </w:rPr>
            </w:pPr>
          </w:p>
          <w:p w14:paraId="36F96DEC" w14:textId="77777777" w:rsidR="00761F25" w:rsidRDefault="00761F25" w:rsidP="006D5FE9">
            <w:pPr>
              <w:pStyle w:val="Maintext"/>
              <w:spacing w:line="240" w:lineRule="auto"/>
              <w:rPr>
                <w:rFonts w:ascii="Verdana" w:hAnsi="Verdana" w:cs="Arial"/>
                <w:color w:val="auto"/>
                <w:sz w:val="20"/>
                <w:szCs w:val="20"/>
              </w:rPr>
            </w:pPr>
          </w:p>
          <w:p w14:paraId="43578926" w14:textId="77777777" w:rsidR="00761F25" w:rsidRDefault="00761F25" w:rsidP="006D5FE9">
            <w:pPr>
              <w:pStyle w:val="Maintext"/>
              <w:spacing w:line="240" w:lineRule="auto"/>
              <w:rPr>
                <w:rFonts w:ascii="Verdana" w:hAnsi="Verdana" w:cs="Arial"/>
                <w:color w:val="auto"/>
                <w:sz w:val="20"/>
                <w:szCs w:val="20"/>
              </w:rPr>
            </w:pPr>
          </w:p>
          <w:p w14:paraId="6641742F" w14:textId="77777777" w:rsidR="00761F25" w:rsidRDefault="00761F25" w:rsidP="006D5FE9">
            <w:pPr>
              <w:pStyle w:val="Maintext"/>
              <w:spacing w:line="240" w:lineRule="auto"/>
              <w:rPr>
                <w:rFonts w:ascii="Verdana" w:hAnsi="Verdana" w:cs="Arial"/>
                <w:color w:val="auto"/>
                <w:sz w:val="20"/>
                <w:szCs w:val="20"/>
              </w:rPr>
            </w:pPr>
          </w:p>
          <w:p w14:paraId="0F94304D" w14:textId="77777777" w:rsidR="00761F25" w:rsidRDefault="00761F25" w:rsidP="006D5FE9">
            <w:pPr>
              <w:pStyle w:val="Maintext"/>
              <w:spacing w:line="240" w:lineRule="auto"/>
              <w:rPr>
                <w:rFonts w:ascii="Verdana" w:hAnsi="Verdana" w:cs="Arial"/>
                <w:color w:val="auto"/>
                <w:sz w:val="20"/>
                <w:szCs w:val="20"/>
              </w:rPr>
            </w:pPr>
          </w:p>
          <w:p w14:paraId="7F36E146" w14:textId="77777777" w:rsidR="00761F25" w:rsidRDefault="00761F25" w:rsidP="006D5FE9">
            <w:pPr>
              <w:pStyle w:val="Maintext"/>
              <w:spacing w:line="240" w:lineRule="auto"/>
              <w:rPr>
                <w:rFonts w:ascii="Verdana" w:hAnsi="Verdana" w:cs="Arial"/>
                <w:color w:val="auto"/>
                <w:sz w:val="20"/>
                <w:szCs w:val="20"/>
              </w:rPr>
            </w:pPr>
          </w:p>
          <w:p w14:paraId="32A8FF08" w14:textId="77777777" w:rsidR="00761F25" w:rsidRDefault="00761F25" w:rsidP="006D5FE9">
            <w:pPr>
              <w:pStyle w:val="Maintext"/>
              <w:spacing w:line="240" w:lineRule="auto"/>
              <w:rPr>
                <w:rFonts w:ascii="Verdana" w:hAnsi="Verdana" w:cs="Arial"/>
                <w:color w:val="auto"/>
                <w:sz w:val="20"/>
                <w:szCs w:val="20"/>
              </w:rPr>
            </w:pPr>
          </w:p>
          <w:p w14:paraId="51D3BA7D" w14:textId="4E328549" w:rsidR="00761F25" w:rsidRPr="00761F25" w:rsidRDefault="00761F25" w:rsidP="00761F25">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6</w:t>
            </w:r>
          </w:p>
          <w:p w14:paraId="7B761155" w14:textId="77777777" w:rsidR="00761F25" w:rsidRDefault="00761F25" w:rsidP="006D5FE9">
            <w:pPr>
              <w:pStyle w:val="Maintext"/>
              <w:spacing w:line="240" w:lineRule="auto"/>
              <w:rPr>
                <w:rFonts w:ascii="Verdana" w:hAnsi="Verdana" w:cs="Arial"/>
                <w:color w:val="auto"/>
                <w:sz w:val="20"/>
                <w:szCs w:val="20"/>
              </w:rPr>
            </w:pPr>
          </w:p>
          <w:p w14:paraId="0DCC43FC" w14:textId="77777777" w:rsidR="00761F25" w:rsidRDefault="00761F25" w:rsidP="006D5FE9">
            <w:pPr>
              <w:pStyle w:val="Maintext"/>
              <w:spacing w:line="240" w:lineRule="auto"/>
              <w:rPr>
                <w:rFonts w:ascii="Verdana" w:hAnsi="Verdana" w:cs="Arial"/>
                <w:color w:val="auto"/>
                <w:sz w:val="20"/>
                <w:szCs w:val="20"/>
              </w:rPr>
            </w:pPr>
          </w:p>
          <w:p w14:paraId="19C7CF26" w14:textId="77777777" w:rsidR="00761F25" w:rsidRDefault="00761F25" w:rsidP="006D5FE9">
            <w:pPr>
              <w:pStyle w:val="Maintext"/>
              <w:spacing w:line="240" w:lineRule="auto"/>
              <w:rPr>
                <w:rFonts w:ascii="Verdana" w:hAnsi="Verdana" w:cs="Arial"/>
                <w:color w:val="auto"/>
                <w:sz w:val="20"/>
                <w:szCs w:val="20"/>
              </w:rPr>
            </w:pPr>
          </w:p>
          <w:p w14:paraId="5ED4CFB0" w14:textId="77777777" w:rsidR="00761F25" w:rsidRDefault="00761F25" w:rsidP="006D5FE9">
            <w:pPr>
              <w:pStyle w:val="Maintext"/>
              <w:spacing w:line="240" w:lineRule="auto"/>
              <w:rPr>
                <w:rFonts w:ascii="Verdana" w:hAnsi="Verdana" w:cs="Arial"/>
                <w:color w:val="auto"/>
                <w:sz w:val="20"/>
                <w:szCs w:val="20"/>
              </w:rPr>
            </w:pPr>
          </w:p>
          <w:p w14:paraId="50F47B7F" w14:textId="77777777" w:rsidR="00761F25" w:rsidRDefault="00761F25" w:rsidP="006D5FE9">
            <w:pPr>
              <w:pStyle w:val="Maintext"/>
              <w:spacing w:line="240" w:lineRule="auto"/>
              <w:rPr>
                <w:rFonts w:ascii="Verdana" w:hAnsi="Verdana" w:cs="Arial"/>
                <w:color w:val="auto"/>
                <w:sz w:val="20"/>
                <w:szCs w:val="20"/>
              </w:rPr>
            </w:pPr>
          </w:p>
          <w:p w14:paraId="2DD5E00A" w14:textId="253081E9" w:rsidR="00761F25" w:rsidRPr="004050F3" w:rsidRDefault="00761F25" w:rsidP="006D5FE9">
            <w:pPr>
              <w:pStyle w:val="Maintext"/>
              <w:spacing w:line="240" w:lineRule="auto"/>
              <w:rPr>
                <w:rFonts w:ascii="Verdana" w:hAnsi="Verdana" w:cs="Arial"/>
                <w:color w:val="auto"/>
                <w:sz w:val="20"/>
                <w:szCs w:val="20"/>
              </w:rPr>
            </w:pPr>
          </w:p>
        </w:tc>
      </w:tr>
      <w:tr w:rsidR="006D5FE9" w:rsidRPr="004050F3" w14:paraId="19B7CCE2" w14:textId="77777777" w:rsidTr="00761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3ABDC9" w14:textId="77777777" w:rsidR="006D5FE9" w:rsidRPr="004050F3" w:rsidRDefault="006D5FE9" w:rsidP="006D5FE9">
            <w:pPr>
              <w:rPr>
                <w:rFonts w:ascii="Verdana" w:eastAsia="Times New Roman" w:hAnsi="Verdana" w:cs="Arial"/>
                <w:b/>
                <w:bCs/>
                <w:sz w:val="20"/>
                <w:szCs w:val="20"/>
              </w:rPr>
            </w:pPr>
            <w:r w:rsidRPr="004050F3">
              <w:rPr>
                <w:rFonts w:ascii="Verdana" w:eastAsia="Times New Roman" w:hAnsi="Verdana" w:cs="Arial"/>
                <w:b/>
                <w:sz w:val="20"/>
                <w:szCs w:val="20"/>
              </w:rPr>
              <w:t xml:space="preserve">Risks are not comprehensively assessed in every area of </w:t>
            </w:r>
            <w:r>
              <w:rPr>
                <w:rFonts w:ascii="Verdana" w:eastAsia="Times New Roman" w:hAnsi="Verdana" w:cs="Arial"/>
                <w:b/>
                <w:sz w:val="20"/>
                <w:szCs w:val="20"/>
              </w:rPr>
              <w:t xml:space="preserve">the </w:t>
            </w:r>
            <w:r w:rsidRPr="004050F3">
              <w:rPr>
                <w:rFonts w:ascii="Verdana" w:eastAsia="Times New Roman" w:hAnsi="Verdana" w:cs="Arial"/>
                <w:b/>
                <w:sz w:val="20"/>
                <w:szCs w:val="20"/>
              </w:rPr>
              <w:t>school, including nursery and resource base if applicable, in light of COVID-19</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B8F80D1" w14:textId="77777777" w:rsidR="006D5FE9" w:rsidRDefault="006D5FE9" w:rsidP="006D5FE9">
            <w:pPr>
              <w:pStyle w:val="Maintext"/>
              <w:spacing w:line="240" w:lineRule="auto"/>
              <w:jc w:val="center"/>
              <w:rPr>
                <w:rFonts w:ascii="Verdana" w:hAnsi="Verdana" w:cs="Arial"/>
                <w:b/>
                <w:bCs/>
                <w:color w:val="auto"/>
                <w:sz w:val="24"/>
                <w:szCs w:val="24"/>
              </w:rPr>
            </w:pPr>
          </w:p>
          <w:p w14:paraId="2B4DAB21" w14:textId="77777777" w:rsidR="006D5FE9" w:rsidRDefault="006D5FE9" w:rsidP="006D5FE9">
            <w:pPr>
              <w:pStyle w:val="Maintext"/>
              <w:spacing w:line="240" w:lineRule="auto"/>
              <w:jc w:val="center"/>
              <w:rPr>
                <w:rFonts w:ascii="Verdana" w:hAnsi="Verdana" w:cs="Arial"/>
                <w:b/>
                <w:bCs/>
                <w:color w:val="auto"/>
                <w:sz w:val="24"/>
                <w:szCs w:val="24"/>
              </w:rPr>
            </w:pPr>
          </w:p>
          <w:p w14:paraId="5DAAE103" w14:textId="77777777" w:rsidR="006D5FE9" w:rsidRDefault="006D5FE9" w:rsidP="006D5FE9">
            <w:pPr>
              <w:pStyle w:val="Maintext"/>
              <w:spacing w:line="240" w:lineRule="auto"/>
              <w:jc w:val="center"/>
              <w:rPr>
                <w:rFonts w:ascii="Verdana" w:hAnsi="Verdana" w:cs="Arial"/>
                <w:b/>
                <w:bCs/>
                <w:color w:val="auto"/>
                <w:sz w:val="24"/>
                <w:szCs w:val="24"/>
              </w:rPr>
            </w:pPr>
          </w:p>
          <w:p w14:paraId="7F8709A0" w14:textId="4BC17649" w:rsidR="006D5FE9" w:rsidRPr="004050F3" w:rsidRDefault="00761F2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2</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8941A6" w14:textId="64D5A77D" w:rsidR="006D5FE9" w:rsidRPr="004050F3" w:rsidRDefault="00761F25" w:rsidP="00761F25">
            <w:pPr>
              <w:pStyle w:val="ListParagraph"/>
              <w:numPr>
                <w:ilvl w:val="0"/>
                <w:numId w:val="91"/>
              </w:numPr>
              <w:rPr>
                <w:rFonts w:ascii="Verdana" w:hAnsi="Verdana" w:cs="Arial"/>
                <w:sz w:val="20"/>
                <w:szCs w:val="20"/>
              </w:rPr>
            </w:pPr>
            <w:r>
              <w:rPr>
                <w:rFonts w:ascii="Verdana" w:hAnsi="Verdana" w:cs="Arial"/>
                <w:sz w:val="20"/>
                <w:szCs w:val="20"/>
              </w:rPr>
              <w:t>Phase 3</w:t>
            </w:r>
            <w:r w:rsidR="006D5FE9" w:rsidRPr="004050F3">
              <w:rPr>
                <w:rFonts w:ascii="Verdana" w:hAnsi="Verdana" w:cs="Arial"/>
                <w:sz w:val="20"/>
                <w:szCs w:val="20"/>
              </w:rPr>
              <w:t xml:space="preserve"> Risk assessments are updated or undertaken </w:t>
            </w:r>
            <w:r>
              <w:rPr>
                <w:rFonts w:ascii="Verdana" w:hAnsi="Verdana" w:cs="Arial"/>
                <w:sz w:val="20"/>
                <w:szCs w:val="20"/>
              </w:rPr>
              <w:t>for Autumn 2</w:t>
            </w:r>
            <w:r w:rsidR="006D5FE9" w:rsidRPr="004050F3">
              <w:rPr>
                <w:rFonts w:ascii="Verdana" w:hAnsi="Verdana" w:cs="Arial"/>
                <w:sz w:val="20"/>
                <w:szCs w:val="20"/>
              </w:rPr>
              <w:t xml:space="preserve"> and mitigation strategies are put in place, communicated to staff and signed off by the Trust Board. </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A86753"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90DC42"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4DFE7E5" w14:textId="77777777" w:rsidR="00761F25" w:rsidRDefault="00761F25" w:rsidP="006D5FE9">
            <w:pPr>
              <w:pStyle w:val="Maintext"/>
              <w:spacing w:line="240" w:lineRule="auto"/>
              <w:rPr>
                <w:rFonts w:ascii="Verdana" w:hAnsi="Verdana" w:cs="Arial"/>
                <w:b/>
                <w:color w:val="auto"/>
                <w:sz w:val="24"/>
                <w:szCs w:val="20"/>
              </w:rPr>
            </w:pPr>
          </w:p>
          <w:p w14:paraId="5950FB64" w14:textId="77777777" w:rsidR="00761F25" w:rsidRDefault="00761F25" w:rsidP="006D5FE9">
            <w:pPr>
              <w:pStyle w:val="Maintext"/>
              <w:spacing w:line="240" w:lineRule="auto"/>
              <w:rPr>
                <w:rFonts w:ascii="Verdana" w:hAnsi="Verdana" w:cs="Arial"/>
                <w:b/>
                <w:color w:val="auto"/>
                <w:sz w:val="24"/>
                <w:szCs w:val="20"/>
              </w:rPr>
            </w:pPr>
          </w:p>
          <w:p w14:paraId="4761B711" w14:textId="77777777" w:rsidR="00761F25" w:rsidRDefault="00761F25" w:rsidP="006D5FE9">
            <w:pPr>
              <w:pStyle w:val="Maintext"/>
              <w:spacing w:line="240" w:lineRule="auto"/>
              <w:rPr>
                <w:rFonts w:ascii="Verdana" w:hAnsi="Verdana" w:cs="Arial"/>
                <w:b/>
                <w:color w:val="auto"/>
                <w:sz w:val="24"/>
                <w:szCs w:val="20"/>
              </w:rPr>
            </w:pPr>
          </w:p>
          <w:p w14:paraId="595E8241" w14:textId="7463F532" w:rsidR="006D5FE9" w:rsidRPr="00761F25" w:rsidRDefault="00761F25" w:rsidP="00761F25">
            <w:pPr>
              <w:pStyle w:val="Maintext"/>
              <w:spacing w:line="240" w:lineRule="auto"/>
              <w:jc w:val="center"/>
              <w:rPr>
                <w:rFonts w:ascii="Verdana" w:hAnsi="Verdana" w:cs="Arial"/>
                <w:b/>
                <w:color w:val="auto"/>
                <w:sz w:val="24"/>
                <w:szCs w:val="20"/>
              </w:rPr>
            </w:pPr>
            <w:r>
              <w:rPr>
                <w:rFonts w:ascii="Verdana" w:hAnsi="Verdana" w:cs="Arial"/>
                <w:b/>
                <w:color w:val="auto"/>
                <w:sz w:val="24"/>
                <w:szCs w:val="20"/>
              </w:rPr>
              <w:t>2</w:t>
            </w:r>
          </w:p>
        </w:tc>
      </w:tr>
      <w:tr w:rsidR="006D5FE9" w:rsidRPr="004050F3" w14:paraId="7F8F699E" w14:textId="77777777" w:rsidTr="006D5FE9">
        <w:trPr>
          <w:trHeight w:val="381"/>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3B3BC8B4" w14:textId="77777777" w:rsidR="006D5FE9" w:rsidRPr="004050F3" w:rsidRDefault="006D5FE9" w:rsidP="00E043FB">
            <w:pPr>
              <w:pStyle w:val="Maintext"/>
              <w:numPr>
                <w:ilvl w:val="0"/>
                <w:numId w:val="78"/>
              </w:numPr>
              <w:spacing w:line="240" w:lineRule="auto"/>
              <w:rPr>
                <w:rFonts w:ascii="Verdana" w:hAnsi="Verdana" w:cs="Arial"/>
                <w:b/>
                <w:bCs/>
                <w:color w:val="auto"/>
                <w:sz w:val="22"/>
                <w:szCs w:val="20"/>
              </w:rPr>
            </w:pPr>
            <w:r w:rsidRPr="004050F3">
              <w:rPr>
                <w:rFonts w:ascii="Verdana" w:hAnsi="Verdana" w:cs="Arial"/>
                <w:b/>
                <w:bCs/>
                <w:color w:val="auto"/>
                <w:sz w:val="22"/>
                <w:szCs w:val="20"/>
              </w:rPr>
              <w:t>Home to School Transport</w:t>
            </w:r>
          </w:p>
        </w:tc>
      </w:tr>
      <w:tr w:rsidR="006D5FE9" w:rsidRPr="004050F3" w14:paraId="093F043A" w14:textId="77777777" w:rsidTr="006D5FE9">
        <w:trPr>
          <w:trHeight w:val="1253"/>
        </w:trPr>
        <w:tc>
          <w:tcPr>
            <w:tcW w:w="1395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D3D67F" w14:textId="77777777" w:rsidR="006D5FE9" w:rsidRPr="004050F3" w:rsidRDefault="006D5FE9" w:rsidP="006D5FE9">
            <w:pPr>
              <w:rPr>
                <w:rFonts w:ascii="Verdana" w:eastAsia="Times New Roman" w:hAnsi="Verdana" w:cs="Arial"/>
                <w:b/>
                <w:bCs/>
                <w:sz w:val="20"/>
                <w:szCs w:val="20"/>
                <w:lang w:eastAsia="en-GB"/>
              </w:rPr>
            </w:pPr>
            <w:r w:rsidRPr="004050F3">
              <w:rPr>
                <w:rFonts w:ascii="Verdana" w:eastAsia="Times New Roman" w:hAnsi="Verdana" w:cs="Arial"/>
                <w:b/>
                <w:bCs/>
                <w:sz w:val="20"/>
                <w:szCs w:val="20"/>
                <w:lang w:eastAsia="en-GB"/>
              </w:rPr>
              <w:t>For Phase 2 Planning Trust schools are asked to promote:</w:t>
            </w:r>
          </w:p>
          <w:p w14:paraId="48D8A8F8" w14:textId="77777777" w:rsidR="006D5FE9" w:rsidRPr="004050F3" w:rsidRDefault="006D5FE9" w:rsidP="00E043FB">
            <w:pPr>
              <w:pStyle w:val="ListParagraph"/>
              <w:numPr>
                <w:ilvl w:val="0"/>
                <w:numId w:val="97"/>
              </w:numPr>
              <w:rPr>
                <w:rFonts w:ascii="Verdana" w:eastAsia="Times New Roman" w:hAnsi="Verdana" w:cs="Arial"/>
                <w:b/>
                <w:bCs/>
                <w:sz w:val="20"/>
                <w:szCs w:val="20"/>
                <w:lang w:eastAsia="en-GB"/>
              </w:rPr>
            </w:pPr>
            <w:r>
              <w:rPr>
                <w:rFonts w:ascii="Verdana" w:eastAsia="Times New Roman" w:hAnsi="Verdana" w:cs="Arial"/>
                <w:sz w:val="20"/>
                <w:szCs w:val="20"/>
                <w:lang w:eastAsia="en-GB"/>
              </w:rPr>
              <w:t>T</w:t>
            </w:r>
            <w:r w:rsidRPr="004050F3">
              <w:rPr>
                <w:rFonts w:ascii="Verdana" w:eastAsia="Times New Roman" w:hAnsi="Verdana" w:cs="Arial"/>
                <w:sz w:val="20"/>
                <w:szCs w:val="20"/>
                <w:lang w:eastAsia="en-GB"/>
              </w:rPr>
              <w:t>he use of sustainable travel and transport (i.e. modes that improve physical wellbeing for users and/or environmental quality) for journeys to and from school</w:t>
            </w:r>
            <w:r>
              <w:rPr>
                <w:rFonts w:ascii="Verdana" w:eastAsia="Times New Roman" w:hAnsi="Verdana" w:cs="Arial"/>
                <w:sz w:val="20"/>
                <w:szCs w:val="20"/>
                <w:lang w:eastAsia="en-GB"/>
              </w:rPr>
              <w:t>.</w:t>
            </w:r>
          </w:p>
          <w:p w14:paraId="3AD6FBF9" w14:textId="77777777" w:rsidR="006D5FE9" w:rsidRPr="0007530D" w:rsidRDefault="006D5FE9" w:rsidP="00E043FB">
            <w:pPr>
              <w:pStyle w:val="ListParagraph"/>
              <w:numPr>
                <w:ilvl w:val="0"/>
                <w:numId w:val="97"/>
              </w:numPr>
              <w:spacing w:before="100" w:beforeAutospacing="1" w:after="100" w:afterAutospacing="1"/>
              <w:rPr>
                <w:rFonts w:ascii="Verdana" w:eastAsia="Times New Roman" w:hAnsi="Verdana" w:cs="Arial"/>
                <w:b/>
                <w:bCs/>
                <w:sz w:val="20"/>
                <w:szCs w:val="20"/>
                <w:lang w:eastAsia="en-GB"/>
              </w:rPr>
            </w:pPr>
            <w:r>
              <w:rPr>
                <w:rFonts w:ascii="Verdana" w:eastAsia="Times New Roman" w:hAnsi="Verdana" w:cs="Arial"/>
                <w:sz w:val="20"/>
                <w:szCs w:val="20"/>
                <w:lang w:eastAsia="en-GB"/>
              </w:rPr>
              <w:t>T</w:t>
            </w:r>
            <w:r w:rsidRPr="004050F3">
              <w:rPr>
                <w:rFonts w:ascii="Verdana" w:eastAsia="Times New Roman" w:hAnsi="Verdana" w:cs="Arial"/>
                <w:sz w:val="20"/>
                <w:szCs w:val="20"/>
                <w:lang w:eastAsia="en-GB"/>
              </w:rPr>
              <w:t xml:space="preserve">he Trust’s overarching role in keeping cities regions moving in a manner that protects health, the environment and quality of life by having an interest in ensuring that the full return to school does not create congestion, contribute to air pollution or pose a risk in terms of the health and safety of children and their parents or of transport staff and the wider public, including passengers travelling on mainstream routes that serve schools. </w:t>
            </w:r>
          </w:p>
          <w:p w14:paraId="648D5D0A" w14:textId="77777777" w:rsidR="006D5FE9" w:rsidRPr="0007530D" w:rsidRDefault="006D5FE9" w:rsidP="00E043FB">
            <w:pPr>
              <w:pStyle w:val="ListParagraph"/>
              <w:numPr>
                <w:ilvl w:val="0"/>
                <w:numId w:val="97"/>
              </w:numPr>
              <w:spacing w:before="100" w:beforeAutospacing="1" w:after="100" w:afterAutospacing="1"/>
              <w:rPr>
                <w:rFonts w:ascii="Verdana" w:eastAsia="Times New Roman" w:hAnsi="Verdana" w:cs="Arial"/>
                <w:b/>
                <w:bCs/>
                <w:sz w:val="20"/>
                <w:szCs w:val="20"/>
                <w:lang w:eastAsia="en-GB"/>
              </w:rPr>
            </w:pPr>
            <w:r>
              <w:rPr>
                <w:rFonts w:ascii="Verdana" w:eastAsia="Times New Roman" w:hAnsi="Verdana" w:cs="Arial"/>
                <w:sz w:val="20"/>
                <w:szCs w:val="20"/>
                <w:lang w:eastAsia="en-GB"/>
              </w:rPr>
              <w:t>C</w:t>
            </w:r>
            <w:r w:rsidRPr="0007530D">
              <w:rPr>
                <w:rFonts w:ascii="Verdana" w:eastAsia="Times New Roman" w:hAnsi="Verdana" w:cs="Arial"/>
                <w:sz w:val="20"/>
                <w:szCs w:val="20"/>
                <w:lang w:eastAsia="en-GB"/>
              </w:rPr>
              <w:t xml:space="preserve">hildren walking, cycling or scooting to school where possible. </w:t>
            </w:r>
          </w:p>
          <w:p w14:paraId="1E3743D1" w14:textId="77777777" w:rsidR="006D5FE9" w:rsidRPr="004050F3" w:rsidRDefault="006D5FE9" w:rsidP="00E043FB">
            <w:pPr>
              <w:pStyle w:val="ListParagraph"/>
              <w:numPr>
                <w:ilvl w:val="0"/>
                <w:numId w:val="97"/>
              </w:numPr>
              <w:spacing w:before="100" w:beforeAutospacing="1" w:after="100" w:afterAutospacing="1"/>
              <w:ind w:left="152"/>
              <w:rPr>
                <w:rFonts w:ascii="Verdana" w:hAnsi="Verdana" w:cs="Arial"/>
                <w:b/>
                <w:bCs/>
                <w:color w:val="0563C1" w:themeColor="hyperlink"/>
                <w:sz w:val="20"/>
                <w:szCs w:val="20"/>
                <w:u w:val="single"/>
              </w:rPr>
            </w:pPr>
          </w:p>
          <w:p w14:paraId="49317414" w14:textId="77777777" w:rsidR="006D5FE9" w:rsidRPr="004050F3" w:rsidRDefault="006D5FE9" w:rsidP="00E043FB">
            <w:pPr>
              <w:pStyle w:val="ListParagraph"/>
              <w:numPr>
                <w:ilvl w:val="0"/>
                <w:numId w:val="97"/>
              </w:numPr>
              <w:spacing w:before="100" w:beforeAutospacing="1" w:after="100" w:afterAutospacing="1"/>
              <w:ind w:left="152"/>
              <w:rPr>
                <w:rFonts w:ascii="Verdana" w:hAnsi="Verdana" w:cs="Arial"/>
                <w:b/>
                <w:bCs/>
                <w:sz w:val="20"/>
                <w:szCs w:val="20"/>
              </w:rPr>
            </w:pPr>
            <w:r w:rsidRPr="004050F3">
              <w:rPr>
                <w:rFonts w:ascii="Verdana" w:eastAsia="Times New Roman" w:hAnsi="Verdana" w:cs="Arial"/>
                <w:b/>
                <w:sz w:val="20"/>
                <w:szCs w:val="20"/>
                <w:lang w:eastAsia="en-GB"/>
              </w:rPr>
              <w:t>For schools to note</w:t>
            </w:r>
            <w:r w:rsidRPr="004050F3">
              <w:rPr>
                <w:rFonts w:ascii="Verdana" w:eastAsia="Times New Roman" w:hAnsi="Verdana" w:cs="Arial"/>
                <w:sz w:val="20"/>
                <w:szCs w:val="20"/>
                <w:lang w:eastAsia="en-GB"/>
              </w:rPr>
              <w:t xml:space="preserve">: The need to encourage children to walk, cycle or scoot to school sitting alongside the risks posed by a rise in speeding and other dangerous driving on empty roads. </w:t>
            </w:r>
            <w:hyperlink r:id="rId107">
              <w:r w:rsidRPr="004050F3">
                <w:rPr>
                  <w:rStyle w:val="Hyperlink"/>
                  <w:rFonts w:ascii="Verdana" w:hAnsi="Verdana" w:cs="Arial"/>
                  <w:b/>
                  <w:bCs/>
                  <w:sz w:val="20"/>
                  <w:szCs w:val="20"/>
                </w:rPr>
                <w:t>http://www.urbantransportgroup.org/resources/types/briefings/transport-challenges-return-schools-and-colleges-following-easing-covid-19</w:t>
              </w:r>
            </w:hyperlink>
          </w:p>
        </w:tc>
      </w:tr>
      <w:tr w:rsidR="006D5FE9" w:rsidRPr="004050F3" w14:paraId="74F684E0" w14:textId="77777777" w:rsidTr="00761F25">
        <w:trPr>
          <w:trHeight w:val="1253"/>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91DA32" w14:textId="77777777" w:rsidR="006D5FE9" w:rsidRPr="004050F3" w:rsidRDefault="006D5FE9" w:rsidP="006D5FE9">
            <w:pPr>
              <w:rPr>
                <w:rFonts w:ascii="Verdana" w:eastAsia="Times New Roman" w:hAnsi="Verdana" w:cs="Arial"/>
                <w:b/>
                <w:bCs/>
                <w:lang w:eastAsia="en-GB"/>
              </w:rPr>
            </w:pPr>
            <w:r w:rsidRPr="004050F3">
              <w:rPr>
                <w:rFonts w:ascii="Verdana" w:hAnsi="Verdana" w:cs="Arial"/>
                <w:b/>
                <w:bCs/>
                <w:sz w:val="20"/>
                <w:szCs w:val="20"/>
              </w:rPr>
              <w:t>Pick up and drop off times</w:t>
            </w:r>
            <w:r w:rsidRPr="004050F3">
              <w:rPr>
                <w:rFonts w:ascii="Verdana" w:hAnsi="Verdana" w:cs="Arial"/>
                <w:b/>
                <w:bCs/>
                <w:sz w:val="20"/>
                <w:szCs w:val="20"/>
              </w:rPr>
              <w:br/>
            </w:r>
          </w:p>
          <w:p w14:paraId="636C81AF" w14:textId="77777777" w:rsidR="006D5FE9" w:rsidRPr="004050F3" w:rsidRDefault="006D5FE9" w:rsidP="006D5FE9">
            <w:pPr>
              <w:ind w:left="82"/>
              <w:rPr>
                <w:rFonts w:ascii="Verdana" w:hAnsi="Verdana" w:cs="Arial"/>
                <w:b/>
                <w:bCs/>
                <w:sz w:val="20"/>
                <w:szCs w:val="20"/>
              </w:rPr>
            </w:pP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4B80864" w14:textId="77777777" w:rsidR="006D5FE9" w:rsidRPr="004050F3" w:rsidRDefault="006D5FE9" w:rsidP="006D5FE9">
            <w:pPr>
              <w:jc w:val="center"/>
              <w:rPr>
                <w:rFonts w:ascii="Verdana" w:eastAsia="Times New Roman" w:hAnsi="Verdana" w:cs="Arial"/>
                <w:b/>
                <w:bCs/>
                <w:lang w:eastAsia="en-GB"/>
              </w:rPr>
            </w:pPr>
          </w:p>
          <w:p w14:paraId="3326BACC" w14:textId="77777777" w:rsidR="006D5FE9" w:rsidRPr="004050F3" w:rsidRDefault="006D5FE9" w:rsidP="006D5FE9">
            <w:pPr>
              <w:jc w:val="center"/>
              <w:rPr>
                <w:rFonts w:ascii="Verdana" w:eastAsia="Times New Roman" w:hAnsi="Verdana" w:cs="Arial"/>
                <w:b/>
                <w:bCs/>
                <w:lang w:eastAsia="en-GB"/>
              </w:rPr>
            </w:pPr>
          </w:p>
          <w:p w14:paraId="6FD8EF1C" w14:textId="77777777" w:rsidR="006D5FE9" w:rsidRPr="004050F3" w:rsidRDefault="006D5FE9" w:rsidP="006D5FE9">
            <w:pPr>
              <w:jc w:val="center"/>
              <w:rPr>
                <w:rFonts w:ascii="Verdana" w:eastAsia="Times New Roman" w:hAnsi="Verdana" w:cs="Arial"/>
                <w:b/>
                <w:bCs/>
                <w:lang w:eastAsia="en-GB"/>
              </w:rPr>
            </w:pPr>
          </w:p>
          <w:p w14:paraId="7059FE8E" w14:textId="77777777" w:rsidR="006D5FE9" w:rsidRPr="004050F3" w:rsidRDefault="006D5FE9" w:rsidP="006D5FE9">
            <w:pPr>
              <w:jc w:val="center"/>
              <w:rPr>
                <w:rFonts w:ascii="Verdana" w:eastAsia="Times New Roman" w:hAnsi="Verdana" w:cs="Arial"/>
                <w:b/>
                <w:bCs/>
                <w:lang w:eastAsia="en-GB"/>
              </w:rPr>
            </w:pPr>
          </w:p>
          <w:p w14:paraId="47877151" w14:textId="77777777" w:rsidR="006D5FE9" w:rsidRPr="004050F3" w:rsidRDefault="006D5FE9" w:rsidP="006D5FE9">
            <w:pPr>
              <w:jc w:val="center"/>
              <w:rPr>
                <w:rFonts w:ascii="Verdana" w:eastAsia="Times New Roman" w:hAnsi="Verdana" w:cs="Arial"/>
                <w:b/>
                <w:bCs/>
                <w:lang w:eastAsia="en-GB"/>
              </w:rPr>
            </w:pPr>
          </w:p>
          <w:p w14:paraId="32130146" w14:textId="77777777" w:rsidR="006D5FE9" w:rsidRPr="004050F3" w:rsidRDefault="006D5FE9" w:rsidP="006D5FE9">
            <w:pPr>
              <w:jc w:val="center"/>
              <w:rPr>
                <w:rFonts w:ascii="Verdana" w:eastAsia="Times New Roman" w:hAnsi="Verdana" w:cs="Arial"/>
                <w:b/>
                <w:bCs/>
                <w:lang w:eastAsia="en-GB"/>
              </w:rPr>
            </w:pPr>
          </w:p>
          <w:p w14:paraId="1E24B3E5" w14:textId="77777777" w:rsidR="006D5FE9" w:rsidRPr="004050F3" w:rsidRDefault="006D5FE9" w:rsidP="006D5FE9">
            <w:pPr>
              <w:jc w:val="center"/>
              <w:rPr>
                <w:rFonts w:ascii="Verdana" w:eastAsia="Times New Roman" w:hAnsi="Verdana" w:cs="Arial"/>
                <w:b/>
                <w:bCs/>
                <w:lang w:eastAsia="en-GB"/>
              </w:rPr>
            </w:pPr>
          </w:p>
          <w:p w14:paraId="01162D64" w14:textId="77777777" w:rsidR="006D5FE9" w:rsidRPr="004050F3" w:rsidRDefault="006D5FE9" w:rsidP="006D5FE9">
            <w:pPr>
              <w:jc w:val="center"/>
              <w:rPr>
                <w:rFonts w:ascii="Verdana" w:eastAsia="Times New Roman" w:hAnsi="Verdana" w:cs="Arial"/>
                <w:b/>
                <w:bCs/>
                <w:lang w:eastAsia="en-GB"/>
              </w:rPr>
            </w:pPr>
          </w:p>
          <w:p w14:paraId="4AD7F699" w14:textId="77777777" w:rsidR="006D5FE9" w:rsidRPr="004050F3" w:rsidRDefault="006D5FE9" w:rsidP="006D5FE9">
            <w:pPr>
              <w:jc w:val="center"/>
              <w:rPr>
                <w:rFonts w:ascii="Verdana" w:eastAsia="Times New Roman" w:hAnsi="Verdana" w:cs="Arial"/>
                <w:b/>
                <w:bCs/>
                <w:lang w:eastAsia="en-GB"/>
              </w:rPr>
            </w:pPr>
          </w:p>
          <w:p w14:paraId="5A1C17EF" w14:textId="77777777" w:rsidR="006D5FE9" w:rsidRPr="004050F3" w:rsidRDefault="006D5FE9" w:rsidP="006D5FE9">
            <w:pPr>
              <w:jc w:val="center"/>
              <w:rPr>
                <w:rFonts w:ascii="Verdana" w:eastAsia="Times New Roman" w:hAnsi="Verdana" w:cs="Arial"/>
                <w:b/>
                <w:bCs/>
                <w:lang w:eastAsia="en-GB"/>
              </w:rPr>
            </w:pPr>
          </w:p>
          <w:p w14:paraId="02CF14A7" w14:textId="2C1C6AD9" w:rsidR="006D5FE9" w:rsidRPr="004050F3" w:rsidRDefault="00761F25" w:rsidP="006D5FE9">
            <w:pPr>
              <w:jc w:val="center"/>
              <w:rPr>
                <w:rFonts w:ascii="Verdana" w:eastAsia="Times New Roman" w:hAnsi="Verdana" w:cs="Arial"/>
                <w:b/>
                <w:bCs/>
                <w:lang w:eastAsia="en-GB"/>
              </w:rPr>
            </w:pPr>
            <w:r>
              <w:rPr>
                <w:rFonts w:ascii="Verdana" w:eastAsia="Times New Roman" w:hAnsi="Verdana" w:cs="Arial"/>
                <w:b/>
                <w:bCs/>
                <w:lang w:eastAsia="en-GB"/>
              </w:rPr>
              <w:t>2</w:t>
            </w:r>
          </w:p>
          <w:p w14:paraId="5D580290" w14:textId="77777777" w:rsidR="006D5FE9" w:rsidRPr="004050F3" w:rsidRDefault="006D5FE9" w:rsidP="006D5FE9">
            <w:pPr>
              <w:rPr>
                <w:rFonts w:ascii="Verdana" w:eastAsia="Times New Roman" w:hAnsi="Verdana" w:cs="Arial"/>
                <w:b/>
                <w:bCs/>
                <w:lang w:eastAsia="en-GB"/>
              </w:rPr>
            </w:pPr>
          </w:p>
          <w:p w14:paraId="14673B7D" w14:textId="77777777" w:rsidR="006D5FE9" w:rsidRPr="004050F3" w:rsidRDefault="006D5FE9" w:rsidP="006D5FE9">
            <w:pPr>
              <w:rPr>
                <w:rFonts w:ascii="Verdana" w:eastAsia="Times New Roman" w:hAnsi="Verdana" w:cs="Arial"/>
                <w:b/>
                <w:bCs/>
                <w:lang w:eastAsia="en-GB"/>
              </w:rPr>
            </w:pPr>
          </w:p>
          <w:p w14:paraId="5761E77A" w14:textId="77777777" w:rsidR="006D5FE9" w:rsidRPr="004050F3" w:rsidRDefault="006D5FE9" w:rsidP="006D5FE9">
            <w:pPr>
              <w:rPr>
                <w:rFonts w:ascii="Verdana" w:eastAsia="Times New Roman" w:hAnsi="Verdana" w:cs="Arial"/>
                <w:b/>
                <w:bCs/>
                <w:lang w:eastAsia="en-GB"/>
              </w:rPr>
            </w:pPr>
          </w:p>
          <w:p w14:paraId="61FA0E95" w14:textId="77777777" w:rsidR="006D5FE9" w:rsidRPr="004050F3" w:rsidRDefault="006D5FE9" w:rsidP="006D5FE9">
            <w:pPr>
              <w:rPr>
                <w:rFonts w:ascii="Verdana" w:eastAsia="Times New Roman" w:hAnsi="Verdana" w:cs="Arial"/>
                <w:b/>
                <w:bCs/>
                <w:lang w:eastAsia="en-GB"/>
              </w:rPr>
            </w:pPr>
          </w:p>
          <w:p w14:paraId="510E4D1C" w14:textId="77777777" w:rsidR="006D5FE9" w:rsidRPr="004050F3" w:rsidRDefault="006D5FE9" w:rsidP="006D5FE9">
            <w:pPr>
              <w:rPr>
                <w:rFonts w:ascii="Verdana" w:eastAsia="Times New Roman" w:hAnsi="Verdana" w:cs="Arial"/>
                <w:b/>
                <w:bCs/>
                <w:lang w:eastAsia="en-GB"/>
              </w:rPr>
            </w:pPr>
          </w:p>
          <w:p w14:paraId="2CB102FD" w14:textId="77777777" w:rsidR="006D5FE9" w:rsidRPr="004050F3" w:rsidRDefault="006D5FE9" w:rsidP="006D5FE9">
            <w:pPr>
              <w:rPr>
                <w:rFonts w:ascii="Verdana" w:eastAsia="Times New Roman" w:hAnsi="Verdana" w:cs="Arial"/>
                <w:b/>
                <w:bCs/>
                <w:lang w:eastAsia="en-GB"/>
              </w:rPr>
            </w:pPr>
          </w:p>
          <w:p w14:paraId="1DCC7942" w14:textId="77777777" w:rsidR="006D5FE9" w:rsidRPr="004050F3" w:rsidRDefault="006D5FE9" w:rsidP="006D5FE9">
            <w:pPr>
              <w:rPr>
                <w:rFonts w:ascii="Verdana" w:eastAsia="Times New Roman" w:hAnsi="Verdana" w:cs="Arial"/>
                <w:b/>
                <w:bCs/>
                <w:lang w:eastAsia="en-GB"/>
              </w:rPr>
            </w:pPr>
          </w:p>
          <w:p w14:paraId="4854882E" w14:textId="77777777" w:rsidR="006D5FE9" w:rsidRPr="004050F3" w:rsidRDefault="006D5FE9" w:rsidP="006D5FE9">
            <w:pPr>
              <w:rPr>
                <w:rFonts w:ascii="Verdana" w:eastAsia="Times New Roman" w:hAnsi="Verdana" w:cs="Arial"/>
                <w:b/>
                <w:bCs/>
                <w:lang w:eastAsia="en-GB"/>
              </w:rPr>
            </w:pPr>
          </w:p>
          <w:p w14:paraId="6DF9372E" w14:textId="77777777" w:rsidR="006D5FE9" w:rsidRPr="004050F3" w:rsidRDefault="006D5FE9" w:rsidP="006D5FE9">
            <w:pPr>
              <w:rPr>
                <w:rFonts w:ascii="Verdana" w:eastAsia="Times New Roman" w:hAnsi="Verdana" w:cs="Arial"/>
                <w:b/>
                <w:bCs/>
                <w:lang w:eastAsia="en-GB"/>
              </w:rPr>
            </w:pPr>
          </w:p>
          <w:p w14:paraId="0CC6E430" w14:textId="77777777" w:rsidR="006D5FE9" w:rsidRPr="004050F3" w:rsidRDefault="006D5FE9" w:rsidP="006D5FE9">
            <w:pPr>
              <w:rPr>
                <w:rFonts w:ascii="Verdana" w:eastAsia="Times New Roman" w:hAnsi="Verdana" w:cs="Arial"/>
                <w:b/>
                <w:bCs/>
                <w:lang w:eastAsia="en-GB"/>
              </w:rPr>
            </w:pPr>
          </w:p>
          <w:p w14:paraId="452CBE4F" w14:textId="77777777" w:rsidR="006D5FE9" w:rsidRPr="004050F3" w:rsidRDefault="006D5FE9" w:rsidP="006D5FE9">
            <w:pPr>
              <w:rPr>
                <w:rFonts w:ascii="Verdana" w:eastAsia="Times New Roman" w:hAnsi="Verdana" w:cs="Arial"/>
                <w:b/>
                <w:bCs/>
                <w:lang w:eastAsia="en-GB"/>
              </w:rPr>
            </w:pPr>
          </w:p>
          <w:p w14:paraId="608DB15E" w14:textId="77777777" w:rsidR="006D5FE9" w:rsidRPr="004050F3" w:rsidRDefault="006D5FE9" w:rsidP="006D5FE9">
            <w:pPr>
              <w:rPr>
                <w:rFonts w:ascii="Verdana" w:eastAsia="Times New Roman" w:hAnsi="Verdana" w:cs="Arial"/>
                <w:b/>
                <w:bCs/>
                <w:lang w:eastAsia="en-GB"/>
              </w:rPr>
            </w:pPr>
          </w:p>
          <w:p w14:paraId="36DA46BB" w14:textId="77777777" w:rsidR="006D5FE9" w:rsidRPr="004050F3" w:rsidRDefault="006D5FE9" w:rsidP="006D5FE9">
            <w:pPr>
              <w:rPr>
                <w:rFonts w:ascii="Verdana" w:eastAsia="Times New Roman" w:hAnsi="Verdana" w:cs="Arial"/>
                <w:b/>
                <w:bCs/>
                <w:lang w:eastAsia="en-GB"/>
              </w:rPr>
            </w:pPr>
          </w:p>
          <w:p w14:paraId="6ED836C4" w14:textId="77777777" w:rsidR="006D5FE9" w:rsidRPr="004050F3" w:rsidRDefault="006D5FE9" w:rsidP="006D5FE9">
            <w:pPr>
              <w:rPr>
                <w:rFonts w:ascii="Verdana" w:eastAsia="Times New Roman" w:hAnsi="Verdana" w:cs="Arial"/>
                <w:b/>
                <w:bCs/>
                <w:lang w:eastAsia="en-GB"/>
              </w:rPr>
            </w:pPr>
          </w:p>
          <w:p w14:paraId="77B9FE4D" w14:textId="77777777" w:rsidR="006D5FE9" w:rsidRPr="004050F3" w:rsidRDefault="006D5FE9" w:rsidP="006D5FE9">
            <w:pPr>
              <w:rPr>
                <w:rFonts w:ascii="Verdana" w:eastAsia="Times New Roman" w:hAnsi="Verdana" w:cs="Arial"/>
                <w:b/>
                <w:bCs/>
                <w:lang w:eastAsia="en-GB"/>
              </w:rPr>
            </w:pPr>
          </w:p>
          <w:p w14:paraId="355DCEFA" w14:textId="77777777" w:rsidR="006D5FE9" w:rsidRPr="004050F3" w:rsidRDefault="006D5FE9" w:rsidP="006D5FE9">
            <w:pPr>
              <w:rPr>
                <w:rFonts w:ascii="Verdana" w:eastAsia="Times New Roman" w:hAnsi="Verdana" w:cs="Arial"/>
                <w:b/>
                <w:bCs/>
                <w:lang w:eastAsia="en-GB"/>
              </w:rPr>
            </w:pPr>
          </w:p>
          <w:p w14:paraId="6ADA2229" w14:textId="77777777" w:rsidR="006D5FE9" w:rsidRPr="004050F3" w:rsidRDefault="006D5FE9" w:rsidP="006D5FE9">
            <w:pPr>
              <w:rPr>
                <w:rFonts w:ascii="Verdana" w:eastAsia="Times New Roman" w:hAnsi="Verdana" w:cs="Arial"/>
                <w:b/>
                <w:bCs/>
                <w:lang w:eastAsia="en-GB"/>
              </w:rPr>
            </w:pPr>
          </w:p>
          <w:p w14:paraId="4D5D7AD3" w14:textId="77777777" w:rsidR="006D5FE9" w:rsidRPr="004050F3" w:rsidRDefault="006D5FE9" w:rsidP="006D5FE9">
            <w:pPr>
              <w:rPr>
                <w:rFonts w:ascii="Verdana" w:eastAsia="Times New Roman" w:hAnsi="Verdana" w:cs="Arial"/>
                <w:b/>
                <w:bCs/>
                <w:lang w:eastAsia="en-GB"/>
              </w:rPr>
            </w:pPr>
          </w:p>
          <w:p w14:paraId="163DDB47" w14:textId="77777777" w:rsidR="006D5FE9" w:rsidRPr="004050F3" w:rsidRDefault="006D5FE9" w:rsidP="006D5FE9">
            <w:pPr>
              <w:rPr>
                <w:rFonts w:ascii="Verdana" w:eastAsia="Times New Roman" w:hAnsi="Verdana" w:cs="Arial"/>
                <w:b/>
                <w:bCs/>
                <w:lang w:eastAsia="en-GB"/>
              </w:rPr>
            </w:pPr>
          </w:p>
          <w:p w14:paraId="5E11F87A" w14:textId="77777777" w:rsidR="006D5FE9" w:rsidRPr="004050F3" w:rsidRDefault="006D5FE9" w:rsidP="006D5FE9">
            <w:pPr>
              <w:rPr>
                <w:rFonts w:ascii="Verdana" w:eastAsia="Times New Roman" w:hAnsi="Verdana" w:cs="Arial"/>
                <w:b/>
                <w:bCs/>
                <w:lang w:eastAsia="en-GB"/>
              </w:rPr>
            </w:pPr>
          </w:p>
          <w:p w14:paraId="7276374F" w14:textId="77777777" w:rsidR="006D5FE9" w:rsidRPr="004050F3" w:rsidRDefault="006D5FE9" w:rsidP="006D5FE9">
            <w:pPr>
              <w:rPr>
                <w:rFonts w:ascii="Verdana" w:eastAsia="Times New Roman" w:hAnsi="Verdana" w:cs="Arial"/>
                <w:b/>
                <w:bCs/>
                <w:sz w:val="20"/>
                <w:szCs w:val="20"/>
                <w:lang w:eastAsia="en-GB"/>
              </w:rPr>
            </w:pPr>
          </w:p>
          <w:p w14:paraId="3C34CD7B" w14:textId="77777777" w:rsidR="006D5FE9" w:rsidRPr="004050F3" w:rsidRDefault="006D5FE9" w:rsidP="006D5FE9">
            <w:pPr>
              <w:rPr>
                <w:rFonts w:ascii="Verdana" w:eastAsia="Times New Roman" w:hAnsi="Verdana" w:cs="Arial"/>
                <w:b/>
                <w:bCs/>
                <w:sz w:val="20"/>
                <w:szCs w:val="20"/>
                <w:lang w:eastAsia="en-GB"/>
              </w:rPr>
            </w:pPr>
          </w:p>
          <w:p w14:paraId="50BBC438" w14:textId="77777777" w:rsidR="006D5FE9" w:rsidRPr="004050F3" w:rsidRDefault="006D5FE9" w:rsidP="006D5FE9">
            <w:pPr>
              <w:rPr>
                <w:rFonts w:ascii="Verdana" w:eastAsia="Times New Roman" w:hAnsi="Verdana" w:cs="Arial"/>
                <w:b/>
                <w:bCs/>
                <w:sz w:val="20"/>
                <w:szCs w:val="20"/>
                <w:lang w:eastAsia="en-GB"/>
              </w:rPr>
            </w:pPr>
          </w:p>
          <w:p w14:paraId="4E637EB2" w14:textId="77777777" w:rsidR="006D5FE9" w:rsidRPr="004050F3" w:rsidRDefault="006D5FE9" w:rsidP="006D5FE9">
            <w:pPr>
              <w:rPr>
                <w:rFonts w:ascii="Verdana" w:eastAsia="Times New Roman" w:hAnsi="Verdana" w:cs="Arial"/>
                <w:b/>
                <w:bCs/>
                <w:sz w:val="20"/>
                <w:szCs w:val="20"/>
                <w:lang w:eastAsia="en-GB"/>
              </w:rPr>
            </w:pPr>
          </w:p>
          <w:p w14:paraId="5A005126" w14:textId="77777777" w:rsidR="006D5FE9" w:rsidRPr="004050F3" w:rsidRDefault="006D5FE9" w:rsidP="006D5FE9">
            <w:pPr>
              <w:rPr>
                <w:rFonts w:ascii="Verdana" w:eastAsia="Times New Roman" w:hAnsi="Verdana" w:cs="Arial"/>
                <w:b/>
                <w:bCs/>
                <w:sz w:val="20"/>
                <w:szCs w:val="20"/>
                <w:lang w:eastAsia="en-GB"/>
              </w:rPr>
            </w:pPr>
          </w:p>
          <w:p w14:paraId="5935FA84" w14:textId="77777777" w:rsidR="006D5FE9" w:rsidRPr="004050F3" w:rsidRDefault="006D5FE9" w:rsidP="006D5FE9">
            <w:pPr>
              <w:rPr>
                <w:rFonts w:ascii="Verdana" w:eastAsia="Times New Roman" w:hAnsi="Verdana" w:cs="Arial"/>
                <w:b/>
                <w:bCs/>
                <w:sz w:val="20"/>
                <w:szCs w:val="20"/>
                <w:lang w:eastAsia="en-GB"/>
              </w:rPr>
            </w:pP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D88062"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 xml:space="preserve">As per </w:t>
            </w:r>
            <w:hyperlink r:id="rId108" w:anchor="when-open" w:history="1">
              <w:r w:rsidRPr="004050F3">
                <w:rPr>
                  <w:rStyle w:val="Hyperlink"/>
                  <w:rFonts w:ascii="Verdana" w:hAnsi="Verdana" w:cs="Arial"/>
                  <w:sz w:val="20"/>
                  <w:szCs w:val="20"/>
                </w:rPr>
                <w:t>Government guidance</w:t>
              </w:r>
            </w:hyperlink>
            <w:r w:rsidRPr="004050F3">
              <w:rPr>
                <w:rFonts w:ascii="Verdana" w:hAnsi="Verdana" w:cs="Arial"/>
                <w:sz w:val="20"/>
                <w:szCs w:val="20"/>
              </w:rPr>
              <w:t>:</w:t>
            </w:r>
          </w:p>
          <w:p w14:paraId="3AC1EEB1" w14:textId="77777777" w:rsidR="006D5FE9" w:rsidRPr="004050F3" w:rsidRDefault="006D5FE9" w:rsidP="00E043FB">
            <w:pPr>
              <w:pStyle w:val="ListParagraph"/>
              <w:numPr>
                <w:ilvl w:val="0"/>
                <w:numId w:val="99"/>
              </w:numPr>
              <w:rPr>
                <w:rFonts w:ascii="Verdana" w:hAnsi="Verdana" w:cs="Arial"/>
                <w:iCs/>
                <w:sz w:val="20"/>
                <w:szCs w:val="20"/>
              </w:rPr>
            </w:pPr>
            <w:proofErr w:type="gramStart"/>
            <w:r w:rsidRPr="004050F3">
              <w:rPr>
                <w:rFonts w:ascii="Verdana" w:hAnsi="Verdana" w:cs="Arial"/>
                <w:iCs/>
                <w:sz w:val="20"/>
                <w:szCs w:val="20"/>
              </w:rPr>
              <w:t>tell</w:t>
            </w:r>
            <w:proofErr w:type="gramEnd"/>
            <w:r w:rsidRPr="004050F3">
              <w:rPr>
                <w:rFonts w:ascii="Verdana" w:hAnsi="Verdana" w:cs="Arial"/>
                <w:iCs/>
                <w:sz w:val="20"/>
                <w:szCs w:val="20"/>
              </w:rPr>
              <w:t xml:space="preserve"> parents that if their child needs to be accompanied to school only one parent should continue to attend</w:t>
            </w:r>
            <w:r>
              <w:rPr>
                <w:rFonts w:ascii="Verdana" w:hAnsi="Verdana" w:cs="Arial"/>
                <w:iCs/>
                <w:sz w:val="20"/>
                <w:szCs w:val="20"/>
              </w:rPr>
              <w:t>.</w:t>
            </w:r>
          </w:p>
          <w:p w14:paraId="3CEED3E4" w14:textId="77777777" w:rsidR="006D5FE9" w:rsidRPr="004050F3" w:rsidRDefault="006D5FE9" w:rsidP="00E043FB">
            <w:pPr>
              <w:pStyle w:val="ListParagraph"/>
              <w:numPr>
                <w:ilvl w:val="0"/>
                <w:numId w:val="99"/>
              </w:numPr>
              <w:rPr>
                <w:rFonts w:ascii="Verdana" w:hAnsi="Verdana" w:cs="Arial"/>
                <w:iCs/>
                <w:sz w:val="20"/>
                <w:szCs w:val="20"/>
              </w:rPr>
            </w:pPr>
            <w:proofErr w:type="gramStart"/>
            <w:r w:rsidRPr="004050F3">
              <w:rPr>
                <w:rFonts w:ascii="Verdana" w:hAnsi="Verdana" w:cs="Arial"/>
                <w:iCs/>
                <w:sz w:val="20"/>
                <w:szCs w:val="20"/>
              </w:rPr>
              <w:t>tell</w:t>
            </w:r>
            <w:proofErr w:type="gramEnd"/>
            <w:r w:rsidRPr="004050F3">
              <w:rPr>
                <w:rFonts w:ascii="Verdana" w:hAnsi="Verdana" w:cs="Arial"/>
                <w:iCs/>
                <w:sz w:val="20"/>
                <w:szCs w:val="20"/>
              </w:rPr>
              <w:t xml:space="preserve"> parents their allocated drop off and collection times and the process for doing so, including protocols for minimising adult to adult contact (for example, which entrance to use)</w:t>
            </w:r>
            <w:r>
              <w:rPr>
                <w:rFonts w:ascii="Verdana" w:hAnsi="Verdana" w:cs="Arial"/>
                <w:iCs/>
                <w:sz w:val="20"/>
                <w:szCs w:val="20"/>
              </w:rPr>
              <w:t>.</w:t>
            </w:r>
          </w:p>
          <w:p w14:paraId="3143B8A2" w14:textId="77777777" w:rsidR="006D5FE9" w:rsidRPr="004050F3" w:rsidRDefault="006D5FE9" w:rsidP="00E043FB">
            <w:pPr>
              <w:pStyle w:val="ListParagraph"/>
              <w:numPr>
                <w:ilvl w:val="0"/>
                <w:numId w:val="99"/>
              </w:numPr>
              <w:rPr>
                <w:rFonts w:ascii="Verdana" w:hAnsi="Verdana" w:cs="Arial"/>
                <w:iCs/>
                <w:sz w:val="20"/>
                <w:szCs w:val="20"/>
              </w:rPr>
            </w:pPr>
            <w:proofErr w:type="gramStart"/>
            <w:r w:rsidRPr="004050F3">
              <w:rPr>
                <w:rFonts w:ascii="Verdana" w:hAnsi="Verdana" w:cs="Arial"/>
                <w:iCs/>
                <w:sz w:val="20"/>
                <w:szCs w:val="20"/>
              </w:rPr>
              <w:t>make</w:t>
            </w:r>
            <w:proofErr w:type="gramEnd"/>
            <w:r w:rsidRPr="004050F3">
              <w:rPr>
                <w:rFonts w:ascii="Verdana" w:hAnsi="Verdana" w:cs="Arial"/>
                <w:iCs/>
                <w:sz w:val="20"/>
                <w:szCs w:val="20"/>
              </w:rPr>
              <w:t xml:space="preserve"> clear to parents that they cannot gather at entrance gates or doors, or enter the site (unless they have a pre-arranged appointment, which should be conducted safely)</w:t>
            </w:r>
            <w:r>
              <w:rPr>
                <w:rFonts w:ascii="Verdana" w:hAnsi="Verdana" w:cs="Arial"/>
                <w:iCs/>
                <w:sz w:val="20"/>
                <w:szCs w:val="20"/>
              </w:rPr>
              <w:t>.</w:t>
            </w:r>
          </w:p>
          <w:p w14:paraId="0E0EDA6C" w14:textId="77777777" w:rsidR="006D5FE9" w:rsidRPr="004050F3" w:rsidRDefault="006D5FE9" w:rsidP="00E043FB">
            <w:pPr>
              <w:pStyle w:val="ListParagraph"/>
              <w:numPr>
                <w:ilvl w:val="0"/>
                <w:numId w:val="99"/>
              </w:numPr>
              <w:rPr>
                <w:rFonts w:ascii="Verdana" w:hAnsi="Verdana" w:cs="Arial"/>
                <w:iCs/>
                <w:sz w:val="20"/>
                <w:szCs w:val="20"/>
              </w:rPr>
            </w:pPr>
            <w:proofErr w:type="gramStart"/>
            <w:r w:rsidRPr="004050F3">
              <w:rPr>
                <w:rFonts w:ascii="Verdana" w:hAnsi="Verdana" w:cs="Arial"/>
                <w:iCs/>
                <w:sz w:val="20"/>
                <w:szCs w:val="20"/>
              </w:rPr>
              <w:t>talk</w:t>
            </w:r>
            <w:proofErr w:type="gramEnd"/>
            <w:r w:rsidRPr="004050F3">
              <w:rPr>
                <w:rFonts w:ascii="Verdana" w:hAnsi="Verdana" w:cs="Arial"/>
                <w:iCs/>
                <w:sz w:val="20"/>
                <w:szCs w:val="20"/>
              </w:rPr>
              <w:t xml:space="preserve"> to staff about the plans (for example, safety measures, timetable changes and staggered arrival and departure times), including discussing whether training would be helpful</w:t>
            </w:r>
            <w:r>
              <w:rPr>
                <w:rFonts w:ascii="Verdana" w:hAnsi="Verdana" w:cs="Arial"/>
                <w:iCs/>
                <w:sz w:val="20"/>
                <w:szCs w:val="20"/>
              </w:rPr>
              <w:t>.</w:t>
            </w:r>
          </w:p>
          <w:p w14:paraId="6ADE2438"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In addition:</w:t>
            </w:r>
          </w:p>
          <w:p w14:paraId="67206104"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Consider opening school gates earlier so parents can physically distance on the playground</w:t>
            </w:r>
            <w:r>
              <w:rPr>
                <w:rFonts w:ascii="Verdana" w:hAnsi="Verdana" w:cs="Arial"/>
                <w:sz w:val="20"/>
                <w:szCs w:val="20"/>
              </w:rPr>
              <w:t>.</w:t>
            </w:r>
          </w:p>
          <w:p w14:paraId="6036CD36"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Stagger start and finish times to ease pavement congestion</w:t>
            </w:r>
            <w:r>
              <w:rPr>
                <w:rFonts w:ascii="Verdana" w:hAnsi="Verdana" w:cs="Arial"/>
                <w:sz w:val="20"/>
                <w:szCs w:val="20"/>
              </w:rPr>
              <w:t>.</w:t>
            </w:r>
          </w:p>
          <w:p w14:paraId="316B8D00"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Revise the use of simple signage</w:t>
            </w:r>
            <w:r>
              <w:rPr>
                <w:rFonts w:ascii="Verdana" w:hAnsi="Verdana" w:cs="Arial"/>
                <w:sz w:val="20"/>
                <w:szCs w:val="20"/>
              </w:rPr>
              <w:t>.</w:t>
            </w:r>
            <w:r w:rsidRPr="004050F3">
              <w:rPr>
                <w:rFonts w:ascii="Verdana" w:hAnsi="Verdana" w:cs="Arial"/>
                <w:sz w:val="20"/>
                <w:szCs w:val="20"/>
              </w:rPr>
              <w:t xml:space="preserve"> </w:t>
            </w:r>
          </w:p>
          <w:p w14:paraId="060D008F"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sz w:val="20"/>
                <w:szCs w:val="20"/>
              </w:rPr>
              <w:t>If appropriate, consider /review putting into a place one-way pedestrian system on the street surrounding the school with determined entrance and exits for classrooms and areas of the school.</w:t>
            </w:r>
          </w:p>
          <w:p w14:paraId="3BDB3355" w14:textId="77777777" w:rsidR="006D5FE9" w:rsidRPr="004050F3" w:rsidRDefault="006D5FE9" w:rsidP="006D5FE9">
            <w:pPr>
              <w:pStyle w:val="ListParagraph"/>
              <w:ind w:left="36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4D255C"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9F2054"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EBA27D9" w14:textId="77777777" w:rsidR="00761F25" w:rsidRDefault="00761F25" w:rsidP="00761F25">
            <w:pPr>
              <w:pStyle w:val="Maintext"/>
              <w:spacing w:line="240" w:lineRule="auto"/>
              <w:jc w:val="center"/>
              <w:rPr>
                <w:rFonts w:ascii="Verdana" w:hAnsi="Verdana" w:cs="Arial"/>
                <w:b/>
                <w:color w:val="auto"/>
                <w:sz w:val="22"/>
                <w:szCs w:val="20"/>
              </w:rPr>
            </w:pPr>
          </w:p>
          <w:p w14:paraId="0DA64760" w14:textId="77777777" w:rsidR="00761F25" w:rsidRDefault="00761F25" w:rsidP="00761F25">
            <w:pPr>
              <w:pStyle w:val="Maintext"/>
              <w:spacing w:line="240" w:lineRule="auto"/>
              <w:jc w:val="center"/>
              <w:rPr>
                <w:rFonts w:ascii="Verdana" w:hAnsi="Verdana" w:cs="Arial"/>
                <w:b/>
                <w:color w:val="auto"/>
                <w:sz w:val="22"/>
                <w:szCs w:val="20"/>
              </w:rPr>
            </w:pPr>
          </w:p>
          <w:p w14:paraId="6EE88BF0" w14:textId="77777777" w:rsidR="00761F25" w:rsidRDefault="00761F25" w:rsidP="00761F25">
            <w:pPr>
              <w:pStyle w:val="Maintext"/>
              <w:spacing w:line="240" w:lineRule="auto"/>
              <w:jc w:val="center"/>
              <w:rPr>
                <w:rFonts w:ascii="Verdana" w:hAnsi="Verdana" w:cs="Arial"/>
                <w:b/>
                <w:color w:val="auto"/>
                <w:sz w:val="22"/>
                <w:szCs w:val="20"/>
              </w:rPr>
            </w:pPr>
          </w:p>
          <w:p w14:paraId="381A13A2" w14:textId="77777777" w:rsidR="00761F25" w:rsidRDefault="00761F25" w:rsidP="00761F25">
            <w:pPr>
              <w:pStyle w:val="Maintext"/>
              <w:spacing w:line="240" w:lineRule="auto"/>
              <w:jc w:val="center"/>
              <w:rPr>
                <w:rFonts w:ascii="Verdana" w:hAnsi="Verdana" w:cs="Arial"/>
                <w:b/>
                <w:color w:val="auto"/>
                <w:sz w:val="22"/>
                <w:szCs w:val="20"/>
              </w:rPr>
            </w:pPr>
          </w:p>
          <w:p w14:paraId="70042F96" w14:textId="77777777" w:rsidR="00761F25" w:rsidRDefault="00761F25" w:rsidP="00761F25">
            <w:pPr>
              <w:pStyle w:val="Maintext"/>
              <w:spacing w:line="240" w:lineRule="auto"/>
              <w:jc w:val="center"/>
              <w:rPr>
                <w:rFonts w:ascii="Verdana" w:hAnsi="Verdana" w:cs="Arial"/>
                <w:b/>
                <w:color w:val="auto"/>
                <w:sz w:val="22"/>
                <w:szCs w:val="20"/>
              </w:rPr>
            </w:pPr>
          </w:p>
          <w:p w14:paraId="566A941A" w14:textId="77777777" w:rsidR="00761F25" w:rsidRDefault="00761F25" w:rsidP="00761F25">
            <w:pPr>
              <w:pStyle w:val="Maintext"/>
              <w:spacing w:line="240" w:lineRule="auto"/>
              <w:jc w:val="center"/>
              <w:rPr>
                <w:rFonts w:ascii="Verdana" w:hAnsi="Verdana" w:cs="Arial"/>
                <w:b/>
                <w:color w:val="auto"/>
                <w:sz w:val="22"/>
                <w:szCs w:val="20"/>
              </w:rPr>
            </w:pPr>
          </w:p>
          <w:p w14:paraId="6339C504" w14:textId="77777777" w:rsidR="00761F25" w:rsidRDefault="00761F25" w:rsidP="00761F25">
            <w:pPr>
              <w:pStyle w:val="Maintext"/>
              <w:spacing w:line="240" w:lineRule="auto"/>
              <w:jc w:val="center"/>
              <w:rPr>
                <w:rFonts w:ascii="Verdana" w:hAnsi="Verdana" w:cs="Arial"/>
                <w:b/>
                <w:color w:val="auto"/>
                <w:sz w:val="22"/>
                <w:szCs w:val="20"/>
              </w:rPr>
            </w:pPr>
          </w:p>
          <w:p w14:paraId="792CB3A8" w14:textId="77777777" w:rsidR="00761F25" w:rsidRDefault="00761F25" w:rsidP="00761F25">
            <w:pPr>
              <w:pStyle w:val="Maintext"/>
              <w:spacing w:line="240" w:lineRule="auto"/>
              <w:jc w:val="center"/>
              <w:rPr>
                <w:rFonts w:ascii="Verdana" w:hAnsi="Verdana" w:cs="Arial"/>
                <w:b/>
                <w:color w:val="auto"/>
                <w:sz w:val="22"/>
                <w:szCs w:val="20"/>
              </w:rPr>
            </w:pPr>
          </w:p>
          <w:p w14:paraId="4FEDE111" w14:textId="77777777" w:rsidR="00761F25" w:rsidRDefault="00761F25" w:rsidP="00761F25">
            <w:pPr>
              <w:pStyle w:val="Maintext"/>
              <w:spacing w:line="240" w:lineRule="auto"/>
              <w:jc w:val="center"/>
              <w:rPr>
                <w:rFonts w:ascii="Verdana" w:hAnsi="Verdana" w:cs="Arial"/>
                <w:b/>
                <w:color w:val="auto"/>
                <w:sz w:val="22"/>
                <w:szCs w:val="20"/>
              </w:rPr>
            </w:pPr>
          </w:p>
          <w:p w14:paraId="78924349" w14:textId="77777777" w:rsidR="00761F25" w:rsidRDefault="00761F25" w:rsidP="00761F25">
            <w:pPr>
              <w:pStyle w:val="Maintext"/>
              <w:spacing w:line="240" w:lineRule="auto"/>
              <w:jc w:val="center"/>
              <w:rPr>
                <w:rFonts w:ascii="Verdana" w:hAnsi="Verdana" w:cs="Arial"/>
                <w:b/>
                <w:color w:val="auto"/>
                <w:sz w:val="22"/>
                <w:szCs w:val="20"/>
              </w:rPr>
            </w:pPr>
          </w:p>
          <w:p w14:paraId="70A7EB30" w14:textId="73E02256" w:rsidR="006D5FE9" w:rsidRPr="00761F25" w:rsidRDefault="00761F25" w:rsidP="00761F25">
            <w:pPr>
              <w:pStyle w:val="Maintext"/>
              <w:spacing w:line="240" w:lineRule="auto"/>
              <w:jc w:val="center"/>
              <w:rPr>
                <w:rFonts w:ascii="Verdana" w:hAnsi="Verdana" w:cs="Arial"/>
                <w:b/>
                <w:color w:val="auto"/>
                <w:sz w:val="22"/>
                <w:szCs w:val="20"/>
              </w:rPr>
            </w:pPr>
            <w:r>
              <w:rPr>
                <w:rFonts w:ascii="Verdana" w:hAnsi="Verdana" w:cs="Arial"/>
                <w:b/>
                <w:color w:val="auto"/>
                <w:sz w:val="22"/>
                <w:szCs w:val="20"/>
              </w:rPr>
              <w:t>2</w:t>
            </w:r>
          </w:p>
        </w:tc>
      </w:tr>
      <w:tr w:rsidR="006D5FE9" w:rsidRPr="004050F3" w14:paraId="67B72C34" w14:textId="77777777" w:rsidTr="00761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5469B5" w14:textId="77777777" w:rsidR="006D5FE9" w:rsidRPr="004050F3" w:rsidRDefault="006D5FE9" w:rsidP="006D5FE9">
            <w:pPr>
              <w:rPr>
                <w:rFonts w:ascii="Verdana" w:eastAsia="Times New Roman" w:hAnsi="Verdana" w:cs="Arial"/>
                <w:b/>
                <w:bCs/>
                <w:sz w:val="20"/>
                <w:szCs w:val="20"/>
              </w:rPr>
            </w:pPr>
            <w:r w:rsidRPr="004050F3">
              <w:rPr>
                <w:rFonts w:ascii="Verdana" w:eastAsia="Times New Roman" w:hAnsi="Verdana" w:cs="Arial"/>
                <w:b/>
                <w:bCs/>
                <w:sz w:val="20"/>
                <w:szCs w:val="20"/>
                <w:lang w:eastAsia="en-GB"/>
              </w:rPr>
              <w:t xml:space="preserve">Children arriving late </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168009F" w14:textId="77777777" w:rsidR="006D5FE9" w:rsidRDefault="006D5FE9" w:rsidP="006D5FE9">
            <w:pPr>
              <w:pStyle w:val="Maintext"/>
              <w:spacing w:line="240" w:lineRule="auto"/>
              <w:jc w:val="center"/>
              <w:rPr>
                <w:rFonts w:ascii="Verdana" w:hAnsi="Verdana" w:cs="Arial"/>
                <w:b/>
                <w:bCs/>
                <w:color w:val="auto"/>
                <w:sz w:val="24"/>
                <w:szCs w:val="24"/>
              </w:rPr>
            </w:pPr>
          </w:p>
          <w:p w14:paraId="7DECB29E" w14:textId="77777777" w:rsidR="006D5FE9" w:rsidRDefault="006D5FE9" w:rsidP="006D5FE9">
            <w:pPr>
              <w:pStyle w:val="Maintext"/>
              <w:spacing w:line="240" w:lineRule="auto"/>
              <w:jc w:val="center"/>
              <w:rPr>
                <w:rFonts w:ascii="Verdana" w:hAnsi="Verdana" w:cs="Arial"/>
                <w:b/>
                <w:bCs/>
                <w:color w:val="auto"/>
                <w:sz w:val="24"/>
                <w:szCs w:val="24"/>
              </w:rPr>
            </w:pPr>
          </w:p>
          <w:p w14:paraId="7C8D55F3" w14:textId="77777777" w:rsidR="006D5FE9" w:rsidRDefault="006D5FE9" w:rsidP="006D5FE9">
            <w:pPr>
              <w:pStyle w:val="Maintext"/>
              <w:spacing w:line="240" w:lineRule="auto"/>
              <w:jc w:val="center"/>
              <w:rPr>
                <w:rFonts w:ascii="Verdana" w:hAnsi="Verdana" w:cs="Arial"/>
                <w:b/>
                <w:bCs/>
                <w:color w:val="auto"/>
                <w:sz w:val="24"/>
                <w:szCs w:val="24"/>
              </w:rPr>
            </w:pPr>
          </w:p>
          <w:p w14:paraId="55274389" w14:textId="77777777" w:rsidR="006D5FE9" w:rsidRDefault="006D5FE9" w:rsidP="006D5FE9">
            <w:pPr>
              <w:pStyle w:val="Maintext"/>
              <w:spacing w:line="240" w:lineRule="auto"/>
              <w:jc w:val="center"/>
              <w:rPr>
                <w:rFonts w:ascii="Verdana" w:hAnsi="Verdana" w:cs="Arial"/>
                <w:b/>
                <w:bCs/>
                <w:color w:val="auto"/>
                <w:sz w:val="24"/>
                <w:szCs w:val="24"/>
              </w:rPr>
            </w:pPr>
          </w:p>
          <w:p w14:paraId="5E56CD23" w14:textId="77777777" w:rsidR="006D5FE9" w:rsidRDefault="006D5FE9" w:rsidP="006D5FE9">
            <w:pPr>
              <w:pStyle w:val="Maintext"/>
              <w:spacing w:line="240" w:lineRule="auto"/>
              <w:jc w:val="center"/>
              <w:rPr>
                <w:rFonts w:ascii="Verdana" w:hAnsi="Verdana" w:cs="Arial"/>
                <w:b/>
                <w:bCs/>
                <w:color w:val="auto"/>
                <w:sz w:val="24"/>
                <w:szCs w:val="24"/>
              </w:rPr>
            </w:pPr>
          </w:p>
          <w:p w14:paraId="4308A6E9" w14:textId="77777777" w:rsidR="006D5FE9" w:rsidRDefault="006D5FE9" w:rsidP="006D5FE9">
            <w:pPr>
              <w:pStyle w:val="Maintext"/>
              <w:spacing w:line="240" w:lineRule="auto"/>
              <w:jc w:val="center"/>
              <w:rPr>
                <w:rFonts w:ascii="Verdana" w:hAnsi="Verdana" w:cs="Arial"/>
                <w:b/>
                <w:bCs/>
                <w:color w:val="auto"/>
                <w:sz w:val="24"/>
                <w:szCs w:val="24"/>
              </w:rPr>
            </w:pPr>
          </w:p>
          <w:p w14:paraId="3DF80166" w14:textId="77777777" w:rsidR="006D5FE9" w:rsidRDefault="006D5FE9" w:rsidP="006D5FE9">
            <w:pPr>
              <w:pStyle w:val="Maintext"/>
              <w:spacing w:line="240" w:lineRule="auto"/>
              <w:jc w:val="center"/>
              <w:rPr>
                <w:rFonts w:ascii="Verdana" w:hAnsi="Verdana" w:cs="Arial"/>
                <w:b/>
                <w:bCs/>
                <w:color w:val="auto"/>
                <w:sz w:val="24"/>
                <w:szCs w:val="24"/>
              </w:rPr>
            </w:pPr>
          </w:p>
          <w:p w14:paraId="6E5A8E34" w14:textId="77777777" w:rsidR="006D5FE9" w:rsidRDefault="006D5FE9" w:rsidP="006D5FE9">
            <w:pPr>
              <w:pStyle w:val="Maintext"/>
              <w:spacing w:line="240" w:lineRule="auto"/>
              <w:jc w:val="center"/>
              <w:rPr>
                <w:rFonts w:ascii="Verdana" w:hAnsi="Verdana" w:cs="Arial"/>
                <w:b/>
                <w:bCs/>
                <w:color w:val="auto"/>
                <w:sz w:val="24"/>
                <w:szCs w:val="24"/>
              </w:rPr>
            </w:pPr>
          </w:p>
          <w:p w14:paraId="230E4D2A" w14:textId="77777777" w:rsidR="006D5FE9" w:rsidRDefault="006D5FE9" w:rsidP="006D5FE9">
            <w:pPr>
              <w:pStyle w:val="Maintext"/>
              <w:spacing w:line="240" w:lineRule="auto"/>
              <w:jc w:val="center"/>
              <w:rPr>
                <w:rFonts w:ascii="Verdana" w:hAnsi="Verdana" w:cs="Arial"/>
                <w:b/>
                <w:bCs/>
                <w:color w:val="auto"/>
                <w:sz w:val="24"/>
                <w:szCs w:val="24"/>
              </w:rPr>
            </w:pPr>
          </w:p>
          <w:p w14:paraId="76B309DD" w14:textId="5D893867" w:rsidR="006D5FE9" w:rsidRPr="004050F3" w:rsidRDefault="00761F25" w:rsidP="006D5FE9">
            <w:pPr>
              <w:pStyle w:val="Maintext"/>
              <w:spacing w:line="240" w:lineRule="auto"/>
              <w:jc w:val="center"/>
              <w:rPr>
                <w:rFonts w:ascii="Verdana" w:hAnsi="Verdana" w:cs="Arial"/>
                <w:b/>
                <w:bCs/>
                <w:color w:val="auto"/>
                <w:sz w:val="24"/>
                <w:szCs w:val="24"/>
              </w:rPr>
            </w:pPr>
            <w:r>
              <w:rPr>
                <w:rFonts w:ascii="Verdana" w:hAnsi="Verdana" w:cs="Arial"/>
                <w:b/>
                <w:bCs/>
                <w:color w:val="auto"/>
                <w:sz w:val="24"/>
                <w:szCs w:val="24"/>
              </w:rPr>
              <w:t>4</w:t>
            </w: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8E59AC"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 xml:space="preserve">As per </w:t>
            </w:r>
            <w:hyperlink r:id="rId109" w:anchor="when-open" w:history="1">
              <w:r w:rsidRPr="004050F3">
                <w:rPr>
                  <w:rStyle w:val="Hyperlink"/>
                  <w:rFonts w:ascii="Verdana" w:hAnsi="Verdana" w:cs="Arial"/>
                  <w:sz w:val="20"/>
                  <w:szCs w:val="20"/>
                </w:rPr>
                <w:t>Government guidance</w:t>
              </w:r>
            </w:hyperlink>
            <w:r w:rsidRPr="004050F3">
              <w:rPr>
                <w:rFonts w:ascii="Verdana" w:hAnsi="Verdana" w:cs="Arial"/>
                <w:sz w:val="20"/>
                <w:szCs w:val="20"/>
              </w:rPr>
              <w:t>:</w:t>
            </w:r>
          </w:p>
          <w:p w14:paraId="6912F506" w14:textId="77777777" w:rsidR="006D5FE9" w:rsidRPr="004050F3" w:rsidRDefault="006D5FE9" w:rsidP="00E043FB">
            <w:pPr>
              <w:pStyle w:val="ListParagraph"/>
              <w:numPr>
                <w:ilvl w:val="0"/>
                <w:numId w:val="100"/>
              </w:numPr>
              <w:rPr>
                <w:rFonts w:ascii="Verdana" w:hAnsi="Verdana" w:cs="Arial"/>
                <w:bCs/>
                <w:iCs/>
                <w:sz w:val="20"/>
                <w:szCs w:val="20"/>
              </w:rPr>
            </w:pPr>
            <w:r w:rsidRPr="004050F3">
              <w:rPr>
                <w:rFonts w:ascii="Verdana" w:hAnsi="Verdana" w:cs="Arial"/>
                <w:bCs/>
                <w:iCs/>
                <w:color w:val="0B0C0C"/>
                <w:sz w:val="20"/>
                <w:szCs w:val="20"/>
                <w:shd w:val="clear" w:color="auto" w:fill="FFFFFF"/>
              </w:rPr>
              <w:t>Children, young people and parents are encouraged to walk, cycle, scoot where possible</w:t>
            </w:r>
          </w:p>
          <w:p w14:paraId="174EC358" w14:textId="77777777" w:rsidR="006D5FE9" w:rsidRPr="004050F3" w:rsidRDefault="006D5FE9" w:rsidP="00E043FB">
            <w:pPr>
              <w:pStyle w:val="ListParagraph"/>
              <w:numPr>
                <w:ilvl w:val="0"/>
                <w:numId w:val="100"/>
              </w:numPr>
              <w:rPr>
                <w:rFonts w:ascii="Verdana" w:hAnsi="Verdana" w:cs="Arial"/>
                <w:i/>
                <w:iCs/>
                <w:sz w:val="20"/>
                <w:szCs w:val="20"/>
              </w:rPr>
            </w:pPr>
            <w:r w:rsidRPr="004050F3">
              <w:rPr>
                <w:rFonts w:ascii="Verdana" w:hAnsi="Verdana" w:cs="Arial"/>
                <w:iCs/>
                <w:sz w:val="20"/>
                <w:szCs w:val="20"/>
              </w:rPr>
              <w:t xml:space="preserve">ensure parents are aware of recommendations on transport to and from education </w:t>
            </w:r>
          </w:p>
          <w:p w14:paraId="43A8CA7B" w14:textId="77777777" w:rsidR="006D5FE9" w:rsidRPr="004050F3" w:rsidRDefault="006D5FE9" w:rsidP="00E043FB">
            <w:pPr>
              <w:pStyle w:val="ListParagraph"/>
              <w:numPr>
                <w:ilvl w:val="0"/>
                <w:numId w:val="100"/>
              </w:numPr>
              <w:rPr>
                <w:rFonts w:ascii="Verdana" w:hAnsi="Verdana" w:cs="Arial"/>
                <w:iCs/>
                <w:sz w:val="20"/>
                <w:szCs w:val="20"/>
              </w:rPr>
            </w:pPr>
            <w:r w:rsidRPr="004050F3">
              <w:rPr>
                <w:rFonts w:ascii="Verdana" w:hAnsi="Verdana" w:cs="Arial"/>
                <w:iCs/>
                <w:sz w:val="20"/>
                <w:szCs w:val="20"/>
              </w:rPr>
              <w:t>ensure that transport arrangements cater for any changes to start and finish times</w:t>
            </w:r>
          </w:p>
          <w:p w14:paraId="3D6C9D69" w14:textId="77777777" w:rsidR="006D5FE9" w:rsidRPr="004050F3" w:rsidRDefault="006D5FE9" w:rsidP="006D5FE9">
            <w:pPr>
              <w:rPr>
                <w:rFonts w:ascii="Verdana" w:hAnsi="Verdana" w:cs="Arial"/>
                <w:b/>
                <w:bCs/>
                <w:sz w:val="20"/>
                <w:szCs w:val="20"/>
              </w:rPr>
            </w:pPr>
            <w:r w:rsidRPr="004050F3">
              <w:rPr>
                <w:rFonts w:ascii="Verdana" w:hAnsi="Verdana" w:cs="Arial"/>
                <w:b/>
                <w:bCs/>
                <w:sz w:val="20"/>
                <w:szCs w:val="20"/>
              </w:rPr>
              <w:t>In addition:</w:t>
            </w:r>
          </w:p>
          <w:p w14:paraId="0ADF9EFD"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 xml:space="preserve">Advise parents/carers not to drive to school if at all possible, allowing more room for children and families to physically distance around the school safely. </w:t>
            </w:r>
          </w:p>
          <w:p w14:paraId="3FE2FB38"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Drivers should be advised to anticipate more pedestrians and cyclists than usual, restrict speeds and a</w:t>
            </w:r>
            <w:r w:rsidRPr="004050F3">
              <w:rPr>
                <w:rFonts w:ascii="Verdana" w:hAnsi="Verdana"/>
                <w:sz w:val="20"/>
                <w:szCs w:val="20"/>
                <w:lang w:eastAsia="en-GB"/>
              </w:rPr>
              <w:t>void parking on (or partially on) pavements</w:t>
            </w:r>
            <w:r w:rsidRPr="004050F3">
              <w:rPr>
                <w:rFonts w:ascii="Verdana" w:hAnsi="Verdana"/>
                <w:sz w:val="20"/>
                <w:szCs w:val="20"/>
              </w:rPr>
              <w:t>.</w:t>
            </w:r>
          </w:p>
          <w:p w14:paraId="01CC6CBD" w14:textId="77777777" w:rsidR="006D5FE9" w:rsidRPr="004050F3" w:rsidRDefault="006D5FE9" w:rsidP="00E043FB">
            <w:pPr>
              <w:pStyle w:val="ListParagraph"/>
              <w:numPr>
                <w:ilvl w:val="0"/>
                <w:numId w:val="96"/>
              </w:numPr>
              <w:rPr>
                <w:rFonts w:ascii="Verdana" w:hAnsi="Verdana" w:cs="Arial"/>
                <w:sz w:val="20"/>
                <w:szCs w:val="20"/>
              </w:rPr>
            </w:pPr>
            <w:r w:rsidRPr="004050F3">
              <w:rPr>
                <w:rFonts w:ascii="Verdana" w:hAnsi="Verdana" w:cs="Arial"/>
                <w:sz w:val="20"/>
                <w:szCs w:val="20"/>
              </w:rPr>
              <w:t>Consider using social media messaging to inform the local community that parents/pupils may be travelling at specific times in order to avoid pavement congestion.</w:t>
            </w:r>
          </w:p>
          <w:p w14:paraId="1A743686" w14:textId="77777777" w:rsidR="006D5FE9" w:rsidRPr="004050F3" w:rsidRDefault="006D5FE9" w:rsidP="00E043FB">
            <w:pPr>
              <w:pStyle w:val="ListParagraph"/>
              <w:numPr>
                <w:ilvl w:val="0"/>
                <w:numId w:val="96"/>
              </w:numPr>
              <w:rPr>
                <w:rFonts w:ascii="Verdana" w:hAnsi="Verdana" w:cs="Arial"/>
                <w:b/>
                <w:bCs/>
                <w:sz w:val="20"/>
                <w:szCs w:val="20"/>
              </w:rPr>
            </w:pPr>
            <w:r w:rsidRPr="004050F3">
              <w:rPr>
                <w:rFonts w:ascii="Verdana" w:hAnsi="Verdana" w:cs="Arial"/>
                <w:b/>
                <w:bCs/>
                <w:sz w:val="20"/>
                <w:szCs w:val="20"/>
              </w:rPr>
              <w:t>For further information and guidance regarding any of the above points see useful support resources:</w:t>
            </w:r>
          </w:p>
          <w:p w14:paraId="775C7E6E" w14:textId="77777777" w:rsidR="006D5FE9" w:rsidRPr="004050F3" w:rsidRDefault="006D5FE9" w:rsidP="00E043FB">
            <w:pPr>
              <w:pStyle w:val="ListParagraph"/>
              <w:numPr>
                <w:ilvl w:val="0"/>
                <w:numId w:val="96"/>
              </w:numPr>
              <w:rPr>
                <w:rStyle w:val="Hyperlink"/>
                <w:rFonts w:ascii="Verdana" w:hAnsi="Verdana" w:cs="Arial"/>
                <w:sz w:val="20"/>
                <w:szCs w:val="20"/>
              </w:rPr>
            </w:pPr>
            <w:hyperlink r:id="rId110" w:history="1">
              <w:r w:rsidRPr="004050F3">
                <w:rPr>
                  <w:rStyle w:val="Hyperlink"/>
                  <w:rFonts w:ascii="Verdana" w:hAnsi="Verdana" w:cs="Arial"/>
                  <w:b/>
                  <w:bCs/>
                  <w:sz w:val="20"/>
                  <w:szCs w:val="20"/>
                </w:rPr>
                <w:t>www.birmingham.gov.uk/modeshiftstars</w:t>
              </w:r>
            </w:hyperlink>
            <w:r w:rsidRPr="004050F3">
              <w:rPr>
                <w:rFonts w:ascii="Verdana" w:hAnsi="Verdana" w:cs="Arial"/>
                <w:sz w:val="20"/>
                <w:szCs w:val="20"/>
              </w:rPr>
              <w:t xml:space="preserve"> or</w:t>
            </w:r>
            <w:r w:rsidRPr="004050F3">
              <w:rPr>
                <w:rFonts w:ascii="Verdana" w:hAnsi="Verdana" w:cs="Arial"/>
                <w:b/>
                <w:bCs/>
                <w:sz w:val="20"/>
                <w:szCs w:val="20"/>
              </w:rPr>
              <w:t xml:space="preserve"> contact: </w:t>
            </w:r>
            <w:hyperlink r:id="rId111" w:history="1">
              <w:r w:rsidRPr="004050F3">
                <w:rPr>
                  <w:rStyle w:val="Hyperlink"/>
                  <w:rFonts w:ascii="Verdana" w:hAnsi="Verdana" w:cs="Arial"/>
                  <w:b/>
                  <w:bCs/>
                  <w:sz w:val="20"/>
                  <w:szCs w:val="20"/>
                </w:rPr>
                <w:t>connected@birmingham.gov.uk</w:t>
              </w:r>
            </w:hyperlink>
            <w:r w:rsidRPr="004050F3">
              <w:rPr>
                <w:rStyle w:val="Hyperlink"/>
                <w:rFonts w:ascii="Verdana" w:hAnsi="Verdana" w:cs="Arial"/>
                <w:b/>
                <w:bCs/>
                <w:sz w:val="20"/>
                <w:szCs w:val="20"/>
              </w:rPr>
              <w:t>.</w:t>
            </w:r>
            <w:r w:rsidRPr="004050F3">
              <w:rPr>
                <w:rStyle w:val="Hyperlink"/>
                <w:rFonts w:ascii="Verdana" w:hAnsi="Verdana" w:cs="Arial"/>
              </w:rPr>
              <w:t xml:space="preserve"> </w:t>
            </w:r>
            <w:r w:rsidRPr="004050F3">
              <w:rPr>
                <w:rFonts w:ascii="Verdana" w:hAnsi="Verdana" w:cs="Arial"/>
                <w:b/>
                <w:bCs/>
                <w:sz w:val="20"/>
                <w:szCs w:val="20"/>
              </w:rPr>
              <w:t xml:space="preserve">For information regarding home to school travel contact: </w:t>
            </w:r>
            <w:hyperlink r:id="rId112" w:history="1">
              <w:r w:rsidRPr="004050F3">
                <w:rPr>
                  <w:rStyle w:val="Hyperlink"/>
                  <w:rFonts w:ascii="Verdana" w:hAnsi="Verdana" w:cs="Arial"/>
                  <w:b/>
                  <w:bCs/>
                  <w:sz w:val="20"/>
                  <w:szCs w:val="20"/>
                </w:rPr>
                <w:t>Mark.Hudson@birmingham.gov.uk</w:t>
              </w:r>
            </w:hyperlink>
          </w:p>
          <w:p w14:paraId="326B4B4E" w14:textId="77777777" w:rsidR="006D5FE9" w:rsidRPr="004050F3" w:rsidRDefault="006D5FE9" w:rsidP="006D5FE9">
            <w:pPr>
              <w:pStyle w:val="ListParagraph"/>
              <w:ind w:left="0"/>
              <w:rPr>
                <w:rFonts w:ascii="Verdana" w:hAnsi="Verdana" w:cs="Arial"/>
                <w:sz w:val="20"/>
                <w:szCs w:val="20"/>
              </w:rPr>
            </w:pP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34C73A"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CBD861"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79B4EDA" w14:textId="77777777" w:rsidR="00761F25" w:rsidRDefault="00761F25" w:rsidP="00761F25">
            <w:pPr>
              <w:pStyle w:val="Maintext"/>
              <w:spacing w:line="240" w:lineRule="auto"/>
              <w:jc w:val="center"/>
              <w:rPr>
                <w:rFonts w:ascii="Verdana" w:hAnsi="Verdana" w:cs="Arial"/>
                <w:b/>
                <w:color w:val="auto"/>
                <w:sz w:val="22"/>
                <w:szCs w:val="20"/>
              </w:rPr>
            </w:pPr>
          </w:p>
          <w:p w14:paraId="5F7CDE35" w14:textId="77777777" w:rsidR="00761F25" w:rsidRDefault="00761F25" w:rsidP="00761F25">
            <w:pPr>
              <w:pStyle w:val="Maintext"/>
              <w:spacing w:line="240" w:lineRule="auto"/>
              <w:jc w:val="center"/>
              <w:rPr>
                <w:rFonts w:ascii="Verdana" w:hAnsi="Verdana" w:cs="Arial"/>
                <w:b/>
                <w:color w:val="auto"/>
                <w:sz w:val="22"/>
                <w:szCs w:val="20"/>
              </w:rPr>
            </w:pPr>
          </w:p>
          <w:p w14:paraId="55C413F4" w14:textId="77777777" w:rsidR="00761F25" w:rsidRDefault="00761F25" w:rsidP="00761F25">
            <w:pPr>
              <w:pStyle w:val="Maintext"/>
              <w:spacing w:line="240" w:lineRule="auto"/>
              <w:jc w:val="center"/>
              <w:rPr>
                <w:rFonts w:ascii="Verdana" w:hAnsi="Verdana" w:cs="Arial"/>
                <w:b/>
                <w:color w:val="auto"/>
                <w:sz w:val="22"/>
                <w:szCs w:val="20"/>
              </w:rPr>
            </w:pPr>
          </w:p>
          <w:p w14:paraId="1AF908A1" w14:textId="77777777" w:rsidR="00761F25" w:rsidRDefault="00761F25" w:rsidP="00761F25">
            <w:pPr>
              <w:pStyle w:val="Maintext"/>
              <w:spacing w:line="240" w:lineRule="auto"/>
              <w:jc w:val="center"/>
              <w:rPr>
                <w:rFonts w:ascii="Verdana" w:hAnsi="Verdana" w:cs="Arial"/>
                <w:b/>
                <w:color w:val="auto"/>
                <w:sz w:val="22"/>
                <w:szCs w:val="20"/>
              </w:rPr>
            </w:pPr>
          </w:p>
          <w:p w14:paraId="7216E496" w14:textId="77777777" w:rsidR="00761F25" w:rsidRDefault="00761F25" w:rsidP="00761F25">
            <w:pPr>
              <w:pStyle w:val="Maintext"/>
              <w:spacing w:line="240" w:lineRule="auto"/>
              <w:jc w:val="center"/>
              <w:rPr>
                <w:rFonts w:ascii="Verdana" w:hAnsi="Verdana" w:cs="Arial"/>
                <w:b/>
                <w:color w:val="auto"/>
                <w:sz w:val="22"/>
                <w:szCs w:val="20"/>
              </w:rPr>
            </w:pPr>
          </w:p>
          <w:p w14:paraId="4EEFF161" w14:textId="77777777" w:rsidR="00761F25" w:rsidRDefault="00761F25" w:rsidP="00761F25">
            <w:pPr>
              <w:pStyle w:val="Maintext"/>
              <w:spacing w:line="240" w:lineRule="auto"/>
              <w:jc w:val="center"/>
              <w:rPr>
                <w:rFonts w:ascii="Verdana" w:hAnsi="Verdana" w:cs="Arial"/>
                <w:b/>
                <w:color w:val="auto"/>
                <w:sz w:val="22"/>
                <w:szCs w:val="20"/>
              </w:rPr>
            </w:pPr>
          </w:p>
          <w:p w14:paraId="745EF16A" w14:textId="77777777" w:rsidR="00761F25" w:rsidRDefault="00761F25" w:rsidP="00761F25">
            <w:pPr>
              <w:pStyle w:val="Maintext"/>
              <w:spacing w:line="240" w:lineRule="auto"/>
              <w:jc w:val="center"/>
              <w:rPr>
                <w:rFonts w:ascii="Verdana" w:hAnsi="Verdana" w:cs="Arial"/>
                <w:b/>
                <w:color w:val="auto"/>
                <w:sz w:val="22"/>
                <w:szCs w:val="20"/>
              </w:rPr>
            </w:pPr>
          </w:p>
          <w:p w14:paraId="043A2467" w14:textId="77777777" w:rsidR="00761F25" w:rsidRDefault="00761F25" w:rsidP="00761F25">
            <w:pPr>
              <w:pStyle w:val="Maintext"/>
              <w:spacing w:line="240" w:lineRule="auto"/>
              <w:jc w:val="center"/>
              <w:rPr>
                <w:rFonts w:ascii="Verdana" w:hAnsi="Verdana" w:cs="Arial"/>
                <w:b/>
                <w:color w:val="auto"/>
                <w:sz w:val="22"/>
                <w:szCs w:val="20"/>
              </w:rPr>
            </w:pPr>
          </w:p>
          <w:p w14:paraId="3A888E0E" w14:textId="77777777" w:rsidR="00761F25" w:rsidRDefault="00761F25" w:rsidP="00761F25">
            <w:pPr>
              <w:pStyle w:val="Maintext"/>
              <w:spacing w:line="240" w:lineRule="auto"/>
              <w:jc w:val="center"/>
              <w:rPr>
                <w:rFonts w:ascii="Verdana" w:hAnsi="Verdana" w:cs="Arial"/>
                <w:b/>
                <w:color w:val="auto"/>
                <w:sz w:val="22"/>
                <w:szCs w:val="20"/>
              </w:rPr>
            </w:pPr>
          </w:p>
          <w:p w14:paraId="5F474164" w14:textId="77777777" w:rsidR="00761F25" w:rsidRDefault="00761F25" w:rsidP="00761F25">
            <w:pPr>
              <w:pStyle w:val="Maintext"/>
              <w:spacing w:line="240" w:lineRule="auto"/>
              <w:jc w:val="center"/>
              <w:rPr>
                <w:rFonts w:ascii="Verdana" w:hAnsi="Verdana" w:cs="Arial"/>
                <w:b/>
                <w:color w:val="auto"/>
                <w:sz w:val="22"/>
                <w:szCs w:val="20"/>
              </w:rPr>
            </w:pPr>
          </w:p>
          <w:p w14:paraId="1F38F90D" w14:textId="23BE86D4" w:rsidR="006D5FE9" w:rsidRPr="00761F25" w:rsidRDefault="00761F25" w:rsidP="00761F25">
            <w:pPr>
              <w:pStyle w:val="Maintext"/>
              <w:spacing w:line="240" w:lineRule="auto"/>
              <w:jc w:val="center"/>
              <w:rPr>
                <w:rFonts w:ascii="Verdana" w:hAnsi="Verdana" w:cs="Arial"/>
                <w:b/>
                <w:color w:val="auto"/>
                <w:sz w:val="22"/>
                <w:szCs w:val="20"/>
              </w:rPr>
            </w:pPr>
            <w:r w:rsidRPr="00761F25">
              <w:rPr>
                <w:rFonts w:ascii="Verdana" w:hAnsi="Verdana" w:cs="Arial"/>
                <w:b/>
                <w:color w:val="auto"/>
                <w:sz w:val="22"/>
                <w:szCs w:val="20"/>
              </w:rPr>
              <w:t>4</w:t>
            </w:r>
          </w:p>
        </w:tc>
      </w:tr>
      <w:tr w:rsidR="006D5FE9" w:rsidRPr="004050F3" w14:paraId="397D85F2" w14:textId="77777777" w:rsidTr="006D5F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21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27C7D7" w14:textId="77777777" w:rsidR="006D5FE9" w:rsidRPr="004050F3" w:rsidRDefault="006D5FE9" w:rsidP="006D5FE9">
            <w:pPr>
              <w:rPr>
                <w:rFonts w:ascii="Verdana" w:eastAsia="Times New Roman" w:hAnsi="Verdana" w:cs="Arial"/>
                <w:b/>
                <w:bCs/>
                <w:sz w:val="20"/>
                <w:szCs w:val="20"/>
                <w:lang w:eastAsia="en-GB"/>
              </w:rPr>
            </w:pPr>
            <w:r w:rsidRPr="004050F3">
              <w:rPr>
                <w:rFonts w:ascii="Verdana" w:eastAsia="Times New Roman" w:hAnsi="Verdana" w:cs="Arial"/>
                <w:b/>
                <w:bCs/>
                <w:sz w:val="20"/>
                <w:szCs w:val="20"/>
                <w:lang w:eastAsia="en-GB"/>
              </w:rPr>
              <w:t>Travel anxiety for new starters to secondary school</w:t>
            </w:r>
          </w:p>
        </w:tc>
        <w:tc>
          <w:tcPr>
            <w:tcW w:w="13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2A741A" w14:textId="77777777" w:rsidR="006D5FE9" w:rsidRPr="004050F3" w:rsidRDefault="006D5FE9" w:rsidP="006D5FE9">
            <w:pPr>
              <w:pStyle w:val="Maintext"/>
              <w:spacing w:line="240" w:lineRule="auto"/>
              <w:rPr>
                <w:rFonts w:ascii="Verdana" w:hAnsi="Verdana" w:cs="Arial"/>
                <w:color w:val="auto"/>
                <w:sz w:val="20"/>
                <w:szCs w:val="20"/>
              </w:rPr>
            </w:pPr>
          </w:p>
        </w:tc>
        <w:tc>
          <w:tcPr>
            <w:tcW w:w="5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B4B9A0" w14:textId="77777777" w:rsidR="006D5FE9" w:rsidRPr="004050F3" w:rsidRDefault="006D5FE9" w:rsidP="00E043FB">
            <w:pPr>
              <w:numPr>
                <w:ilvl w:val="0"/>
                <w:numId w:val="98"/>
              </w:numPr>
              <w:ind w:left="368" w:hanging="357"/>
              <w:rPr>
                <w:rFonts w:ascii="Verdana" w:hAnsi="Verdana" w:cs="Calibri"/>
                <w:lang w:val="en"/>
              </w:rPr>
            </w:pPr>
            <w:r w:rsidRPr="004050F3">
              <w:rPr>
                <w:rFonts w:ascii="Verdana" w:hAnsi="Verdana" w:cs="Arial"/>
                <w:sz w:val="20"/>
                <w:szCs w:val="20"/>
              </w:rPr>
              <w:t>West Midlands Police have put together some resources to help students feel confident to travel and also how to behave responsibly and safely while travelling to and from school.  The resources can be covered in class or as an independent activity for students to complete at home</w:t>
            </w:r>
            <w:r w:rsidRPr="004050F3">
              <w:rPr>
                <w:rFonts w:ascii="Verdana" w:hAnsi="Verdana"/>
                <w:lang w:val="en"/>
              </w:rPr>
              <w:t xml:space="preserve">. </w:t>
            </w:r>
            <w:hyperlink r:id="rId113" w:history="1">
              <w:r w:rsidRPr="004050F3">
                <w:rPr>
                  <w:rStyle w:val="Hyperlink"/>
                  <w:rFonts w:ascii="Verdana" w:hAnsi="Verdana"/>
                  <w:sz w:val="20"/>
                  <w:szCs w:val="20"/>
                  <w:lang w:val="en"/>
                </w:rPr>
                <w:t>All are available via this link.</w:t>
              </w:r>
            </w:hyperlink>
            <w:r w:rsidRPr="004050F3">
              <w:rPr>
                <w:rFonts w:ascii="Verdana" w:hAnsi="Verdana"/>
                <w:sz w:val="20"/>
                <w:szCs w:val="20"/>
                <w:lang w:val="en"/>
              </w:rPr>
              <w:t xml:space="preserve"> </w:t>
            </w:r>
          </w:p>
          <w:p w14:paraId="21420119" w14:textId="77777777" w:rsidR="006D5FE9" w:rsidRPr="004050F3" w:rsidRDefault="006D5FE9" w:rsidP="00E043FB">
            <w:pPr>
              <w:numPr>
                <w:ilvl w:val="0"/>
                <w:numId w:val="98"/>
              </w:numPr>
              <w:ind w:left="368" w:hanging="357"/>
              <w:rPr>
                <w:rFonts w:ascii="Verdana" w:hAnsi="Verdana" w:cs="Arial"/>
                <w:sz w:val="18"/>
                <w:szCs w:val="18"/>
              </w:rPr>
            </w:pPr>
            <w:r w:rsidRPr="004050F3">
              <w:rPr>
                <w:rFonts w:ascii="Verdana" w:hAnsi="Verdana" w:cs="Arial"/>
                <w:sz w:val="20"/>
                <w:szCs w:val="20"/>
              </w:rPr>
              <w:t>For reassurance/advice on using public transport and what it looks like to travel please find links below to three short YouTube films covering bus, tram and train journeys</w:t>
            </w:r>
            <w:r w:rsidRPr="004050F3">
              <w:rPr>
                <w:rFonts w:ascii="Verdana" w:hAnsi="Verdana" w:cs="Arial"/>
                <w:sz w:val="18"/>
                <w:szCs w:val="18"/>
              </w:rPr>
              <w:t>:                                                                         </w:t>
            </w:r>
          </w:p>
          <w:p w14:paraId="7C30EAFA" w14:textId="77777777" w:rsidR="006D5FE9" w:rsidRPr="004050F3" w:rsidRDefault="006D5FE9" w:rsidP="006D5FE9">
            <w:pPr>
              <w:rPr>
                <w:rFonts w:ascii="Verdana" w:eastAsia="Times New Roman" w:hAnsi="Verdana"/>
                <w:b/>
                <w:bCs/>
                <w:sz w:val="20"/>
                <w:szCs w:val="20"/>
                <w:lang w:val="en"/>
              </w:rPr>
            </w:pPr>
            <w:hyperlink r:id="rId114" w:history="1">
              <w:r w:rsidRPr="004050F3">
                <w:rPr>
                  <w:rStyle w:val="Hyperlink"/>
                  <w:rFonts w:ascii="Verdana" w:eastAsia="Times New Roman" w:hAnsi="Verdana"/>
                  <w:b/>
                  <w:bCs/>
                  <w:sz w:val="20"/>
                  <w:szCs w:val="20"/>
                  <w:lang w:val="en"/>
                </w:rPr>
                <w:t>Travelling Safely on bus</w:t>
              </w:r>
              <w:r w:rsidRPr="004050F3">
                <w:rPr>
                  <w:rStyle w:val="Hyperlink"/>
                  <w:rFonts w:ascii="Verdana" w:eastAsia="Times New Roman" w:hAnsi="Verdana"/>
                  <w:sz w:val="20"/>
                  <w:szCs w:val="20"/>
                  <w:lang w:val="en"/>
                </w:rPr>
                <w:t xml:space="preserve"> (social distancing)</w:t>
              </w:r>
            </w:hyperlink>
            <w:r w:rsidRPr="004050F3">
              <w:rPr>
                <w:rFonts w:ascii="Verdana" w:eastAsia="Times New Roman" w:hAnsi="Verdana"/>
                <w:b/>
                <w:bCs/>
                <w:sz w:val="20"/>
                <w:szCs w:val="20"/>
                <w:lang w:val="en"/>
              </w:rPr>
              <w:t xml:space="preserve">    </w:t>
            </w:r>
          </w:p>
          <w:p w14:paraId="7BB38349" w14:textId="77777777" w:rsidR="006D5FE9" w:rsidRPr="004050F3" w:rsidRDefault="006D5FE9" w:rsidP="006D5FE9">
            <w:pPr>
              <w:rPr>
                <w:rFonts w:ascii="Verdana" w:eastAsia="Times New Roman" w:hAnsi="Verdana"/>
                <w:sz w:val="20"/>
                <w:szCs w:val="20"/>
              </w:rPr>
            </w:pPr>
            <w:hyperlink r:id="rId115" w:history="1">
              <w:r w:rsidRPr="004050F3">
                <w:rPr>
                  <w:rStyle w:val="Hyperlink"/>
                  <w:rFonts w:ascii="Verdana" w:eastAsia="Times New Roman" w:hAnsi="Verdana"/>
                  <w:b/>
                  <w:bCs/>
                  <w:sz w:val="20"/>
                  <w:szCs w:val="20"/>
                </w:rPr>
                <w:t xml:space="preserve">Travelling Safely on Metro </w:t>
              </w:r>
              <w:r w:rsidRPr="004050F3">
                <w:rPr>
                  <w:rStyle w:val="Hyperlink"/>
                  <w:rFonts w:ascii="Verdana" w:eastAsia="Times New Roman" w:hAnsi="Verdana"/>
                  <w:sz w:val="20"/>
                  <w:szCs w:val="20"/>
                </w:rPr>
                <w:t>(social distancing)</w:t>
              </w:r>
            </w:hyperlink>
            <w:r w:rsidRPr="004050F3">
              <w:rPr>
                <w:rFonts w:ascii="Verdana" w:eastAsia="Times New Roman" w:hAnsi="Verdana"/>
                <w:sz w:val="20"/>
                <w:szCs w:val="20"/>
              </w:rPr>
              <w:t xml:space="preserve"> </w:t>
            </w:r>
          </w:p>
          <w:p w14:paraId="30C07B23" w14:textId="77777777" w:rsidR="006D5FE9" w:rsidRPr="004050F3" w:rsidRDefault="006D5FE9" w:rsidP="006D5FE9">
            <w:pPr>
              <w:rPr>
                <w:rFonts w:ascii="Verdana" w:eastAsia="Times New Roman" w:hAnsi="Verdana"/>
                <w:sz w:val="20"/>
                <w:szCs w:val="20"/>
              </w:rPr>
            </w:pPr>
            <w:hyperlink r:id="rId116" w:history="1">
              <w:r w:rsidRPr="004050F3">
                <w:rPr>
                  <w:rStyle w:val="Hyperlink"/>
                  <w:rFonts w:ascii="Verdana" w:eastAsia="Times New Roman" w:hAnsi="Verdana"/>
                  <w:b/>
                  <w:bCs/>
                  <w:sz w:val="20"/>
                  <w:szCs w:val="20"/>
                </w:rPr>
                <w:t xml:space="preserve">Getting through train stations </w:t>
              </w:r>
              <w:r w:rsidRPr="004050F3">
                <w:rPr>
                  <w:rStyle w:val="Hyperlink"/>
                  <w:rFonts w:ascii="Verdana" w:eastAsia="Times New Roman" w:hAnsi="Verdana"/>
                  <w:sz w:val="20"/>
                  <w:szCs w:val="20"/>
                </w:rPr>
                <w:t>(social distancing)</w:t>
              </w:r>
            </w:hyperlink>
            <w:r w:rsidRPr="004050F3">
              <w:rPr>
                <w:rFonts w:ascii="Verdana" w:eastAsia="Times New Roman" w:hAnsi="Verdana"/>
                <w:sz w:val="20"/>
                <w:szCs w:val="20"/>
              </w:rPr>
              <w:t xml:space="preserve"> </w:t>
            </w:r>
          </w:p>
        </w:tc>
        <w:tc>
          <w:tcPr>
            <w:tcW w:w="9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40ABAE" w14:textId="77777777" w:rsidR="006D5FE9" w:rsidRPr="004050F3" w:rsidRDefault="006D5FE9" w:rsidP="006D5FE9">
            <w:pPr>
              <w:pStyle w:val="Maintext"/>
              <w:spacing w:line="240" w:lineRule="auto"/>
              <w:rPr>
                <w:rFonts w:ascii="Verdana" w:hAnsi="Verdana" w:cs="Arial"/>
                <w:color w:val="auto"/>
                <w:sz w:val="20"/>
                <w:szCs w:val="20"/>
              </w:rPr>
            </w:pPr>
          </w:p>
        </w:tc>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07145E" w14:textId="77777777" w:rsidR="006D5FE9" w:rsidRPr="004050F3" w:rsidRDefault="006D5FE9" w:rsidP="006D5FE9">
            <w:pPr>
              <w:pStyle w:val="ListParagraph"/>
              <w:ind w:left="360"/>
              <w:rPr>
                <w:rFonts w:ascii="Verdana" w:hAnsi="Verdana" w:cs="Arial"/>
                <w:sz w:val="20"/>
                <w:szCs w:val="20"/>
              </w:rPr>
            </w:pPr>
          </w:p>
        </w:tc>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A5320B" w14:textId="77777777" w:rsidR="006D5FE9" w:rsidRPr="004050F3" w:rsidRDefault="006D5FE9" w:rsidP="006D5FE9">
            <w:pPr>
              <w:pStyle w:val="Maintext"/>
              <w:spacing w:line="240" w:lineRule="auto"/>
              <w:rPr>
                <w:rFonts w:ascii="Verdana" w:hAnsi="Verdana" w:cs="Arial"/>
                <w:color w:val="auto"/>
                <w:sz w:val="20"/>
                <w:szCs w:val="20"/>
              </w:rPr>
            </w:pPr>
          </w:p>
        </w:tc>
      </w:tr>
    </w:tbl>
    <w:p w14:paraId="1F88665D" w14:textId="77777777" w:rsidR="006D5FE9" w:rsidRPr="004050F3" w:rsidRDefault="006D5FE9" w:rsidP="006D5FE9">
      <w:pPr>
        <w:rPr>
          <w:rFonts w:ascii="Verdana" w:hAnsi="Verdana"/>
        </w:rPr>
      </w:pPr>
    </w:p>
    <w:p w14:paraId="14653722" w14:textId="77777777" w:rsidR="000B212A" w:rsidRDefault="000B212A">
      <w:pPr>
        <w:ind w:left="13600"/>
        <w:rPr>
          <w:sz w:val="20"/>
          <w:szCs w:val="20"/>
        </w:rPr>
      </w:pPr>
    </w:p>
    <w:sectPr w:rsidR="000B212A">
      <w:type w:val="continuous"/>
      <w:pgSz w:w="16840" w:h="11899" w:orient="landscape"/>
      <w:pgMar w:top="1440" w:right="1440" w:bottom="1440" w:left="1440" w:header="0" w:footer="0" w:gutter="0"/>
      <w:cols w:space="720" w:equalWidth="0">
        <w:col w:w="139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30BB" w14:textId="77777777" w:rsidR="00C90D5B" w:rsidRDefault="00C90D5B" w:rsidP="00D6121D">
      <w:r>
        <w:separator/>
      </w:r>
    </w:p>
  </w:endnote>
  <w:endnote w:type="continuationSeparator" w:id="0">
    <w:p w14:paraId="007D5552" w14:textId="77777777" w:rsidR="00C90D5B" w:rsidRDefault="00C90D5B" w:rsidP="00D6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ppleMyungjo">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2147" w14:textId="77777777" w:rsidR="00C90D5B" w:rsidRDefault="00C90D5B">
    <w:pPr>
      <w:pStyle w:val="Footer"/>
    </w:pPr>
    <w:r w:rsidRPr="0020581A">
      <w:rPr>
        <w:rFonts w:ascii="Calibri" w:eastAsia="Calibri" w:hAnsi="Calibri"/>
        <w:noProof/>
        <w:sz w:val="24"/>
        <w:szCs w:val="24"/>
        <w:lang w:eastAsia="en-GB"/>
      </w:rPr>
      <w:drawing>
        <wp:anchor distT="0" distB="0" distL="114300" distR="114300" simplePos="0" relativeHeight="251659264" behindDoc="1" locked="0" layoutInCell="1" allowOverlap="1" wp14:anchorId="655D3040" wp14:editId="304DFAAA">
          <wp:simplePos x="0" y="0"/>
          <wp:positionH relativeFrom="column">
            <wp:posOffset>-376555</wp:posOffset>
          </wp:positionH>
          <wp:positionV relativeFrom="paragraph">
            <wp:posOffset>-1182053</wp:posOffset>
          </wp:positionV>
          <wp:extent cx="9607550" cy="190456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AT-Strapline.png"/>
                  <pic:cNvPicPr/>
                </pic:nvPicPr>
                <pic:blipFill>
                  <a:blip r:embed="rId1">
                    <a:extLst>
                      <a:ext uri="{28A0092B-C50C-407E-A947-70E740481C1C}">
                        <a14:useLocalDpi xmlns:a14="http://schemas.microsoft.com/office/drawing/2010/main" val="0"/>
                      </a:ext>
                    </a:extLst>
                  </a:blip>
                  <a:stretch>
                    <a:fillRect/>
                  </a:stretch>
                </pic:blipFill>
                <pic:spPr>
                  <a:xfrm>
                    <a:off x="0" y="0"/>
                    <a:ext cx="9607550" cy="1904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E148" w14:textId="77777777" w:rsidR="00C90D5B" w:rsidRDefault="00C90D5B" w:rsidP="00D6121D">
      <w:r>
        <w:separator/>
      </w:r>
    </w:p>
  </w:footnote>
  <w:footnote w:type="continuationSeparator" w:id="0">
    <w:p w14:paraId="5ECF3709" w14:textId="77777777" w:rsidR="00C90D5B" w:rsidRDefault="00C90D5B" w:rsidP="00D6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B6BB" w14:textId="77777777" w:rsidR="00C90D5B" w:rsidRDefault="00C90D5B"/>
  <w:p w14:paraId="53E9FE12" w14:textId="77777777" w:rsidR="00C90D5B" w:rsidRDefault="00C90D5B"/>
  <w:p w14:paraId="52C4E615" w14:textId="77777777" w:rsidR="00C90D5B" w:rsidRDefault="00C90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00301C"/>
    <w:multiLevelType w:val="hybridMultilevel"/>
    <w:tmpl w:val="E640CA56"/>
    <w:lvl w:ilvl="0" w:tplc="BC3CFF8A">
      <w:start w:val="1"/>
      <w:numFmt w:val="bullet"/>
      <w:lvlText w:val=""/>
      <w:lvlJc w:val="left"/>
      <w:rPr>
        <w:rFonts w:ascii="Symbol" w:hAnsi="Symbol" w:hint="default"/>
        <w:color w:val="C00000"/>
        <w:sz w:val="20"/>
        <w:szCs w:val="24"/>
      </w:rPr>
    </w:lvl>
    <w:lvl w:ilvl="1" w:tplc="5D420612">
      <w:numFmt w:val="decimal"/>
      <w:lvlText w:val=""/>
      <w:lvlJc w:val="left"/>
    </w:lvl>
    <w:lvl w:ilvl="2" w:tplc="32625CDA">
      <w:numFmt w:val="decimal"/>
      <w:lvlText w:val=""/>
      <w:lvlJc w:val="left"/>
    </w:lvl>
    <w:lvl w:ilvl="3" w:tplc="ACA6D3EA">
      <w:numFmt w:val="decimal"/>
      <w:lvlText w:val=""/>
      <w:lvlJc w:val="left"/>
    </w:lvl>
    <w:lvl w:ilvl="4" w:tplc="43C08028">
      <w:numFmt w:val="decimal"/>
      <w:lvlText w:val=""/>
      <w:lvlJc w:val="left"/>
    </w:lvl>
    <w:lvl w:ilvl="5" w:tplc="ECDC576E">
      <w:numFmt w:val="decimal"/>
      <w:lvlText w:val=""/>
      <w:lvlJc w:val="left"/>
    </w:lvl>
    <w:lvl w:ilvl="6" w:tplc="6CC665D6">
      <w:numFmt w:val="decimal"/>
      <w:lvlText w:val=""/>
      <w:lvlJc w:val="left"/>
    </w:lvl>
    <w:lvl w:ilvl="7" w:tplc="53901D74">
      <w:numFmt w:val="decimal"/>
      <w:lvlText w:val=""/>
      <w:lvlJc w:val="left"/>
    </w:lvl>
    <w:lvl w:ilvl="8" w:tplc="76BEBD5C">
      <w:numFmt w:val="decimal"/>
      <w:lvlText w:val=""/>
      <w:lvlJc w:val="left"/>
    </w:lvl>
  </w:abstractNum>
  <w:abstractNum w:abstractNumId="2"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173B3"/>
    <w:multiLevelType w:val="hybridMultilevel"/>
    <w:tmpl w:val="2A0A06C8"/>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CB6D1C"/>
    <w:multiLevelType w:val="hybridMultilevel"/>
    <w:tmpl w:val="FC0E5FC6"/>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326187"/>
    <w:multiLevelType w:val="hybridMultilevel"/>
    <w:tmpl w:val="8B34BBB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D1C8F"/>
    <w:multiLevelType w:val="hybridMultilevel"/>
    <w:tmpl w:val="A300C1E6"/>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F4770"/>
    <w:multiLevelType w:val="hybridMultilevel"/>
    <w:tmpl w:val="7E701848"/>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E22E23"/>
    <w:multiLevelType w:val="hybridMultilevel"/>
    <w:tmpl w:val="7C38F798"/>
    <w:lvl w:ilvl="0" w:tplc="EE0866CE">
      <w:start w:val="1"/>
      <w:numFmt w:val="bullet"/>
      <w:lvlText w:val=""/>
      <w:lvlJc w:val="left"/>
      <w:rPr>
        <w:rFonts w:ascii="Symbol" w:hAnsi="Symbol" w:hint="default"/>
        <w:color w:val="C00000"/>
        <w:sz w:val="20"/>
        <w:szCs w:val="28"/>
      </w:rPr>
    </w:lvl>
    <w:lvl w:ilvl="1" w:tplc="E87A3BF4">
      <w:numFmt w:val="decimal"/>
      <w:lvlText w:val=""/>
      <w:lvlJc w:val="left"/>
    </w:lvl>
    <w:lvl w:ilvl="2" w:tplc="58B45D6E">
      <w:numFmt w:val="decimal"/>
      <w:lvlText w:val=""/>
      <w:lvlJc w:val="left"/>
    </w:lvl>
    <w:lvl w:ilvl="3" w:tplc="BA000580">
      <w:numFmt w:val="decimal"/>
      <w:lvlText w:val=""/>
      <w:lvlJc w:val="left"/>
    </w:lvl>
    <w:lvl w:ilvl="4" w:tplc="64A8E3C8">
      <w:numFmt w:val="decimal"/>
      <w:lvlText w:val=""/>
      <w:lvlJc w:val="left"/>
    </w:lvl>
    <w:lvl w:ilvl="5" w:tplc="274C1922">
      <w:numFmt w:val="decimal"/>
      <w:lvlText w:val=""/>
      <w:lvlJc w:val="left"/>
    </w:lvl>
    <w:lvl w:ilvl="6" w:tplc="6BF6576E">
      <w:numFmt w:val="decimal"/>
      <w:lvlText w:val=""/>
      <w:lvlJc w:val="left"/>
    </w:lvl>
    <w:lvl w:ilvl="7" w:tplc="6882AFA2">
      <w:numFmt w:val="decimal"/>
      <w:lvlText w:val=""/>
      <w:lvlJc w:val="left"/>
    </w:lvl>
    <w:lvl w:ilvl="8" w:tplc="771AC1DE">
      <w:numFmt w:val="decimal"/>
      <w:lvlText w:val=""/>
      <w:lvlJc w:val="left"/>
    </w:lvl>
  </w:abstractNum>
  <w:abstractNum w:abstractNumId="10" w15:restartNumberingAfterBreak="0">
    <w:nsid w:val="10180D34"/>
    <w:multiLevelType w:val="hybridMultilevel"/>
    <w:tmpl w:val="5A2A98D8"/>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85434"/>
    <w:multiLevelType w:val="hybridMultilevel"/>
    <w:tmpl w:val="27D8E22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8029D"/>
    <w:multiLevelType w:val="hybridMultilevel"/>
    <w:tmpl w:val="2054863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E953BC"/>
    <w:multiLevelType w:val="hybridMultilevel"/>
    <w:tmpl w:val="954273F8"/>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6067D"/>
    <w:multiLevelType w:val="hybridMultilevel"/>
    <w:tmpl w:val="FB0A317E"/>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106C8B"/>
    <w:multiLevelType w:val="hybridMultilevel"/>
    <w:tmpl w:val="1C729168"/>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9A6051"/>
    <w:multiLevelType w:val="hybridMultilevel"/>
    <w:tmpl w:val="8DC68B22"/>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C7A9D"/>
    <w:multiLevelType w:val="hybridMultilevel"/>
    <w:tmpl w:val="4B4AAB46"/>
    <w:lvl w:ilvl="0" w:tplc="3FC48EE2">
      <w:start w:val="1"/>
      <w:numFmt w:val="decimal"/>
      <w:lvlText w:val="%1."/>
      <w:lvlJc w:val="left"/>
      <w:pPr>
        <w:ind w:left="360" w:hanging="360"/>
      </w:pPr>
      <w:rPr>
        <w:rFonts w:cs="Times New Roman" w:hint="default"/>
        <w:b/>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6086F32"/>
    <w:multiLevelType w:val="hybridMultilevel"/>
    <w:tmpl w:val="521EB286"/>
    <w:lvl w:ilvl="0" w:tplc="EE0866CE">
      <w:start w:val="1"/>
      <w:numFmt w:val="bullet"/>
      <w:lvlText w:val=""/>
      <w:lvlJc w:val="left"/>
      <w:pPr>
        <w:ind w:left="777" w:hanging="360"/>
      </w:pPr>
      <w:rPr>
        <w:rFonts w:ascii="Symbol" w:hAnsi="Symbol" w:hint="default"/>
        <w:color w:val="C00000"/>
        <w:sz w:val="20"/>
        <w:szCs w:val="2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16795792"/>
    <w:multiLevelType w:val="hybridMultilevel"/>
    <w:tmpl w:val="A6442C60"/>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2A684A"/>
    <w:multiLevelType w:val="hybridMultilevel"/>
    <w:tmpl w:val="7734A1B8"/>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1454D3"/>
    <w:multiLevelType w:val="hybridMultilevel"/>
    <w:tmpl w:val="24486B8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9A2D18"/>
    <w:multiLevelType w:val="hybridMultilevel"/>
    <w:tmpl w:val="3CBC4E20"/>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3C0AD3"/>
    <w:multiLevelType w:val="hybridMultilevel"/>
    <w:tmpl w:val="B78275CE"/>
    <w:lvl w:ilvl="0" w:tplc="EE0866CE">
      <w:start w:val="1"/>
      <w:numFmt w:val="bullet"/>
      <w:lvlText w:val=""/>
      <w:lvlJc w:val="left"/>
      <w:rPr>
        <w:rFonts w:ascii="Symbol" w:hAnsi="Symbol" w:hint="default"/>
        <w:color w:val="C00000"/>
        <w:sz w:val="20"/>
        <w:szCs w:val="28"/>
      </w:rPr>
    </w:lvl>
    <w:lvl w:ilvl="1" w:tplc="4544A1D4">
      <w:numFmt w:val="decimal"/>
      <w:lvlText w:val=""/>
      <w:lvlJc w:val="left"/>
    </w:lvl>
    <w:lvl w:ilvl="2" w:tplc="D898BD54">
      <w:numFmt w:val="decimal"/>
      <w:lvlText w:val=""/>
      <w:lvlJc w:val="left"/>
    </w:lvl>
    <w:lvl w:ilvl="3" w:tplc="E312AE68">
      <w:numFmt w:val="decimal"/>
      <w:lvlText w:val=""/>
      <w:lvlJc w:val="left"/>
    </w:lvl>
    <w:lvl w:ilvl="4" w:tplc="59D6FEA8">
      <w:numFmt w:val="decimal"/>
      <w:lvlText w:val=""/>
      <w:lvlJc w:val="left"/>
    </w:lvl>
    <w:lvl w:ilvl="5" w:tplc="01E8932C">
      <w:numFmt w:val="decimal"/>
      <w:lvlText w:val=""/>
      <w:lvlJc w:val="left"/>
    </w:lvl>
    <w:lvl w:ilvl="6" w:tplc="AAB69854">
      <w:numFmt w:val="decimal"/>
      <w:lvlText w:val=""/>
      <w:lvlJc w:val="left"/>
    </w:lvl>
    <w:lvl w:ilvl="7" w:tplc="4B3254B4">
      <w:numFmt w:val="decimal"/>
      <w:lvlText w:val=""/>
      <w:lvlJc w:val="left"/>
    </w:lvl>
    <w:lvl w:ilvl="8" w:tplc="EF449BF6">
      <w:numFmt w:val="decimal"/>
      <w:lvlText w:val=""/>
      <w:lvlJc w:val="left"/>
    </w:lvl>
  </w:abstractNum>
  <w:abstractNum w:abstractNumId="24" w15:restartNumberingAfterBreak="0">
    <w:nsid w:val="1B816760"/>
    <w:multiLevelType w:val="hybridMultilevel"/>
    <w:tmpl w:val="BF6AD4EC"/>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A52FA7"/>
    <w:multiLevelType w:val="hybridMultilevel"/>
    <w:tmpl w:val="820C90DC"/>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011225"/>
    <w:multiLevelType w:val="hybridMultilevel"/>
    <w:tmpl w:val="CDCA5374"/>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CD2C5A"/>
    <w:multiLevelType w:val="hybridMultilevel"/>
    <w:tmpl w:val="75ACB2BC"/>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5757F0"/>
    <w:multiLevelType w:val="hybridMultilevel"/>
    <w:tmpl w:val="D7EAD32C"/>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3E329A"/>
    <w:multiLevelType w:val="hybridMultilevel"/>
    <w:tmpl w:val="19E23D64"/>
    <w:lvl w:ilvl="0" w:tplc="043CBD90">
      <w:start w:val="1"/>
      <w:numFmt w:val="bullet"/>
      <w:lvlText w:val=""/>
      <w:lvlJc w:val="left"/>
      <w:pPr>
        <w:ind w:left="992" w:hanging="360"/>
      </w:pPr>
      <w:rPr>
        <w:rFonts w:ascii="Symbol" w:hAnsi="Symbol" w:hint="default"/>
        <w:color w:val="C00000"/>
        <w:sz w:val="20"/>
        <w:szCs w:val="36"/>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30" w15:restartNumberingAfterBreak="0">
    <w:nsid w:val="24226F6D"/>
    <w:multiLevelType w:val="hybridMultilevel"/>
    <w:tmpl w:val="10283384"/>
    <w:lvl w:ilvl="0" w:tplc="EE0866CE">
      <w:start w:val="1"/>
      <w:numFmt w:val="bullet"/>
      <w:lvlText w:val=""/>
      <w:lvlJc w:val="left"/>
      <w:rPr>
        <w:rFonts w:ascii="Symbol" w:hAnsi="Symbol" w:hint="default"/>
        <w:color w:val="C00000"/>
        <w:sz w:val="20"/>
        <w:szCs w:val="2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26955297"/>
    <w:multiLevelType w:val="hybridMultilevel"/>
    <w:tmpl w:val="581EF71A"/>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354D2C"/>
    <w:multiLevelType w:val="hybridMultilevel"/>
    <w:tmpl w:val="BA1659FE"/>
    <w:lvl w:ilvl="0" w:tplc="043CBD90">
      <w:start w:val="1"/>
      <w:numFmt w:val="bullet"/>
      <w:lvlText w:val=""/>
      <w:lvlJc w:val="left"/>
      <w:pPr>
        <w:ind w:left="862" w:hanging="360"/>
      </w:pPr>
      <w:rPr>
        <w:rFonts w:ascii="Symbol" w:hAnsi="Symbol" w:hint="default"/>
        <w:color w:val="C00000"/>
        <w:sz w:val="20"/>
        <w:szCs w:val="3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29514ED2"/>
    <w:multiLevelType w:val="hybridMultilevel"/>
    <w:tmpl w:val="D75EC6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AF41666"/>
    <w:multiLevelType w:val="hybridMultilevel"/>
    <w:tmpl w:val="56A8D9E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E23B68"/>
    <w:multiLevelType w:val="hybridMultilevel"/>
    <w:tmpl w:val="FD507CA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AB4512"/>
    <w:multiLevelType w:val="hybridMultilevel"/>
    <w:tmpl w:val="196231B2"/>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2FCD0A1B"/>
    <w:multiLevelType w:val="hybridMultilevel"/>
    <w:tmpl w:val="585C45DE"/>
    <w:lvl w:ilvl="0" w:tplc="EBDC204C">
      <w:start w:val="1"/>
      <w:numFmt w:val="decimal"/>
      <w:lvlText w:val="%1."/>
      <w:lvlJc w:val="left"/>
      <w:pPr>
        <w:ind w:left="2486" w:hanging="360"/>
      </w:pPr>
      <w:rPr>
        <w:rFonts w:ascii="Verdana" w:hAnsi="Verdana" w:hint="default"/>
        <w:b/>
        <w:bCs/>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FF2228F"/>
    <w:multiLevelType w:val="hybridMultilevel"/>
    <w:tmpl w:val="E398EC66"/>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302949C3"/>
    <w:multiLevelType w:val="hybridMultilevel"/>
    <w:tmpl w:val="FCFAB138"/>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3807194F"/>
    <w:multiLevelType w:val="hybridMultilevel"/>
    <w:tmpl w:val="29D4FCC2"/>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097CE4"/>
    <w:multiLevelType w:val="hybridMultilevel"/>
    <w:tmpl w:val="04D0F4A2"/>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5A4797"/>
    <w:multiLevelType w:val="hybridMultilevel"/>
    <w:tmpl w:val="FA96E7B0"/>
    <w:lvl w:ilvl="0" w:tplc="043CBD90">
      <w:start w:val="1"/>
      <w:numFmt w:val="bullet"/>
      <w:lvlText w:val=""/>
      <w:lvlJc w:val="left"/>
      <w:pPr>
        <w:ind w:left="720" w:hanging="360"/>
      </w:pPr>
      <w:rPr>
        <w:rFonts w:ascii="Symbol" w:hAnsi="Symbol" w:hint="default"/>
        <w:color w:val="C00000"/>
        <w:sz w:val="20"/>
        <w:szCs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5D3493"/>
    <w:multiLevelType w:val="hybridMultilevel"/>
    <w:tmpl w:val="116821F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D7D242F"/>
    <w:multiLevelType w:val="hybridMultilevel"/>
    <w:tmpl w:val="B3FC6B84"/>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C44845"/>
    <w:multiLevelType w:val="hybridMultilevel"/>
    <w:tmpl w:val="6510B51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951B5F"/>
    <w:multiLevelType w:val="hybridMultilevel"/>
    <w:tmpl w:val="8814037A"/>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3EFE60EC"/>
    <w:multiLevelType w:val="hybridMultilevel"/>
    <w:tmpl w:val="0F6C11C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6006CB"/>
    <w:multiLevelType w:val="hybridMultilevel"/>
    <w:tmpl w:val="AA1A32F0"/>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6C209A"/>
    <w:multiLevelType w:val="hybridMultilevel"/>
    <w:tmpl w:val="5E962A72"/>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6504B7"/>
    <w:multiLevelType w:val="hybridMultilevel"/>
    <w:tmpl w:val="A57C1924"/>
    <w:lvl w:ilvl="0" w:tplc="44FE40B6">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41B504C4"/>
    <w:multiLevelType w:val="hybridMultilevel"/>
    <w:tmpl w:val="C8CA7B16"/>
    <w:lvl w:ilvl="0" w:tplc="795AF690">
      <w:start w:val="1"/>
      <w:numFmt w:val="bullet"/>
      <w:lvlText w:val=""/>
      <w:lvlJc w:val="left"/>
      <w:rPr>
        <w:rFonts w:ascii="Symbol" w:hAnsi="Symbol" w:hint="default"/>
        <w:color w:val="C00000"/>
        <w:sz w:val="20"/>
        <w:szCs w:val="28"/>
      </w:rPr>
    </w:lvl>
    <w:lvl w:ilvl="1" w:tplc="5D420612">
      <w:numFmt w:val="decimal"/>
      <w:lvlText w:val=""/>
      <w:lvlJc w:val="left"/>
    </w:lvl>
    <w:lvl w:ilvl="2" w:tplc="32625CDA">
      <w:numFmt w:val="decimal"/>
      <w:lvlText w:val=""/>
      <w:lvlJc w:val="left"/>
    </w:lvl>
    <w:lvl w:ilvl="3" w:tplc="ACA6D3EA">
      <w:numFmt w:val="decimal"/>
      <w:lvlText w:val=""/>
      <w:lvlJc w:val="left"/>
    </w:lvl>
    <w:lvl w:ilvl="4" w:tplc="43C08028">
      <w:numFmt w:val="decimal"/>
      <w:lvlText w:val=""/>
      <w:lvlJc w:val="left"/>
    </w:lvl>
    <w:lvl w:ilvl="5" w:tplc="ECDC576E">
      <w:numFmt w:val="decimal"/>
      <w:lvlText w:val=""/>
      <w:lvlJc w:val="left"/>
    </w:lvl>
    <w:lvl w:ilvl="6" w:tplc="6CC665D6">
      <w:numFmt w:val="decimal"/>
      <w:lvlText w:val=""/>
      <w:lvlJc w:val="left"/>
    </w:lvl>
    <w:lvl w:ilvl="7" w:tplc="53901D74">
      <w:numFmt w:val="decimal"/>
      <w:lvlText w:val=""/>
      <w:lvlJc w:val="left"/>
    </w:lvl>
    <w:lvl w:ilvl="8" w:tplc="76BEBD5C">
      <w:numFmt w:val="decimal"/>
      <w:lvlText w:val=""/>
      <w:lvlJc w:val="left"/>
    </w:lvl>
  </w:abstractNum>
  <w:abstractNum w:abstractNumId="54" w15:restartNumberingAfterBreak="0">
    <w:nsid w:val="42347C47"/>
    <w:multiLevelType w:val="hybridMultilevel"/>
    <w:tmpl w:val="261416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28D6532"/>
    <w:multiLevelType w:val="hybridMultilevel"/>
    <w:tmpl w:val="F8A6B104"/>
    <w:lvl w:ilvl="0" w:tplc="EE0866CE">
      <w:start w:val="1"/>
      <w:numFmt w:val="bullet"/>
      <w:lvlText w:val=""/>
      <w:lvlJc w:val="left"/>
      <w:pPr>
        <w:ind w:left="862" w:hanging="360"/>
      </w:pPr>
      <w:rPr>
        <w:rFonts w:ascii="Symbol" w:hAnsi="Symbol" w:hint="default"/>
        <w:color w:val="C00000"/>
        <w:sz w:val="20"/>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6" w15:restartNumberingAfterBreak="0">
    <w:nsid w:val="442E6BAB"/>
    <w:multiLevelType w:val="hybridMultilevel"/>
    <w:tmpl w:val="0162509A"/>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4856DFC"/>
    <w:multiLevelType w:val="hybridMultilevel"/>
    <w:tmpl w:val="030EAA16"/>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5115285"/>
    <w:multiLevelType w:val="hybridMultilevel"/>
    <w:tmpl w:val="ED465A92"/>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5574ACD"/>
    <w:multiLevelType w:val="hybridMultilevel"/>
    <w:tmpl w:val="D74E43C8"/>
    <w:lvl w:ilvl="0" w:tplc="3FAC0976">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9B09F7"/>
    <w:multiLevelType w:val="hybridMultilevel"/>
    <w:tmpl w:val="2910CEC6"/>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D66E94"/>
    <w:multiLevelType w:val="hybridMultilevel"/>
    <w:tmpl w:val="00C61D16"/>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AE32BD"/>
    <w:multiLevelType w:val="hybridMultilevel"/>
    <w:tmpl w:val="7A1C1E70"/>
    <w:lvl w:ilvl="0" w:tplc="043CBD90">
      <w:start w:val="1"/>
      <w:numFmt w:val="bullet"/>
      <w:lvlText w:val=""/>
      <w:lvlJc w:val="left"/>
      <w:pPr>
        <w:ind w:left="862" w:hanging="360"/>
      </w:pPr>
      <w:rPr>
        <w:rFonts w:ascii="Symbol" w:hAnsi="Symbol" w:hint="default"/>
        <w:color w:val="C00000"/>
        <w:sz w:val="20"/>
        <w:szCs w:val="3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15:restartNumberingAfterBreak="0">
    <w:nsid w:val="4AD2252B"/>
    <w:multiLevelType w:val="hybridMultilevel"/>
    <w:tmpl w:val="33FCA18E"/>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B16EB0"/>
    <w:multiLevelType w:val="hybridMultilevel"/>
    <w:tmpl w:val="2A242484"/>
    <w:lvl w:ilvl="0" w:tplc="3FAC0976">
      <w:start w:val="1"/>
      <w:numFmt w:val="bullet"/>
      <w:lvlText w:val=""/>
      <w:lvlJc w:val="left"/>
      <w:pPr>
        <w:ind w:left="777" w:hanging="360"/>
      </w:pPr>
      <w:rPr>
        <w:rFonts w:ascii="Symbol" w:hAnsi="Symbol" w:hint="default"/>
        <w:color w:val="C00000"/>
        <w:sz w:val="20"/>
        <w:szCs w:val="36"/>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5" w15:restartNumberingAfterBreak="0">
    <w:nsid w:val="506E5821"/>
    <w:multiLevelType w:val="hybridMultilevel"/>
    <w:tmpl w:val="62D85AC0"/>
    <w:lvl w:ilvl="0" w:tplc="DCA8BCF0">
      <w:start w:val="1"/>
      <w:numFmt w:val="bullet"/>
      <w:lvlText w:val=""/>
      <w:lvlJc w:val="left"/>
      <w:pPr>
        <w:ind w:left="720" w:hanging="360"/>
      </w:pPr>
      <w:rPr>
        <w:rFonts w:ascii="Symbol" w:hAnsi="Symbol" w:hint="default"/>
      </w:rPr>
    </w:lvl>
    <w:lvl w:ilvl="1" w:tplc="D5B41A38">
      <w:start w:val="1"/>
      <w:numFmt w:val="bullet"/>
      <w:lvlText w:val="o"/>
      <w:lvlJc w:val="left"/>
      <w:pPr>
        <w:ind w:left="1440" w:hanging="360"/>
      </w:pPr>
      <w:rPr>
        <w:rFonts w:ascii="Courier New" w:hAnsi="Courier New" w:hint="default"/>
      </w:rPr>
    </w:lvl>
    <w:lvl w:ilvl="2" w:tplc="43601110">
      <w:start w:val="1"/>
      <w:numFmt w:val="bullet"/>
      <w:lvlText w:val=""/>
      <w:lvlJc w:val="left"/>
      <w:pPr>
        <w:ind w:left="2160" w:hanging="360"/>
      </w:pPr>
      <w:rPr>
        <w:rFonts w:ascii="Wingdings" w:hAnsi="Wingdings" w:hint="default"/>
      </w:rPr>
    </w:lvl>
    <w:lvl w:ilvl="3" w:tplc="0D9C7DFA">
      <w:start w:val="1"/>
      <w:numFmt w:val="bullet"/>
      <w:lvlText w:val=""/>
      <w:lvlJc w:val="left"/>
      <w:pPr>
        <w:ind w:left="2880" w:hanging="360"/>
      </w:pPr>
      <w:rPr>
        <w:rFonts w:ascii="Symbol" w:hAnsi="Symbol" w:hint="default"/>
      </w:rPr>
    </w:lvl>
    <w:lvl w:ilvl="4" w:tplc="6DE2F7D2">
      <w:start w:val="1"/>
      <w:numFmt w:val="bullet"/>
      <w:lvlText w:val="o"/>
      <w:lvlJc w:val="left"/>
      <w:pPr>
        <w:ind w:left="3600" w:hanging="360"/>
      </w:pPr>
      <w:rPr>
        <w:rFonts w:ascii="Courier New" w:hAnsi="Courier New" w:hint="default"/>
      </w:rPr>
    </w:lvl>
    <w:lvl w:ilvl="5" w:tplc="FF3434B6">
      <w:start w:val="1"/>
      <w:numFmt w:val="bullet"/>
      <w:lvlText w:val=""/>
      <w:lvlJc w:val="left"/>
      <w:pPr>
        <w:ind w:left="4320" w:hanging="360"/>
      </w:pPr>
      <w:rPr>
        <w:rFonts w:ascii="Wingdings" w:hAnsi="Wingdings" w:hint="default"/>
      </w:rPr>
    </w:lvl>
    <w:lvl w:ilvl="6" w:tplc="808CEE38">
      <w:start w:val="1"/>
      <w:numFmt w:val="bullet"/>
      <w:lvlText w:val=""/>
      <w:lvlJc w:val="left"/>
      <w:pPr>
        <w:ind w:left="5040" w:hanging="360"/>
      </w:pPr>
      <w:rPr>
        <w:rFonts w:ascii="Symbol" w:hAnsi="Symbol" w:hint="default"/>
      </w:rPr>
    </w:lvl>
    <w:lvl w:ilvl="7" w:tplc="9BC449E8">
      <w:start w:val="1"/>
      <w:numFmt w:val="bullet"/>
      <w:lvlText w:val="o"/>
      <w:lvlJc w:val="left"/>
      <w:pPr>
        <w:ind w:left="5760" w:hanging="360"/>
      </w:pPr>
      <w:rPr>
        <w:rFonts w:ascii="Courier New" w:hAnsi="Courier New" w:hint="default"/>
      </w:rPr>
    </w:lvl>
    <w:lvl w:ilvl="8" w:tplc="D7D6B3B0">
      <w:start w:val="1"/>
      <w:numFmt w:val="bullet"/>
      <w:lvlText w:val=""/>
      <w:lvlJc w:val="left"/>
      <w:pPr>
        <w:ind w:left="6480" w:hanging="360"/>
      </w:pPr>
      <w:rPr>
        <w:rFonts w:ascii="Wingdings" w:hAnsi="Wingdings" w:hint="default"/>
      </w:rPr>
    </w:lvl>
  </w:abstractNum>
  <w:abstractNum w:abstractNumId="66" w15:restartNumberingAfterBreak="0">
    <w:nsid w:val="51AC6745"/>
    <w:multiLevelType w:val="hybridMultilevel"/>
    <w:tmpl w:val="FD3EC7D6"/>
    <w:lvl w:ilvl="0" w:tplc="043CBD90">
      <w:start w:val="1"/>
      <w:numFmt w:val="bullet"/>
      <w:lvlText w:val=""/>
      <w:lvlJc w:val="left"/>
      <w:pPr>
        <w:ind w:left="502"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6D166F5"/>
    <w:multiLevelType w:val="hybridMultilevel"/>
    <w:tmpl w:val="38A43DF0"/>
    <w:lvl w:ilvl="0" w:tplc="F33E1934">
      <w:start w:val="1"/>
      <w:numFmt w:val="bullet"/>
      <w:lvlText w:val=""/>
      <w:lvlJc w:val="left"/>
      <w:pPr>
        <w:tabs>
          <w:tab w:val="num" w:pos="720"/>
        </w:tabs>
        <w:ind w:left="720" w:hanging="360"/>
      </w:pPr>
      <w:rPr>
        <w:rFonts w:ascii="Symbol" w:hAnsi="Symbol" w:hint="default"/>
        <w:sz w:val="20"/>
      </w:rPr>
    </w:lvl>
    <w:lvl w:ilvl="1" w:tplc="49244FB2">
      <w:start w:val="1"/>
      <w:numFmt w:val="bullet"/>
      <w:lvlText w:val="o"/>
      <w:lvlJc w:val="left"/>
      <w:pPr>
        <w:tabs>
          <w:tab w:val="num" w:pos="1440"/>
        </w:tabs>
        <w:ind w:left="1440" w:hanging="360"/>
      </w:pPr>
      <w:rPr>
        <w:rFonts w:ascii="Courier New" w:hAnsi="Courier New" w:hint="default"/>
        <w:sz w:val="20"/>
      </w:rPr>
    </w:lvl>
    <w:lvl w:ilvl="2" w:tplc="DED667DC" w:tentative="1">
      <w:start w:val="1"/>
      <w:numFmt w:val="bullet"/>
      <w:lvlText w:val=""/>
      <w:lvlJc w:val="left"/>
      <w:pPr>
        <w:tabs>
          <w:tab w:val="num" w:pos="2160"/>
        </w:tabs>
        <w:ind w:left="2160" w:hanging="360"/>
      </w:pPr>
      <w:rPr>
        <w:rFonts w:ascii="Wingdings" w:hAnsi="Wingdings" w:hint="default"/>
        <w:sz w:val="20"/>
      </w:rPr>
    </w:lvl>
    <w:lvl w:ilvl="3" w:tplc="DCD20354" w:tentative="1">
      <w:start w:val="1"/>
      <w:numFmt w:val="bullet"/>
      <w:lvlText w:val=""/>
      <w:lvlJc w:val="left"/>
      <w:pPr>
        <w:tabs>
          <w:tab w:val="num" w:pos="2880"/>
        </w:tabs>
        <w:ind w:left="2880" w:hanging="360"/>
      </w:pPr>
      <w:rPr>
        <w:rFonts w:ascii="Wingdings" w:hAnsi="Wingdings" w:hint="default"/>
        <w:sz w:val="20"/>
      </w:rPr>
    </w:lvl>
    <w:lvl w:ilvl="4" w:tplc="E8967014" w:tentative="1">
      <w:start w:val="1"/>
      <w:numFmt w:val="bullet"/>
      <w:lvlText w:val=""/>
      <w:lvlJc w:val="left"/>
      <w:pPr>
        <w:tabs>
          <w:tab w:val="num" w:pos="3600"/>
        </w:tabs>
        <w:ind w:left="3600" w:hanging="360"/>
      </w:pPr>
      <w:rPr>
        <w:rFonts w:ascii="Wingdings" w:hAnsi="Wingdings" w:hint="default"/>
        <w:sz w:val="20"/>
      </w:rPr>
    </w:lvl>
    <w:lvl w:ilvl="5" w:tplc="1A741AD6" w:tentative="1">
      <w:start w:val="1"/>
      <w:numFmt w:val="bullet"/>
      <w:lvlText w:val=""/>
      <w:lvlJc w:val="left"/>
      <w:pPr>
        <w:tabs>
          <w:tab w:val="num" w:pos="4320"/>
        </w:tabs>
        <w:ind w:left="4320" w:hanging="360"/>
      </w:pPr>
      <w:rPr>
        <w:rFonts w:ascii="Wingdings" w:hAnsi="Wingdings" w:hint="default"/>
        <w:sz w:val="20"/>
      </w:rPr>
    </w:lvl>
    <w:lvl w:ilvl="6" w:tplc="0E564820" w:tentative="1">
      <w:start w:val="1"/>
      <w:numFmt w:val="bullet"/>
      <w:lvlText w:val=""/>
      <w:lvlJc w:val="left"/>
      <w:pPr>
        <w:tabs>
          <w:tab w:val="num" w:pos="5040"/>
        </w:tabs>
        <w:ind w:left="5040" w:hanging="360"/>
      </w:pPr>
      <w:rPr>
        <w:rFonts w:ascii="Wingdings" w:hAnsi="Wingdings" w:hint="default"/>
        <w:sz w:val="20"/>
      </w:rPr>
    </w:lvl>
    <w:lvl w:ilvl="7" w:tplc="832CBAE4" w:tentative="1">
      <w:start w:val="1"/>
      <w:numFmt w:val="bullet"/>
      <w:lvlText w:val=""/>
      <w:lvlJc w:val="left"/>
      <w:pPr>
        <w:tabs>
          <w:tab w:val="num" w:pos="5760"/>
        </w:tabs>
        <w:ind w:left="5760" w:hanging="360"/>
      </w:pPr>
      <w:rPr>
        <w:rFonts w:ascii="Wingdings" w:hAnsi="Wingdings" w:hint="default"/>
        <w:sz w:val="20"/>
      </w:rPr>
    </w:lvl>
    <w:lvl w:ilvl="8" w:tplc="53C2B8B0"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FF45C7"/>
    <w:multiLevelType w:val="hybridMultilevel"/>
    <w:tmpl w:val="CBDE9454"/>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59722640"/>
    <w:multiLevelType w:val="hybridMultilevel"/>
    <w:tmpl w:val="5770E1D4"/>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5AC74EA8"/>
    <w:multiLevelType w:val="hybridMultilevel"/>
    <w:tmpl w:val="9DEE5DE8"/>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D1F292D"/>
    <w:multiLevelType w:val="hybridMultilevel"/>
    <w:tmpl w:val="EBF831EA"/>
    <w:lvl w:ilvl="0" w:tplc="043CBD90">
      <w:start w:val="1"/>
      <w:numFmt w:val="bullet"/>
      <w:lvlText w:val=""/>
      <w:lvlJc w:val="left"/>
      <w:pPr>
        <w:ind w:left="502" w:hanging="360"/>
      </w:pPr>
      <w:rPr>
        <w:rFonts w:ascii="Symbol" w:hAnsi="Symbol" w:hint="default"/>
        <w:color w:val="C00000"/>
        <w:sz w:val="20"/>
        <w:szCs w:val="3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4" w15:restartNumberingAfterBreak="0">
    <w:nsid w:val="5D6D646D"/>
    <w:multiLevelType w:val="hybridMultilevel"/>
    <w:tmpl w:val="E2A2F56A"/>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2E3C29"/>
    <w:multiLevelType w:val="hybridMultilevel"/>
    <w:tmpl w:val="1318D23A"/>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30628E0"/>
    <w:multiLevelType w:val="hybridMultilevel"/>
    <w:tmpl w:val="B6FC5D7E"/>
    <w:lvl w:ilvl="0" w:tplc="3FAC0976">
      <w:start w:val="1"/>
      <w:numFmt w:val="bullet"/>
      <w:lvlText w:val=""/>
      <w:lvlJc w:val="left"/>
      <w:pPr>
        <w:ind w:left="777" w:hanging="360"/>
      </w:pPr>
      <w:rPr>
        <w:rFonts w:ascii="Symbol" w:hAnsi="Symbol" w:hint="default"/>
        <w:color w:val="C00000"/>
        <w:sz w:val="20"/>
        <w:szCs w:val="36"/>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7" w15:restartNumberingAfterBreak="0">
    <w:nsid w:val="68501CDD"/>
    <w:multiLevelType w:val="hybridMultilevel"/>
    <w:tmpl w:val="F7D65DAE"/>
    <w:lvl w:ilvl="0" w:tplc="EE0866CE">
      <w:start w:val="1"/>
      <w:numFmt w:val="bullet"/>
      <w:lvlText w:val=""/>
      <w:lvlJc w:val="left"/>
      <w:pPr>
        <w:ind w:left="777" w:hanging="360"/>
      </w:pPr>
      <w:rPr>
        <w:rFonts w:ascii="Symbol" w:hAnsi="Symbol" w:hint="default"/>
        <w:color w:val="C00000"/>
        <w:sz w:val="20"/>
        <w:szCs w:val="2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8" w15:restartNumberingAfterBreak="0">
    <w:nsid w:val="694F56BA"/>
    <w:multiLevelType w:val="hybridMultilevel"/>
    <w:tmpl w:val="56C4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263018"/>
    <w:multiLevelType w:val="hybridMultilevel"/>
    <w:tmpl w:val="1108E79C"/>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4F57BA"/>
    <w:multiLevelType w:val="hybridMultilevel"/>
    <w:tmpl w:val="7206B3B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2A458C5"/>
    <w:multiLevelType w:val="hybridMultilevel"/>
    <w:tmpl w:val="148812C2"/>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4" w15:restartNumberingAfterBreak="0">
    <w:nsid w:val="72C42C8F"/>
    <w:multiLevelType w:val="hybridMultilevel"/>
    <w:tmpl w:val="01207C8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30E2317"/>
    <w:multiLevelType w:val="hybridMultilevel"/>
    <w:tmpl w:val="B984B29A"/>
    <w:lvl w:ilvl="0" w:tplc="EE0866CE">
      <w:start w:val="1"/>
      <w:numFmt w:val="bullet"/>
      <w:lvlText w:val=""/>
      <w:lvlJc w:val="left"/>
      <w:pPr>
        <w:ind w:left="777" w:hanging="360"/>
      </w:pPr>
      <w:rPr>
        <w:rFonts w:ascii="Symbol" w:hAnsi="Symbol" w:hint="default"/>
        <w:color w:val="C00000"/>
        <w:sz w:val="20"/>
        <w:szCs w:val="28"/>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6" w15:restartNumberingAfterBreak="0">
    <w:nsid w:val="732C2CBD"/>
    <w:multiLevelType w:val="hybridMultilevel"/>
    <w:tmpl w:val="2C32C8FA"/>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3740C8E"/>
    <w:multiLevelType w:val="hybridMultilevel"/>
    <w:tmpl w:val="6EC4D374"/>
    <w:lvl w:ilvl="0" w:tplc="A3B03C20">
      <w:numFmt w:val="bullet"/>
      <w:lvlText w:val="-"/>
      <w:lvlJc w:val="left"/>
      <w:pPr>
        <w:ind w:left="1080" w:hanging="360"/>
      </w:pPr>
      <w:rPr>
        <w:rFonts w:ascii="Verdana" w:eastAsia="Verdana"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73F55A9F"/>
    <w:multiLevelType w:val="hybridMultilevel"/>
    <w:tmpl w:val="7AC45068"/>
    <w:lvl w:ilvl="0" w:tplc="3690A28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12202F"/>
    <w:multiLevelType w:val="hybridMultilevel"/>
    <w:tmpl w:val="B0E8415C"/>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1"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2" w15:restartNumberingAfterBreak="0">
    <w:nsid w:val="782D34F7"/>
    <w:multiLevelType w:val="hybridMultilevel"/>
    <w:tmpl w:val="C8945D8E"/>
    <w:lvl w:ilvl="0" w:tplc="23F85CF4">
      <w:numFmt w:val="bullet"/>
      <w:lvlText w:val="-"/>
      <w:lvlJc w:val="left"/>
      <w:pPr>
        <w:ind w:left="774" w:hanging="360"/>
      </w:pPr>
      <w:rPr>
        <w:rFonts w:ascii="Verdana" w:eastAsia="Verdana" w:hAnsi="Verdana" w:cs="Verdana" w:hint="default"/>
        <w:color w:val="C0000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3" w15:restartNumberingAfterBreak="0">
    <w:nsid w:val="7B2164CD"/>
    <w:multiLevelType w:val="hybridMultilevel"/>
    <w:tmpl w:val="DE307AF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5" w15:restartNumberingAfterBreak="0">
    <w:nsid w:val="7E196888"/>
    <w:multiLevelType w:val="hybridMultilevel"/>
    <w:tmpl w:val="152A7210"/>
    <w:lvl w:ilvl="0" w:tplc="043CBD90">
      <w:start w:val="1"/>
      <w:numFmt w:val="bullet"/>
      <w:lvlText w:val=""/>
      <w:lvlJc w:val="left"/>
      <w:pPr>
        <w:ind w:left="720" w:hanging="360"/>
      </w:pPr>
      <w:rPr>
        <w:rFonts w:ascii="Symbol" w:hAnsi="Symbol" w:hint="default"/>
        <w:color w:val="C00000"/>
        <w:sz w:val="20"/>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711386"/>
    <w:multiLevelType w:val="hybridMultilevel"/>
    <w:tmpl w:val="F71C972E"/>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EA37559"/>
    <w:multiLevelType w:val="hybridMultilevel"/>
    <w:tmpl w:val="362C9812"/>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EF423BF"/>
    <w:multiLevelType w:val="hybridMultilevel"/>
    <w:tmpl w:val="154EB386"/>
    <w:lvl w:ilvl="0" w:tplc="EE0866CE">
      <w:start w:val="1"/>
      <w:numFmt w:val="bullet"/>
      <w:lvlText w:val=""/>
      <w:lvlJc w:val="left"/>
      <w:pPr>
        <w:ind w:left="720" w:hanging="360"/>
      </w:pPr>
      <w:rPr>
        <w:rFonts w:ascii="Symbol" w:hAnsi="Symbol" w:hint="default"/>
        <w:color w:val="C00000"/>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65"/>
  </w:num>
  <w:num w:numId="2">
    <w:abstractNumId w:val="1"/>
  </w:num>
  <w:num w:numId="3">
    <w:abstractNumId w:val="88"/>
  </w:num>
  <w:num w:numId="4">
    <w:abstractNumId w:val="43"/>
  </w:num>
  <w:num w:numId="5">
    <w:abstractNumId w:val="53"/>
  </w:num>
  <w:num w:numId="6">
    <w:abstractNumId w:val="23"/>
  </w:num>
  <w:num w:numId="7">
    <w:abstractNumId w:val="30"/>
  </w:num>
  <w:num w:numId="8">
    <w:abstractNumId w:val="9"/>
  </w:num>
  <w:num w:numId="9">
    <w:abstractNumId w:val="38"/>
  </w:num>
  <w:num w:numId="10">
    <w:abstractNumId w:val="72"/>
  </w:num>
  <w:num w:numId="11">
    <w:abstractNumId w:val="21"/>
  </w:num>
  <w:num w:numId="12">
    <w:abstractNumId w:val="92"/>
  </w:num>
  <w:num w:numId="13">
    <w:abstractNumId w:val="73"/>
  </w:num>
  <w:num w:numId="14">
    <w:abstractNumId w:val="60"/>
  </w:num>
  <w:num w:numId="15">
    <w:abstractNumId w:val="89"/>
  </w:num>
  <w:num w:numId="16">
    <w:abstractNumId w:val="95"/>
  </w:num>
  <w:num w:numId="17">
    <w:abstractNumId w:val="25"/>
  </w:num>
  <w:num w:numId="18">
    <w:abstractNumId w:val="15"/>
  </w:num>
  <w:num w:numId="19">
    <w:abstractNumId w:val="59"/>
  </w:num>
  <w:num w:numId="20">
    <w:abstractNumId w:val="64"/>
  </w:num>
  <w:num w:numId="21">
    <w:abstractNumId w:val="58"/>
  </w:num>
  <w:num w:numId="22">
    <w:abstractNumId w:val="19"/>
  </w:num>
  <w:num w:numId="23">
    <w:abstractNumId w:val="50"/>
  </w:num>
  <w:num w:numId="24">
    <w:abstractNumId w:val="10"/>
  </w:num>
  <w:num w:numId="25">
    <w:abstractNumId w:val="76"/>
  </w:num>
  <w:num w:numId="26">
    <w:abstractNumId w:val="42"/>
  </w:num>
  <w:num w:numId="27">
    <w:abstractNumId w:val="16"/>
  </w:num>
  <w:num w:numId="28">
    <w:abstractNumId w:val="41"/>
  </w:num>
  <w:num w:numId="29">
    <w:abstractNumId w:val="22"/>
  </w:num>
  <w:num w:numId="30">
    <w:abstractNumId w:val="86"/>
  </w:num>
  <w:num w:numId="31">
    <w:abstractNumId w:val="20"/>
  </w:num>
  <w:num w:numId="32">
    <w:abstractNumId w:val="85"/>
  </w:num>
  <w:num w:numId="33">
    <w:abstractNumId w:val="18"/>
  </w:num>
  <w:num w:numId="34">
    <w:abstractNumId w:val="98"/>
  </w:num>
  <w:num w:numId="35">
    <w:abstractNumId w:val="47"/>
  </w:num>
  <w:num w:numId="36">
    <w:abstractNumId w:val="36"/>
  </w:num>
  <w:num w:numId="37">
    <w:abstractNumId w:val="77"/>
  </w:num>
  <w:num w:numId="38">
    <w:abstractNumId w:val="11"/>
  </w:num>
  <w:num w:numId="39">
    <w:abstractNumId w:val="70"/>
  </w:num>
  <w:num w:numId="40">
    <w:abstractNumId w:val="26"/>
  </w:num>
  <w:num w:numId="41">
    <w:abstractNumId w:val="97"/>
  </w:num>
  <w:num w:numId="42">
    <w:abstractNumId w:val="46"/>
  </w:num>
  <w:num w:numId="43">
    <w:abstractNumId w:val="79"/>
  </w:num>
  <w:num w:numId="44">
    <w:abstractNumId w:val="12"/>
  </w:num>
  <w:num w:numId="45">
    <w:abstractNumId w:val="87"/>
  </w:num>
  <w:num w:numId="46">
    <w:abstractNumId w:val="28"/>
  </w:num>
  <w:num w:numId="47">
    <w:abstractNumId w:val="35"/>
  </w:num>
  <w:num w:numId="48">
    <w:abstractNumId w:val="84"/>
  </w:num>
  <w:num w:numId="49">
    <w:abstractNumId w:val="44"/>
  </w:num>
  <w:num w:numId="50">
    <w:abstractNumId w:val="74"/>
  </w:num>
  <w:num w:numId="51">
    <w:abstractNumId w:val="93"/>
  </w:num>
  <w:num w:numId="52">
    <w:abstractNumId w:val="40"/>
  </w:num>
  <w:num w:numId="53">
    <w:abstractNumId w:val="39"/>
  </w:num>
  <w:num w:numId="54">
    <w:abstractNumId w:val="96"/>
  </w:num>
  <w:num w:numId="55">
    <w:abstractNumId w:val="37"/>
  </w:num>
  <w:num w:numId="56">
    <w:abstractNumId w:val="55"/>
  </w:num>
  <w:num w:numId="57">
    <w:abstractNumId w:val="48"/>
  </w:num>
  <w:num w:numId="58">
    <w:abstractNumId w:val="75"/>
  </w:num>
  <w:num w:numId="59">
    <w:abstractNumId w:val="32"/>
  </w:num>
  <w:num w:numId="60">
    <w:abstractNumId w:val="62"/>
  </w:num>
  <w:num w:numId="61">
    <w:abstractNumId w:val="14"/>
  </w:num>
  <w:num w:numId="62">
    <w:abstractNumId w:val="56"/>
  </w:num>
  <w:num w:numId="63">
    <w:abstractNumId w:val="66"/>
  </w:num>
  <w:num w:numId="64">
    <w:abstractNumId w:val="68"/>
  </w:num>
  <w:num w:numId="65">
    <w:abstractNumId w:val="31"/>
  </w:num>
  <w:num w:numId="66">
    <w:abstractNumId w:val="6"/>
  </w:num>
  <w:num w:numId="67">
    <w:abstractNumId w:val="7"/>
  </w:num>
  <w:num w:numId="68">
    <w:abstractNumId w:val="57"/>
  </w:num>
  <w:num w:numId="69">
    <w:abstractNumId w:val="3"/>
  </w:num>
  <w:num w:numId="70">
    <w:abstractNumId w:val="24"/>
  </w:num>
  <w:num w:numId="71">
    <w:abstractNumId w:val="27"/>
  </w:num>
  <w:num w:numId="72">
    <w:abstractNumId w:val="49"/>
  </w:num>
  <w:num w:numId="73">
    <w:abstractNumId w:val="13"/>
  </w:num>
  <w:num w:numId="74">
    <w:abstractNumId w:val="61"/>
  </w:num>
  <w:num w:numId="75">
    <w:abstractNumId w:val="51"/>
  </w:num>
  <w:num w:numId="76">
    <w:abstractNumId w:val="63"/>
  </w:num>
  <w:num w:numId="77">
    <w:abstractNumId w:val="29"/>
  </w:num>
  <w:num w:numId="78">
    <w:abstractNumId w:val="17"/>
  </w:num>
  <w:num w:numId="79">
    <w:abstractNumId w:val="34"/>
  </w:num>
  <w:num w:numId="80">
    <w:abstractNumId w:val="52"/>
  </w:num>
  <w:num w:numId="81">
    <w:abstractNumId w:val="83"/>
  </w:num>
  <w:num w:numId="82">
    <w:abstractNumId w:val="33"/>
  </w:num>
  <w:num w:numId="83">
    <w:abstractNumId w:val="94"/>
  </w:num>
  <w:num w:numId="84">
    <w:abstractNumId w:val="69"/>
  </w:num>
  <w:num w:numId="85">
    <w:abstractNumId w:val="90"/>
  </w:num>
  <w:num w:numId="86">
    <w:abstractNumId w:val="81"/>
  </w:num>
  <w:num w:numId="87">
    <w:abstractNumId w:val="4"/>
  </w:num>
  <w:num w:numId="88">
    <w:abstractNumId w:val="99"/>
  </w:num>
  <w:num w:numId="89">
    <w:abstractNumId w:val="91"/>
  </w:num>
  <w:num w:numId="90">
    <w:abstractNumId w:val="5"/>
  </w:num>
  <w:num w:numId="91">
    <w:abstractNumId w:val="71"/>
  </w:num>
  <w:num w:numId="92">
    <w:abstractNumId w:val="45"/>
  </w:num>
  <w:num w:numId="93">
    <w:abstractNumId w:val="2"/>
  </w:num>
  <w:num w:numId="94">
    <w:abstractNumId w:val="0"/>
  </w:num>
  <w:num w:numId="95">
    <w:abstractNumId w:val="82"/>
  </w:num>
  <w:num w:numId="96">
    <w:abstractNumId w:val="8"/>
  </w:num>
  <w:num w:numId="97">
    <w:abstractNumId w:val="67"/>
  </w:num>
  <w:num w:numId="98">
    <w:abstractNumId w:val="78"/>
  </w:num>
  <w:num w:numId="99">
    <w:abstractNumId w:val="80"/>
  </w:num>
  <w:num w:numId="100">
    <w:abstractNumId w:val="5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2A"/>
    <w:rsid w:val="0000793D"/>
    <w:rsid w:val="00014F7D"/>
    <w:rsid w:val="0002364C"/>
    <w:rsid w:val="000314EA"/>
    <w:rsid w:val="00037CD0"/>
    <w:rsid w:val="000409E6"/>
    <w:rsid w:val="00045E90"/>
    <w:rsid w:val="000502F9"/>
    <w:rsid w:val="00050A8E"/>
    <w:rsid w:val="00057184"/>
    <w:rsid w:val="00060A72"/>
    <w:rsid w:val="0006142E"/>
    <w:rsid w:val="00064D50"/>
    <w:rsid w:val="00066015"/>
    <w:rsid w:val="00066D3B"/>
    <w:rsid w:val="00075A07"/>
    <w:rsid w:val="000827EB"/>
    <w:rsid w:val="00086A6C"/>
    <w:rsid w:val="00087CE5"/>
    <w:rsid w:val="000926E1"/>
    <w:rsid w:val="000B212A"/>
    <w:rsid w:val="000C05F3"/>
    <w:rsid w:val="000C53EF"/>
    <w:rsid w:val="000D0E31"/>
    <w:rsid w:val="000D3E3D"/>
    <w:rsid w:val="000D5068"/>
    <w:rsid w:val="000E1753"/>
    <w:rsid w:val="000E2EFC"/>
    <w:rsid w:val="000F239C"/>
    <w:rsid w:val="000F5218"/>
    <w:rsid w:val="00104973"/>
    <w:rsid w:val="0010553A"/>
    <w:rsid w:val="00107E95"/>
    <w:rsid w:val="00121531"/>
    <w:rsid w:val="001237AC"/>
    <w:rsid w:val="00131709"/>
    <w:rsid w:val="0013312F"/>
    <w:rsid w:val="0014225E"/>
    <w:rsid w:val="001437EB"/>
    <w:rsid w:val="00144D97"/>
    <w:rsid w:val="00152064"/>
    <w:rsid w:val="00156666"/>
    <w:rsid w:val="001567BA"/>
    <w:rsid w:val="00156BB2"/>
    <w:rsid w:val="001617AA"/>
    <w:rsid w:val="00161C56"/>
    <w:rsid w:val="00175A33"/>
    <w:rsid w:val="00191975"/>
    <w:rsid w:val="001936D1"/>
    <w:rsid w:val="00196B61"/>
    <w:rsid w:val="00196D37"/>
    <w:rsid w:val="001A0185"/>
    <w:rsid w:val="001A2AE9"/>
    <w:rsid w:val="001B763A"/>
    <w:rsid w:val="001C154A"/>
    <w:rsid w:val="001E2130"/>
    <w:rsid w:val="001E3056"/>
    <w:rsid w:val="001E3A56"/>
    <w:rsid w:val="001E413D"/>
    <w:rsid w:val="001E7F19"/>
    <w:rsid w:val="001F2C29"/>
    <w:rsid w:val="001F43AF"/>
    <w:rsid w:val="001F660C"/>
    <w:rsid w:val="0020581A"/>
    <w:rsid w:val="00205B45"/>
    <w:rsid w:val="002062A8"/>
    <w:rsid w:val="002063CD"/>
    <w:rsid w:val="00207D78"/>
    <w:rsid w:val="002122E6"/>
    <w:rsid w:val="00226635"/>
    <w:rsid w:val="002307F5"/>
    <w:rsid w:val="00231E17"/>
    <w:rsid w:val="00236A1A"/>
    <w:rsid w:val="00246DA2"/>
    <w:rsid w:val="002549AA"/>
    <w:rsid w:val="00257576"/>
    <w:rsid w:val="0026446B"/>
    <w:rsid w:val="00265A83"/>
    <w:rsid w:val="0027594D"/>
    <w:rsid w:val="00284474"/>
    <w:rsid w:val="002851E5"/>
    <w:rsid w:val="0028736D"/>
    <w:rsid w:val="00293DBC"/>
    <w:rsid w:val="0029614B"/>
    <w:rsid w:val="002A032F"/>
    <w:rsid w:val="002A69C3"/>
    <w:rsid w:val="002A739C"/>
    <w:rsid w:val="002B2348"/>
    <w:rsid w:val="002B3CA7"/>
    <w:rsid w:val="002B4FDE"/>
    <w:rsid w:val="002B5E79"/>
    <w:rsid w:val="002B7529"/>
    <w:rsid w:val="002B7855"/>
    <w:rsid w:val="002C13F0"/>
    <w:rsid w:val="002C68AE"/>
    <w:rsid w:val="002C7D03"/>
    <w:rsid w:val="002E56BE"/>
    <w:rsid w:val="002F6A57"/>
    <w:rsid w:val="0030289B"/>
    <w:rsid w:val="0031219A"/>
    <w:rsid w:val="00317758"/>
    <w:rsid w:val="00320F0E"/>
    <w:rsid w:val="00324255"/>
    <w:rsid w:val="00330800"/>
    <w:rsid w:val="00332B74"/>
    <w:rsid w:val="00341BA0"/>
    <w:rsid w:val="00343918"/>
    <w:rsid w:val="003478F7"/>
    <w:rsid w:val="003640C8"/>
    <w:rsid w:val="00376654"/>
    <w:rsid w:val="00381485"/>
    <w:rsid w:val="003902BA"/>
    <w:rsid w:val="00392544"/>
    <w:rsid w:val="003977CE"/>
    <w:rsid w:val="003A2613"/>
    <w:rsid w:val="003A3C05"/>
    <w:rsid w:val="003B2784"/>
    <w:rsid w:val="003B67B8"/>
    <w:rsid w:val="003C1100"/>
    <w:rsid w:val="003C418F"/>
    <w:rsid w:val="003C6712"/>
    <w:rsid w:val="003C7D57"/>
    <w:rsid w:val="003E114D"/>
    <w:rsid w:val="003E7F30"/>
    <w:rsid w:val="003F08F8"/>
    <w:rsid w:val="0040524A"/>
    <w:rsid w:val="0040578E"/>
    <w:rsid w:val="00410603"/>
    <w:rsid w:val="00411741"/>
    <w:rsid w:val="004122A2"/>
    <w:rsid w:val="00417738"/>
    <w:rsid w:val="00421E1E"/>
    <w:rsid w:val="00424708"/>
    <w:rsid w:val="00430993"/>
    <w:rsid w:val="00437686"/>
    <w:rsid w:val="00441B85"/>
    <w:rsid w:val="004548EE"/>
    <w:rsid w:val="004563CF"/>
    <w:rsid w:val="00463C7C"/>
    <w:rsid w:val="0046476F"/>
    <w:rsid w:val="004676F9"/>
    <w:rsid w:val="0048424E"/>
    <w:rsid w:val="0048722F"/>
    <w:rsid w:val="0049556A"/>
    <w:rsid w:val="0049677F"/>
    <w:rsid w:val="00497B07"/>
    <w:rsid w:val="004A40F8"/>
    <w:rsid w:val="004B313C"/>
    <w:rsid w:val="004B6CD1"/>
    <w:rsid w:val="004C0BB3"/>
    <w:rsid w:val="004C1C00"/>
    <w:rsid w:val="004C7D58"/>
    <w:rsid w:val="004D628B"/>
    <w:rsid w:val="004E2E8D"/>
    <w:rsid w:val="004E7D36"/>
    <w:rsid w:val="004F40C5"/>
    <w:rsid w:val="004F53D3"/>
    <w:rsid w:val="004F713D"/>
    <w:rsid w:val="00514E8D"/>
    <w:rsid w:val="00520A13"/>
    <w:rsid w:val="00520EF7"/>
    <w:rsid w:val="00523906"/>
    <w:rsid w:val="00531BCC"/>
    <w:rsid w:val="0053293F"/>
    <w:rsid w:val="00533FA1"/>
    <w:rsid w:val="00535EDE"/>
    <w:rsid w:val="00536291"/>
    <w:rsid w:val="00540AFD"/>
    <w:rsid w:val="0056214E"/>
    <w:rsid w:val="00572DE9"/>
    <w:rsid w:val="00575398"/>
    <w:rsid w:val="0057634F"/>
    <w:rsid w:val="00576538"/>
    <w:rsid w:val="005B5CEC"/>
    <w:rsid w:val="005D191B"/>
    <w:rsid w:val="005D54F0"/>
    <w:rsid w:val="005E0ED7"/>
    <w:rsid w:val="005E672D"/>
    <w:rsid w:val="005F26AB"/>
    <w:rsid w:val="00600459"/>
    <w:rsid w:val="00602E56"/>
    <w:rsid w:val="00606877"/>
    <w:rsid w:val="00613001"/>
    <w:rsid w:val="00615793"/>
    <w:rsid w:val="00621267"/>
    <w:rsid w:val="00621F94"/>
    <w:rsid w:val="00622DBE"/>
    <w:rsid w:val="00625AD5"/>
    <w:rsid w:val="00630B60"/>
    <w:rsid w:val="00644017"/>
    <w:rsid w:val="00644A52"/>
    <w:rsid w:val="00645A2F"/>
    <w:rsid w:val="00650B59"/>
    <w:rsid w:val="00653CF4"/>
    <w:rsid w:val="00656385"/>
    <w:rsid w:val="00681211"/>
    <w:rsid w:val="00684B86"/>
    <w:rsid w:val="00686EBD"/>
    <w:rsid w:val="00690DA4"/>
    <w:rsid w:val="00691498"/>
    <w:rsid w:val="00694AAE"/>
    <w:rsid w:val="006979AF"/>
    <w:rsid w:val="006A1985"/>
    <w:rsid w:val="006B012A"/>
    <w:rsid w:val="006B150B"/>
    <w:rsid w:val="006B18FA"/>
    <w:rsid w:val="006C7CAC"/>
    <w:rsid w:val="006D114D"/>
    <w:rsid w:val="006D3B09"/>
    <w:rsid w:val="006D5FE9"/>
    <w:rsid w:val="006E33C1"/>
    <w:rsid w:val="006E6D76"/>
    <w:rsid w:val="006F0808"/>
    <w:rsid w:val="006F6CF2"/>
    <w:rsid w:val="006F711B"/>
    <w:rsid w:val="00712743"/>
    <w:rsid w:val="00714817"/>
    <w:rsid w:val="00714971"/>
    <w:rsid w:val="00720097"/>
    <w:rsid w:val="0072272B"/>
    <w:rsid w:val="00733D95"/>
    <w:rsid w:val="007340F9"/>
    <w:rsid w:val="007359E1"/>
    <w:rsid w:val="007376CA"/>
    <w:rsid w:val="00744765"/>
    <w:rsid w:val="007467B9"/>
    <w:rsid w:val="00752D87"/>
    <w:rsid w:val="0075391F"/>
    <w:rsid w:val="0075755F"/>
    <w:rsid w:val="00761105"/>
    <w:rsid w:val="00761351"/>
    <w:rsid w:val="00761F25"/>
    <w:rsid w:val="00763DA2"/>
    <w:rsid w:val="00771723"/>
    <w:rsid w:val="00772C2D"/>
    <w:rsid w:val="00780B2B"/>
    <w:rsid w:val="0078487E"/>
    <w:rsid w:val="007848FB"/>
    <w:rsid w:val="00785C6C"/>
    <w:rsid w:val="00791165"/>
    <w:rsid w:val="007932B4"/>
    <w:rsid w:val="007A0CE9"/>
    <w:rsid w:val="007A31AD"/>
    <w:rsid w:val="007A7087"/>
    <w:rsid w:val="007A7F4F"/>
    <w:rsid w:val="007B0D69"/>
    <w:rsid w:val="007B4F2C"/>
    <w:rsid w:val="007B6F8B"/>
    <w:rsid w:val="007B714D"/>
    <w:rsid w:val="007C650B"/>
    <w:rsid w:val="007D2C5A"/>
    <w:rsid w:val="007D7AE0"/>
    <w:rsid w:val="007E142B"/>
    <w:rsid w:val="007E20F5"/>
    <w:rsid w:val="007E38F8"/>
    <w:rsid w:val="007E4068"/>
    <w:rsid w:val="007F226C"/>
    <w:rsid w:val="007F2897"/>
    <w:rsid w:val="00803F27"/>
    <w:rsid w:val="00813B4B"/>
    <w:rsid w:val="00814218"/>
    <w:rsid w:val="008153AA"/>
    <w:rsid w:val="00820DFD"/>
    <w:rsid w:val="008345D7"/>
    <w:rsid w:val="0084226C"/>
    <w:rsid w:val="008505F8"/>
    <w:rsid w:val="00851742"/>
    <w:rsid w:val="008566E6"/>
    <w:rsid w:val="0087641D"/>
    <w:rsid w:val="00880B81"/>
    <w:rsid w:val="0088338D"/>
    <w:rsid w:val="008851FA"/>
    <w:rsid w:val="008900B2"/>
    <w:rsid w:val="008927DA"/>
    <w:rsid w:val="00896573"/>
    <w:rsid w:val="00897AEC"/>
    <w:rsid w:val="008A3DE7"/>
    <w:rsid w:val="008B35F8"/>
    <w:rsid w:val="008B4C50"/>
    <w:rsid w:val="008B60CD"/>
    <w:rsid w:val="008B7EC3"/>
    <w:rsid w:val="008BE7DB"/>
    <w:rsid w:val="008C4675"/>
    <w:rsid w:val="008D5AF8"/>
    <w:rsid w:val="008F0534"/>
    <w:rsid w:val="008F2112"/>
    <w:rsid w:val="008F260B"/>
    <w:rsid w:val="008F5085"/>
    <w:rsid w:val="008F7269"/>
    <w:rsid w:val="008F72FE"/>
    <w:rsid w:val="00900C2A"/>
    <w:rsid w:val="00915910"/>
    <w:rsid w:val="00916709"/>
    <w:rsid w:val="009175D0"/>
    <w:rsid w:val="009208C5"/>
    <w:rsid w:val="0092369F"/>
    <w:rsid w:val="009241B8"/>
    <w:rsid w:val="0092567D"/>
    <w:rsid w:val="00934A6B"/>
    <w:rsid w:val="0095195A"/>
    <w:rsid w:val="00953785"/>
    <w:rsid w:val="0095485D"/>
    <w:rsid w:val="00962477"/>
    <w:rsid w:val="0096490E"/>
    <w:rsid w:val="009666E8"/>
    <w:rsid w:val="00967202"/>
    <w:rsid w:val="00971F76"/>
    <w:rsid w:val="00984DCF"/>
    <w:rsid w:val="009A418D"/>
    <w:rsid w:val="009B5C55"/>
    <w:rsid w:val="009C7F87"/>
    <w:rsid w:val="009D1EBE"/>
    <w:rsid w:val="009D6CD7"/>
    <w:rsid w:val="009E1113"/>
    <w:rsid w:val="009E2284"/>
    <w:rsid w:val="009E422B"/>
    <w:rsid w:val="009F44C7"/>
    <w:rsid w:val="00A02DEF"/>
    <w:rsid w:val="00A03E2C"/>
    <w:rsid w:val="00A04032"/>
    <w:rsid w:val="00A05539"/>
    <w:rsid w:val="00A21B7A"/>
    <w:rsid w:val="00A21C6D"/>
    <w:rsid w:val="00A33D18"/>
    <w:rsid w:val="00A34E2D"/>
    <w:rsid w:val="00A353D4"/>
    <w:rsid w:val="00A40130"/>
    <w:rsid w:val="00A4420D"/>
    <w:rsid w:val="00A44921"/>
    <w:rsid w:val="00A560E6"/>
    <w:rsid w:val="00A57CA8"/>
    <w:rsid w:val="00A70024"/>
    <w:rsid w:val="00A71FE9"/>
    <w:rsid w:val="00A75152"/>
    <w:rsid w:val="00A82C4D"/>
    <w:rsid w:val="00A8516E"/>
    <w:rsid w:val="00A86AB0"/>
    <w:rsid w:val="00A95375"/>
    <w:rsid w:val="00AA29A0"/>
    <w:rsid w:val="00AB5059"/>
    <w:rsid w:val="00AC63EE"/>
    <w:rsid w:val="00AC6CE9"/>
    <w:rsid w:val="00AE07E1"/>
    <w:rsid w:val="00AE41E1"/>
    <w:rsid w:val="00AE45A4"/>
    <w:rsid w:val="00AE70C9"/>
    <w:rsid w:val="00AF2D4D"/>
    <w:rsid w:val="00AF6CEC"/>
    <w:rsid w:val="00B0155A"/>
    <w:rsid w:val="00B0373C"/>
    <w:rsid w:val="00B11404"/>
    <w:rsid w:val="00B178FB"/>
    <w:rsid w:val="00B17B06"/>
    <w:rsid w:val="00B21EEC"/>
    <w:rsid w:val="00B25CB1"/>
    <w:rsid w:val="00B32F6A"/>
    <w:rsid w:val="00B378C3"/>
    <w:rsid w:val="00B40466"/>
    <w:rsid w:val="00B43A56"/>
    <w:rsid w:val="00B4668F"/>
    <w:rsid w:val="00B477B1"/>
    <w:rsid w:val="00B52CEE"/>
    <w:rsid w:val="00B57F2A"/>
    <w:rsid w:val="00B636FE"/>
    <w:rsid w:val="00B6386A"/>
    <w:rsid w:val="00B67FA3"/>
    <w:rsid w:val="00B7106C"/>
    <w:rsid w:val="00B7163E"/>
    <w:rsid w:val="00B724FE"/>
    <w:rsid w:val="00B72B36"/>
    <w:rsid w:val="00B86347"/>
    <w:rsid w:val="00B90DDF"/>
    <w:rsid w:val="00B9611F"/>
    <w:rsid w:val="00B9617C"/>
    <w:rsid w:val="00B963E8"/>
    <w:rsid w:val="00BA4BB9"/>
    <w:rsid w:val="00BA5339"/>
    <w:rsid w:val="00BB00CD"/>
    <w:rsid w:val="00BB025F"/>
    <w:rsid w:val="00BB0F19"/>
    <w:rsid w:val="00BB1186"/>
    <w:rsid w:val="00BB56AB"/>
    <w:rsid w:val="00BB731F"/>
    <w:rsid w:val="00BC443E"/>
    <w:rsid w:val="00BC4F66"/>
    <w:rsid w:val="00BD1AF3"/>
    <w:rsid w:val="00BD1CC3"/>
    <w:rsid w:val="00BD49EF"/>
    <w:rsid w:val="00BD5026"/>
    <w:rsid w:val="00BD72C2"/>
    <w:rsid w:val="00BE189F"/>
    <w:rsid w:val="00BE4AC9"/>
    <w:rsid w:val="00BF3AF6"/>
    <w:rsid w:val="00BF3F2A"/>
    <w:rsid w:val="00BF5D46"/>
    <w:rsid w:val="00BF7A47"/>
    <w:rsid w:val="00C160A8"/>
    <w:rsid w:val="00C24A3B"/>
    <w:rsid w:val="00C31CE2"/>
    <w:rsid w:val="00C33C37"/>
    <w:rsid w:val="00C466FB"/>
    <w:rsid w:val="00C60DA4"/>
    <w:rsid w:val="00C627D5"/>
    <w:rsid w:val="00C63E7A"/>
    <w:rsid w:val="00C66C5D"/>
    <w:rsid w:val="00C71370"/>
    <w:rsid w:val="00C80EC8"/>
    <w:rsid w:val="00C856B0"/>
    <w:rsid w:val="00C90D5B"/>
    <w:rsid w:val="00C9244B"/>
    <w:rsid w:val="00CA5345"/>
    <w:rsid w:val="00CB1FF6"/>
    <w:rsid w:val="00CB495D"/>
    <w:rsid w:val="00CB7B9F"/>
    <w:rsid w:val="00CC7651"/>
    <w:rsid w:val="00CD1284"/>
    <w:rsid w:val="00CE0F62"/>
    <w:rsid w:val="00CE12B8"/>
    <w:rsid w:val="00CE32BE"/>
    <w:rsid w:val="00CE3DA3"/>
    <w:rsid w:val="00CE78CF"/>
    <w:rsid w:val="00CF3B37"/>
    <w:rsid w:val="00D04D3F"/>
    <w:rsid w:val="00D05EE3"/>
    <w:rsid w:val="00D21213"/>
    <w:rsid w:val="00D22DF0"/>
    <w:rsid w:val="00D32903"/>
    <w:rsid w:val="00D3499F"/>
    <w:rsid w:val="00D45BD3"/>
    <w:rsid w:val="00D51C72"/>
    <w:rsid w:val="00D53573"/>
    <w:rsid w:val="00D57636"/>
    <w:rsid w:val="00D57C5F"/>
    <w:rsid w:val="00D57C61"/>
    <w:rsid w:val="00D6000B"/>
    <w:rsid w:val="00D6121D"/>
    <w:rsid w:val="00D62697"/>
    <w:rsid w:val="00D62706"/>
    <w:rsid w:val="00D651D8"/>
    <w:rsid w:val="00D74330"/>
    <w:rsid w:val="00D76FC9"/>
    <w:rsid w:val="00D81484"/>
    <w:rsid w:val="00D83DE2"/>
    <w:rsid w:val="00D848C2"/>
    <w:rsid w:val="00D86570"/>
    <w:rsid w:val="00D91702"/>
    <w:rsid w:val="00D941B5"/>
    <w:rsid w:val="00DA6C05"/>
    <w:rsid w:val="00DB454F"/>
    <w:rsid w:val="00DB45BC"/>
    <w:rsid w:val="00DB54FA"/>
    <w:rsid w:val="00DD0A69"/>
    <w:rsid w:val="00DD2102"/>
    <w:rsid w:val="00DD2F2C"/>
    <w:rsid w:val="00DD4572"/>
    <w:rsid w:val="00DD71FD"/>
    <w:rsid w:val="00DE54CE"/>
    <w:rsid w:val="00DF1547"/>
    <w:rsid w:val="00DF2AEF"/>
    <w:rsid w:val="00DF48CB"/>
    <w:rsid w:val="00E03A42"/>
    <w:rsid w:val="00E043FB"/>
    <w:rsid w:val="00E04C3F"/>
    <w:rsid w:val="00E079ED"/>
    <w:rsid w:val="00E15C3E"/>
    <w:rsid w:val="00E17DD5"/>
    <w:rsid w:val="00E20282"/>
    <w:rsid w:val="00E24889"/>
    <w:rsid w:val="00E37B12"/>
    <w:rsid w:val="00E413D4"/>
    <w:rsid w:val="00E43423"/>
    <w:rsid w:val="00E4388B"/>
    <w:rsid w:val="00E50683"/>
    <w:rsid w:val="00E53A85"/>
    <w:rsid w:val="00E76B53"/>
    <w:rsid w:val="00E83EBE"/>
    <w:rsid w:val="00E83EF7"/>
    <w:rsid w:val="00E843A8"/>
    <w:rsid w:val="00E9267E"/>
    <w:rsid w:val="00EA3F1A"/>
    <w:rsid w:val="00EC3D8C"/>
    <w:rsid w:val="00EC4EE3"/>
    <w:rsid w:val="00ED36A1"/>
    <w:rsid w:val="00ED435F"/>
    <w:rsid w:val="00ED486F"/>
    <w:rsid w:val="00EF7DC2"/>
    <w:rsid w:val="00F04C1C"/>
    <w:rsid w:val="00F12E80"/>
    <w:rsid w:val="00F138B9"/>
    <w:rsid w:val="00F15BBF"/>
    <w:rsid w:val="00F21C66"/>
    <w:rsid w:val="00F26D6F"/>
    <w:rsid w:val="00F317E7"/>
    <w:rsid w:val="00F34C53"/>
    <w:rsid w:val="00F36F7D"/>
    <w:rsid w:val="00F4202E"/>
    <w:rsid w:val="00F436EE"/>
    <w:rsid w:val="00F4698B"/>
    <w:rsid w:val="00F5673C"/>
    <w:rsid w:val="00F60226"/>
    <w:rsid w:val="00F652A7"/>
    <w:rsid w:val="00F71A90"/>
    <w:rsid w:val="00F73E49"/>
    <w:rsid w:val="00F90D2A"/>
    <w:rsid w:val="00F91A05"/>
    <w:rsid w:val="00FA0500"/>
    <w:rsid w:val="00FA10C4"/>
    <w:rsid w:val="00FA36AC"/>
    <w:rsid w:val="00FA623D"/>
    <w:rsid w:val="00FA78E5"/>
    <w:rsid w:val="00FC1D45"/>
    <w:rsid w:val="00FD1C7C"/>
    <w:rsid w:val="00FD7D11"/>
    <w:rsid w:val="00FE32CD"/>
    <w:rsid w:val="012D1366"/>
    <w:rsid w:val="0130DD8C"/>
    <w:rsid w:val="01877EA4"/>
    <w:rsid w:val="01DD0E5A"/>
    <w:rsid w:val="0294F3ED"/>
    <w:rsid w:val="030E0FB5"/>
    <w:rsid w:val="0399DA8D"/>
    <w:rsid w:val="03AE17AF"/>
    <w:rsid w:val="04210CFF"/>
    <w:rsid w:val="0438B2C5"/>
    <w:rsid w:val="04E2CF0E"/>
    <w:rsid w:val="04FADBBF"/>
    <w:rsid w:val="05134D8A"/>
    <w:rsid w:val="0571E7EB"/>
    <w:rsid w:val="05CB91F0"/>
    <w:rsid w:val="05E3C5BF"/>
    <w:rsid w:val="060DF651"/>
    <w:rsid w:val="061F9F47"/>
    <w:rsid w:val="06447726"/>
    <w:rsid w:val="06484170"/>
    <w:rsid w:val="06510A03"/>
    <w:rsid w:val="068B1477"/>
    <w:rsid w:val="06998345"/>
    <w:rsid w:val="06ADFA5F"/>
    <w:rsid w:val="06B6E38C"/>
    <w:rsid w:val="06D732BE"/>
    <w:rsid w:val="07CF23A3"/>
    <w:rsid w:val="08186663"/>
    <w:rsid w:val="0818A9F1"/>
    <w:rsid w:val="0908F000"/>
    <w:rsid w:val="09820CD5"/>
    <w:rsid w:val="0999BA1B"/>
    <w:rsid w:val="0A617FF4"/>
    <w:rsid w:val="0AD66BAC"/>
    <w:rsid w:val="0B02E337"/>
    <w:rsid w:val="0B0C689F"/>
    <w:rsid w:val="0B105C28"/>
    <w:rsid w:val="0B3F9158"/>
    <w:rsid w:val="0B67C882"/>
    <w:rsid w:val="0B6ECEEA"/>
    <w:rsid w:val="0B8A1B24"/>
    <w:rsid w:val="0B9342A9"/>
    <w:rsid w:val="0B9DECE3"/>
    <w:rsid w:val="0BCD8620"/>
    <w:rsid w:val="0BF28147"/>
    <w:rsid w:val="0C0D9C85"/>
    <w:rsid w:val="0CA27AA2"/>
    <w:rsid w:val="0CB110FC"/>
    <w:rsid w:val="0CC86484"/>
    <w:rsid w:val="0DD807B4"/>
    <w:rsid w:val="0E2F11DC"/>
    <w:rsid w:val="0E6C12CE"/>
    <w:rsid w:val="0F6A709A"/>
    <w:rsid w:val="0FAC5494"/>
    <w:rsid w:val="10061486"/>
    <w:rsid w:val="107779C3"/>
    <w:rsid w:val="10BC3F69"/>
    <w:rsid w:val="11BB0C85"/>
    <w:rsid w:val="11BD7869"/>
    <w:rsid w:val="11C8E6ED"/>
    <w:rsid w:val="11ECEB94"/>
    <w:rsid w:val="11FE86EA"/>
    <w:rsid w:val="124E68F8"/>
    <w:rsid w:val="12CE152D"/>
    <w:rsid w:val="141EEF0F"/>
    <w:rsid w:val="144FB4F9"/>
    <w:rsid w:val="14FC1050"/>
    <w:rsid w:val="15583FA7"/>
    <w:rsid w:val="1564EBCC"/>
    <w:rsid w:val="169144B9"/>
    <w:rsid w:val="16DC550A"/>
    <w:rsid w:val="17A51A9C"/>
    <w:rsid w:val="188D6CEB"/>
    <w:rsid w:val="19F68B6C"/>
    <w:rsid w:val="1A319A7F"/>
    <w:rsid w:val="1A7E5515"/>
    <w:rsid w:val="1B44E95B"/>
    <w:rsid w:val="1B690354"/>
    <w:rsid w:val="1C40BF26"/>
    <w:rsid w:val="1C45EB45"/>
    <w:rsid w:val="1C71CC16"/>
    <w:rsid w:val="1C85D620"/>
    <w:rsid w:val="1CA2A8A1"/>
    <w:rsid w:val="1DD7710C"/>
    <w:rsid w:val="1E0DFA43"/>
    <w:rsid w:val="1E7F2C22"/>
    <w:rsid w:val="1F2A8D45"/>
    <w:rsid w:val="1F78A9D5"/>
    <w:rsid w:val="1F9E2E5E"/>
    <w:rsid w:val="1FC4ADD6"/>
    <w:rsid w:val="1FD7A19A"/>
    <w:rsid w:val="1FF5E542"/>
    <w:rsid w:val="1FF82CB4"/>
    <w:rsid w:val="2012C1E2"/>
    <w:rsid w:val="20B0FD6D"/>
    <w:rsid w:val="21F087A0"/>
    <w:rsid w:val="21F8638A"/>
    <w:rsid w:val="227D2759"/>
    <w:rsid w:val="236EAE41"/>
    <w:rsid w:val="241B7B76"/>
    <w:rsid w:val="2495CCAC"/>
    <w:rsid w:val="24AFA395"/>
    <w:rsid w:val="24FCE48C"/>
    <w:rsid w:val="2527370A"/>
    <w:rsid w:val="25796242"/>
    <w:rsid w:val="25D6FEFE"/>
    <w:rsid w:val="260D8A1D"/>
    <w:rsid w:val="26437D31"/>
    <w:rsid w:val="2658E65A"/>
    <w:rsid w:val="26778680"/>
    <w:rsid w:val="26D57CCA"/>
    <w:rsid w:val="26DB25B8"/>
    <w:rsid w:val="276C13E9"/>
    <w:rsid w:val="27A6F01E"/>
    <w:rsid w:val="27DBDB55"/>
    <w:rsid w:val="281EFEB7"/>
    <w:rsid w:val="285401BF"/>
    <w:rsid w:val="286ED881"/>
    <w:rsid w:val="28ECD242"/>
    <w:rsid w:val="29531855"/>
    <w:rsid w:val="2A6551F4"/>
    <w:rsid w:val="2AA75486"/>
    <w:rsid w:val="2B585955"/>
    <w:rsid w:val="2BCDA3A6"/>
    <w:rsid w:val="2BDBED55"/>
    <w:rsid w:val="2BE13118"/>
    <w:rsid w:val="2BEC9EAF"/>
    <w:rsid w:val="2C084558"/>
    <w:rsid w:val="2C3D309A"/>
    <w:rsid w:val="2C421BB1"/>
    <w:rsid w:val="2C4F34BF"/>
    <w:rsid w:val="2C629427"/>
    <w:rsid w:val="2D2BD45B"/>
    <w:rsid w:val="2D8D6FC3"/>
    <w:rsid w:val="2DD1781C"/>
    <w:rsid w:val="2DD907E9"/>
    <w:rsid w:val="2E601627"/>
    <w:rsid w:val="2F2A18FF"/>
    <w:rsid w:val="2F430D82"/>
    <w:rsid w:val="2F8E7550"/>
    <w:rsid w:val="2F99DC93"/>
    <w:rsid w:val="30278DDC"/>
    <w:rsid w:val="303001FD"/>
    <w:rsid w:val="3030D54F"/>
    <w:rsid w:val="308A351C"/>
    <w:rsid w:val="30AD8F20"/>
    <w:rsid w:val="30B9A5AE"/>
    <w:rsid w:val="30D82AE0"/>
    <w:rsid w:val="30EEC1DF"/>
    <w:rsid w:val="329E9AE3"/>
    <w:rsid w:val="32EC37BC"/>
    <w:rsid w:val="33D8B58B"/>
    <w:rsid w:val="33E2A804"/>
    <w:rsid w:val="344EF0EB"/>
    <w:rsid w:val="345C3B35"/>
    <w:rsid w:val="34954D66"/>
    <w:rsid w:val="34AB1C04"/>
    <w:rsid w:val="34E66A29"/>
    <w:rsid w:val="35195C6A"/>
    <w:rsid w:val="35B4A162"/>
    <w:rsid w:val="35CDB814"/>
    <w:rsid w:val="36009441"/>
    <w:rsid w:val="362D9CCD"/>
    <w:rsid w:val="369500C1"/>
    <w:rsid w:val="36D8A9B9"/>
    <w:rsid w:val="36F2EB4D"/>
    <w:rsid w:val="3727BF66"/>
    <w:rsid w:val="37DE3EFB"/>
    <w:rsid w:val="38AD1B23"/>
    <w:rsid w:val="38C01974"/>
    <w:rsid w:val="38F9AF8E"/>
    <w:rsid w:val="390A4AD2"/>
    <w:rsid w:val="3956D037"/>
    <w:rsid w:val="39717FC6"/>
    <w:rsid w:val="3977B00C"/>
    <w:rsid w:val="399EA969"/>
    <w:rsid w:val="39E1B5E6"/>
    <w:rsid w:val="3AB4CC14"/>
    <w:rsid w:val="3B20B007"/>
    <w:rsid w:val="3B281E8B"/>
    <w:rsid w:val="3B8F78B1"/>
    <w:rsid w:val="3C08C14B"/>
    <w:rsid w:val="3C436EEF"/>
    <w:rsid w:val="3C661F07"/>
    <w:rsid w:val="3D83C723"/>
    <w:rsid w:val="3D8D58E1"/>
    <w:rsid w:val="3D9AFBD3"/>
    <w:rsid w:val="3DB7AB16"/>
    <w:rsid w:val="3DFBCFE7"/>
    <w:rsid w:val="3E091670"/>
    <w:rsid w:val="3E1B1028"/>
    <w:rsid w:val="3F647805"/>
    <w:rsid w:val="3FA80E2E"/>
    <w:rsid w:val="3FAD1661"/>
    <w:rsid w:val="3FED2C2C"/>
    <w:rsid w:val="41118393"/>
    <w:rsid w:val="41185841"/>
    <w:rsid w:val="4118B3F1"/>
    <w:rsid w:val="41221CBB"/>
    <w:rsid w:val="413C79B5"/>
    <w:rsid w:val="41A4D3EF"/>
    <w:rsid w:val="41D2C3A0"/>
    <w:rsid w:val="41EB0551"/>
    <w:rsid w:val="43213587"/>
    <w:rsid w:val="43404022"/>
    <w:rsid w:val="4359F278"/>
    <w:rsid w:val="45ADAEC8"/>
    <w:rsid w:val="45BD0576"/>
    <w:rsid w:val="45C35E6E"/>
    <w:rsid w:val="4663F0A2"/>
    <w:rsid w:val="466876C7"/>
    <w:rsid w:val="467A6602"/>
    <w:rsid w:val="4692FC85"/>
    <w:rsid w:val="46D835D7"/>
    <w:rsid w:val="470302C8"/>
    <w:rsid w:val="47B94607"/>
    <w:rsid w:val="4844F585"/>
    <w:rsid w:val="4879E489"/>
    <w:rsid w:val="4883DDAA"/>
    <w:rsid w:val="48D07FA7"/>
    <w:rsid w:val="49AD3C75"/>
    <w:rsid w:val="49BCC06E"/>
    <w:rsid w:val="49D02012"/>
    <w:rsid w:val="4A2D5419"/>
    <w:rsid w:val="4B389042"/>
    <w:rsid w:val="4BC17558"/>
    <w:rsid w:val="4BC9C386"/>
    <w:rsid w:val="4BD0C904"/>
    <w:rsid w:val="4C63311E"/>
    <w:rsid w:val="4DF8E12C"/>
    <w:rsid w:val="4E243268"/>
    <w:rsid w:val="4E82F2C9"/>
    <w:rsid w:val="4E876E4C"/>
    <w:rsid w:val="4ECE03FC"/>
    <w:rsid w:val="4ECE6B92"/>
    <w:rsid w:val="4EE06D1E"/>
    <w:rsid w:val="4F9D8BE9"/>
    <w:rsid w:val="4FAC5F7A"/>
    <w:rsid w:val="509087D6"/>
    <w:rsid w:val="510C866C"/>
    <w:rsid w:val="51214E13"/>
    <w:rsid w:val="513426EA"/>
    <w:rsid w:val="5237443F"/>
    <w:rsid w:val="52521993"/>
    <w:rsid w:val="525D06BB"/>
    <w:rsid w:val="526FEA4F"/>
    <w:rsid w:val="52C3C0A7"/>
    <w:rsid w:val="52D93DB8"/>
    <w:rsid w:val="53096A76"/>
    <w:rsid w:val="5370A644"/>
    <w:rsid w:val="53955FCD"/>
    <w:rsid w:val="53AAF783"/>
    <w:rsid w:val="53C0F7E6"/>
    <w:rsid w:val="53DF166F"/>
    <w:rsid w:val="54139DA8"/>
    <w:rsid w:val="544CF470"/>
    <w:rsid w:val="54BB1A71"/>
    <w:rsid w:val="56225E99"/>
    <w:rsid w:val="569715C0"/>
    <w:rsid w:val="56B24C40"/>
    <w:rsid w:val="56D36044"/>
    <w:rsid w:val="571EF8BE"/>
    <w:rsid w:val="575C28DD"/>
    <w:rsid w:val="57938D13"/>
    <w:rsid w:val="57A0DAE3"/>
    <w:rsid w:val="57C7487D"/>
    <w:rsid w:val="583206C2"/>
    <w:rsid w:val="585A9090"/>
    <w:rsid w:val="589DCD51"/>
    <w:rsid w:val="58EBD428"/>
    <w:rsid w:val="596AA2E9"/>
    <w:rsid w:val="5972FF7F"/>
    <w:rsid w:val="597327B8"/>
    <w:rsid w:val="59E4A5E6"/>
    <w:rsid w:val="5A04CF7F"/>
    <w:rsid w:val="5A5B7CA9"/>
    <w:rsid w:val="5B52C018"/>
    <w:rsid w:val="5B74B479"/>
    <w:rsid w:val="5B753206"/>
    <w:rsid w:val="5BCAD37A"/>
    <w:rsid w:val="5BD1A4D5"/>
    <w:rsid w:val="5C12CFD6"/>
    <w:rsid w:val="5CB9E2DA"/>
    <w:rsid w:val="5CFE67A8"/>
    <w:rsid w:val="5D5050CA"/>
    <w:rsid w:val="5DDC4279"/>
    <w:rsid w:val="5EA18E12"/>
    <w:rsid w:val="5EF6096B"/>
    <w:rsid w:val="5F0D52F4"/>
    <w:rsid w:val="5F522299"/>
    <w:rsid w:val="5FE9C9E2"/>
    <w:rsid w:val="5FEB2063"/>
    <w:rsid w:val="603353CF"/>
    <w:rsid w:val="60558A8A"/>
    <w:rsid w:val="6087DB61"/>
    <w:rsid w:val="60AB9CD6"/>
    <w:rsid w:val="60B72909"/>
    <w:rsid w:val="60D73A15"/>
    <w:rsid w:val="62296A43"/>
    <w:rsid w:val="62B78A2B"/>
    <w:rsid w:val="63867961"/>
    <w:rsid w:val="63EB0393"/>
    <w:rsid w:val="64D73AC3"/>
    <w:rsid w:val="6511423F"/>
    <w:rsid w:val="65438748"/>
    <w:rsid w:val="65817ACF"/>
    <w:rsid w:val="65B17C83"/>
    <w:rsid w:val="65F23546"/>
    <w:rsid w:val="67ABA143"/>
    <w:rsid w:val="67DEDA98"/>
    <w:rsid w:val="68181AC3"/>
    <w:rsid w:val="68CD99F9"/>
    <w:rsid w:val="692FC06A"/>
    <w:rsid w:val="694B6713"/>
    <w:rsid w:val="69823EE2"/>
    <w:rsid w:val="69991369"/>
    <w:rsid w:val="6A13DB70"/>
    <w:rsid w:val="6AB7398E"/>
    <w:rsid w:val="6C343BDF"/>
    <w:rsid w:val="6C4DACAF"/>
    <w:rsid w:val="6C570635"/>
    <w:rsid w:val="6C5CA6D5"/>
    <w:rsid w:val="6D5FA97A"/>
    <w:rsid w:val="6D6EB4B3"/>
    <w:rsid w:val="6D9B70C6"/>
    <w:rsid w:val="6DA10B1C"/>
    <w:rsid w:val="6DC93D09"/>
    <w:rsid w:val="6DE506A0"/>
    <w:rsid w:val="6E55B005"/>
    <w:rsid w:val="6E64EE48"/>
    <w:rsid w:val="702A8D4E"/>
    <w:rsid w:val="7060CEB3"/>
    <w:rsid w:val="70A16F55"/>
    <w:rsid w:val="7129A163"/>
    <w:rsid w:val="720DB74D"/>
    <w:rsid w:val="7258CF90"/>
    <w:rsid w:val="72859B3C"/>
    <w:rsid w:val="7294B4A5"/>
    <w:rsid w:val="73026DF5"/>
    <w:rsid w:val="731CD2EC"/>
    <w:rsid w:val="74529704"/>
    <w:rsid w:val="75503FBB"/>
    <w:rsid w:val="7741616E"/>
    <w:rsid w:val="7785AF3C"/>
    <w:rsid w:val="7798EFBE"/>
    <w:rsid w:val="784BB200"/>
    <w:rsid w:val="78AA29AE"/>
    <w:rsid w:val="7915EACB"/>
    <w:rsid w:val="791D1B29"/>
    <w:rsid w:val="79ECDE93"/>
    <w:rsid w:val="7A35779A"/>
    <w:rsid w:val="7A520752"/>
    <w:rsid w:val="7A5836A4"/>
    <w:rsid w:val="7A9EEE7A"/>
    <w:rsid w:val="7AB15FA6"/>
    <w:rsid w:val="7C05CE8B"/>
    <w:rsid w:val="7C251CDC"/>
    <w:rsid w:val="7C5C30AF"/>
    <w:rsid w:val="7D00281E"/>
    <w:rsid w:val="7D1F7419"/>
    <w:rsid w:val="7DFE2977"/>
    <w:rsid w:val="7E7CBF25"/>
    <w:rsid w:val="7E9CE8C8"/>
    <w:rsid w:val="7EF42D1B"/>
    <w:rsid w:val="7F57B82F"/>
    <w:rsid w:val="7F5FE008"/>
    <w:rsid w:val="7F71A56B"/>
    <w:rsid w:val="7F818E8E"/>
    <w:rsid w:val="7FA1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81293"/>
  <w15:docId w15:val="{AE59C8D7-ED54-5541-A0AB-3F819AFE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09"/>
  </w:style>
  <w:style w:type="paragraph" w:styleId="Heading3">
    <w:name w:val="heading 3"/>
    <w:basedOn w:val="Normal"/>
    <w:next w:val="Normal"/>
    <w:link w:val="Heading3Char"/>
    <w:uiPriority w:val="9"/>
    <w:unhideWhenUsed/>
    <w:qFormat/>
    <w:rsid w:val="006D5FE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D5FE9"/>
    <w:pPr>
      <w:spacing w:before="100" w:beforeAutospacing="1" w:after="100" w:afterAutospacing="1"/>
      <w:outlineLvl w:val="3"/>
    </w:pPr>
    <w:rPr>
      <w:rFonts w:eastAsia="Times New Roman"/>
      <w:b/>
      <w:bCs/>
      <w:sz w:val="24"/>
      <w:szCs w:val="24"/>
    </w:rPr>
  </w:style>
  <w:style w:type="paragraph" w:styleId="Heading5">
    <w:name w:val="heading 5"/>
    <w:basedOn w:val="Normal"/>
    <w:next w:val="Normal"/>
    <w:link w:val="Heading5Char"/>
    <w:uiPriority w:val="9"/>
    <w:semiHidden/>
    <w:unhideWhenUsed/>
    <w:qFormat/>
    <w:rsid w:val="006D5FE9"/>
    <w:pPr>
      <w:keepNext/>
      <w:keepLines/>
      <w:spacing w:before="40"/>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F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D5FE9"/>
    <w:rPr>
      <w:rFonts w:eastAsia="Times New Roman"/>
      <w:b/>
      <w:bCs/>
      <w:sz w:val="24"/>
      <w:szCs w:val="24"/>
    </w:rPr>
  </w:style>
  <w:style w:type="paragraph" w:styleId="BalloonText">
    <w:name w:val="Balloon Text"/>
    <w:basedOn w:val="Normal"/>
    <w:link w:val="BalloonTextChar"/>
    <w:uiPriority w:val="99"/>
    <w:semiHidden/>
    <w:unhideWhenUsed/>
    <w:rsid w:val="007C650B"/>
    <w:rPr>
      <w:sz w:val="18"/>
      <w:szCs w:val="18"/>
    </w:rPr>
  </w:style>
  <w:style w:type="character" w:customStyle="1" w:styleId="BalloonTextChar">
    <w:name w:val="Balloon Text Char"/>
    <w:basedOn w:val="DefaultParagraphFont"/>
    <w:link w:val="BalloonText"/>
    <w:uiPriority w:val="99"/>
    <w:semiHidden/>
    <w:rsid w:val="007C650B"/>
    <w:rPr>
      <w:sz w:val="18"/>
      <w:szCs w:val="18"/>
    </w:rPr>
  </w:style>
  <w:style w:type="paragraph" w:styleId="ListParagraph">
    <w:name w:val="List Paragraph"/>
    <w:basedOn w:val="Normal"/>
    <w:uiPriority w:val="34"/>
    <w:qFormat/>
    <w:rsid w:val="001936D1"/>
    <w:pPr>
      <w:ind w:left="720"/>
      <w:contextualSpacing/>
    </w:pPr>
  </w:style>
  <w:style w:type="character" w:styleId="Hyperlink">
    <w:name w:val="Hyperlink"/>
    <w:basedOn w:val="DefaultParagraphFont"/>
    <w:uiPriority w:val="99"/>
    <w:unhideWhenUsed/>
    <w:qFormat/>
    <w:rsid w:val="00535EDE"/>
    <w:rPr>
      <w:color w:val="0563C1" w:themeColor="hyperlink"/>
      <w:u w:val="single"/>
    </w:rPr>
  </w:style>
  <w:style w:type="character" w:customStyle="1" w:styleId="UnresolvedMention">
    <w:name w:val="Unresolved Mention"/>
    <w:basedOn w:val="DefaultParagraphFont"/>
    <w:uiPriority w:val="99"/>
    <w:unhideWhenUsed/>
    <w:rsid w:val="00535EDE"/>
    <w:rPr>
      <w:color w:val="605E5C"/>
      <w:shd w:val="clear" w:color="auto" w:fill="E1DFDD"/>
    </w:rPr>
  </w:style>
  <w:style w:type="character" w:styleId="FollowedHyperlink">
    <w:name w:val="FollowedHyperlink"/>
    <w:basedOn w:val="DefaultParagraphFont"/>
    <w:uiPriority w:val="99"/>
    <w:semiHidden/>
    <w:unhideWhenUsed/>
    <w:rsid w:val="00E843A8"/>
    <w:rPr>
      <w:color w:val="954F72" w:themeColor="followedHyperlink"/>
      <w:u w:val="single"/>
    </w:rPr>
  </w:style>
  <w:style w:type="paragraph" w:styleId="Header">
    <w:name w:val="header"/>
    <w:basedOn w:val="Normal"/>
    <w:link w:val="HeaderChar"/>
    <w:uiPriority w:val="99"/>
    <w:unhideWhenUsed/>
    <w:rsid w:val="00D6121D"/>
    <w:pPr>
      <w:tabs>
        <w:tab w:val="center" w:pos="4513"/>
        <w:tab w:val="right" w:pos="9026"/>
      </w:tabs>
    </w:pPr>
  </w:style>
  <w:style w:type="character" w:customStyle="1" w:styleId="HeaderChar">
    <w:name w:val="Header Char"/>
    <w:basedOn w:val="DefaultParagraphFont"/>
    <w:link w:val="Header"/>
    <w:uiPriority w:val="99"/>
    <w:rsid w:val="00D6121D"/>
  </w:style>
  <w:style w:type="paragraph" w:styleId="Footer">
    <w:name w:val="footer"/>
    <w:basedOn w:val="Normal"/>
    <w:link w:val="FooterChar"/>
    <w:uiPriority w:val="99"/>
    <w:unhideWhenUsed/>
    <w:rsid w:val="00D6121D"/>
    <w:pPr>
      <w:tabs>
        <w:tab w:val="center" w:pos="4513"/>
        <w:tab w:val="right" w:pos="9026"/>
      </w:tabs>
    </w:pPr>
  </w:style>
  <w:style w:type="character" w:customStyle="1" w:styleId="FooterChar">
    <w:name w:val="Footer Char"/>
    <w:basedOn w:val="DefaultParagraphFont"/>
    <w:link w:val="Footer"/>
    <w:uiPriority w:val="99"/>
    <w:rsid w:val="00D6121D"/>
  </w:style>
  <w:style w:type="table" w:styleId="TableGrid">
    <w:name w:val="Table Grid"/>
    <w:basedOn w:val="TableNormal"/>
    <w:uiPriority w:val="39"/>
    <w:rsid w:val="006B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F2A"/>
  </w:style>
  <w:style w:type="paragraph" w:styleId="NormalWeb">
    <w:name w:val="Normal (Web)"/>
    <w:basedOn w:val="Normal"/>
    <w:uiPriority w:val="99"/>
    <w:unhideWhenUsed/>
    <w:rsid w:val="006F711B"/>
    <w:pPr>
      <w:spacing w:before="100" w:beforeAutospacing="1" w:after="100" w:afterAutospacing="1"/>
    </w:pPr>
    <w:rPr>
      <w:rFonts w:eastAsia="Times New Roman"/>
      <w:sz w:val="24"/>
      <w:szCs w:val="24"/>
    </w:rPr>
  </w:style>
  <w:style w:type="paragraph" w:customStyle="1" w:styleId="Maintext">
    <w:name w:val="Main text"/>
    <w:basedOn w:val="Normal"/>
    <w:link w:val="MaintextChar"/>
    <w:qFormat/>
    <w:rsid w:val="006F711B"/>
    <w:pPr>
      <w:spacing w:line="259" w:lineRule="auto"/>
    </w:pPr>
    <w:rPr>
      <w:rFonts w:ascii="Arial" w:eastAsia="Calibri" w:hAnsi="Arial"/>
      <w:color w:val="000000"/>
      <w:sz w:val="17"/>
    </w:rPr>
  </w:style>
  <w:style w:type="character" w:customStyle="1" w:styleId="MaintextChar">
    <w:name w:val="Main text Char"/>
    <w:link w:val="Maintext"/>
    <w:rsid w:val="006F711B"/>
    <w:rPr>
      <w:rFonts w:ascii="Arial" w:eastAsia="Calibri" w:hAnsi="Arial"/>
      <w:color w:val="000000"/>
      <w:sz w:val="17"/>
    </w:rPr>
  </w:style>
  <w:style w:type="character" w:customStyle="1" w:styleId="Heading5Char">
    <w:name w:val="Heading 5 Char"/>
    <w:basedOn w:val="DefaultParagraphFont"/>
    <w:link w:val="Heading5"/>
    <w:uiPriority w:val="9"/>
    <w:semiHidden/>
    <w:rsid w:val="006D5FE9"/>
    <w:rPr>
      <w:rFonts w:asciiTheme="majorHAnsi" w:eastAsiaTheme="majorEastAsia" w:hAnsiTheme="majorHAnsi" w:cstheme="majorBidi"/>
      <w:color w:val="2F5496" w:themeColor="accent1" w:themeShade="BF"/>
      <w:sz w:val="24"/>
      <w:szCs w:val="24"/>
    </w:rPr>
  </w:style>
  <w:style w:type="character" w:customStyle="1" w:styleId="apple-converted-space">
    <w:name w:val="apple-converted-space"/>
    <w:basedOn w:val="DefaultParagraphFont"/>
    <w:rsid w:val="006D5FE9"/>
  </w:style>
  <w:style w:type="paragraph" w:styleId="Title">
    <w:name w:val="Title"/>
    <w:aliases w:val="Policy Title"/>
    <w:basedOn w:val="Normal"/>
    <w:next w:val="Normal"/>
    <w:link w:val="TitleChar"/>
    <w:uiPriority w:val="10"/>
    <w:qFormat/>
    <w:rsid w:val="006D5FE9"/>
    <w:pPr>
      <w:contextualSpacing/>
    </w:pPr>
    <w:rPr>
      <w:rFonts w:ascii="Arial" w:eastAsia="Times New Roman" w:hAnsi="Arial"/>
      <w:b/>
      <w:color w:val="FFFFFF"/>
      <w:spacing w:val="-10"/>
      <w:kern w:val="28"/>
      <w:sz w:val="80"/>
      <w:szCs w:val="56"/>
    </w:rPr>
  </w:style>
  <w:style w:type="character" w:customStyle="1" w:styleId="TitleChar">
    <w:name w:val="Title Char"/>
    <w:aliases w:val="Policy Title Char"/>
    <w:basedOn w:val="DefaultParagraphFont"/>
    <w:link w:val="Title"/>
    <w:uiPriority w:val="10"/>
    <w:rsid w:val="006D5FE9"/>
    <w:rPr>
      <w:rFonts w:ascii="Arial" w:eastAsia="Times New Roman" w:hAnsi="Arial"/>
      <w:b/>
      <w:color w:val="FFFFFF"/>
      <w:spacing w:val="-10"/>
      <w:kern w:val="28"/>
      <w:sz w:val="80"/>
      <w:szCs w:val="56"/>
    </w:rPr>
  </w:style>
  <w:style w:type="paragraph" w:customStyle="1" w:styleId="TableParagraph">
    <w:name w:val="Table Paragraph"/>
    <w:basedOn w:val="Normal"/>
    <w:uiPriority w:val="1"/>
    <w:qFormat/>
    <w:rsid w:val="006D5FE9"/>
    <w:pPr>
      <w:widowControl w:val="0"/>
      <w:autoSpaceDE w:val="0"/>
      <w:autoSpaceDN w:val="0"/>
      <w:adjustRightInd w:val="0"/>
    </w:pPr>
    <w:rPr>
      <w:rFonts w:ascii="Arial" w:eastAsia="Times New Roman" w:hAnsi="Arial" w:cs="Arial"/>
      <w:sz w:val="24"/>
      <w:szCs w:val="24"/>
      <w:lang w:val="en-US"/>
    </w:rPr>
  </w:style>
  <w:style w:type="paragraph" w:customStyle="1" w:styleId="Default">
    <w:name w:val="Default"/>
    <w:basedOn w:val="Normal"/>
    <w:rsid w:val="006D5FE9"/>
    <w:pPr>
      <w:autoSpaceDE w:val="0"/>
      <w:autoSpaceDN w:val="0"/>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7" Type="http://schemas.openxmlformats.org/officeDocument/2006/relationships/fontTable" Target="fontTable.xml"/><Relationship Id="rId21" Type="http://schemas.openxmlformats.org/officeDocument/2006/relationships/hyperlink" Target="https://www.hse.gov.uk/"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www.gov.uk/government/publications/safe-working-in-education-childcare-and-childrens-social-care" TargetMode="External"/><Relationship Id="rId63" Type="http://schemas.openxmlformats.org/officeDocument/2006/relationships/hyperlink" Target="https://www.hse.gov.uk/coronavirus/legionella-risks-during-coronavirus-outbreak.htm" TargetMode="External"/><Relationship Id="rId68" Type="http://schemas.openxmlformats.org/officeDocument/2006/relationships/hyperlink" Target="https://www.hse.gov.uk/coronavirus/equipment-and-machinery/air-conditioning-and-ventilation.htm"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www.gov.uk/government/publications/covid-19-safeguarding-in-schools-colleges-and-other-providers/coronavirus-covid-19-safeguarding-in-schools-colleges-and-other-providers" TargetMode="External"/><Relationship Id="rId112" Type="http://schemas.openxmlformats.org/officeDocument/2006/relationships/hyperlink" Target="mailto:Mark.Hudson@birmingham.gov.uk" TargetMode="External"/><Relationship Id="rId16" Type="http://schemas.openxmlformats.org/officeDocument/2006/relationships/image" Target="media/image4.jpeg"/><Relationship Id="rId107" Type="http://schemas.openxmlformats.org/officeDocument/2006/relationships/hyperlink" Target="http://www.urbantransportgroup.org/resources/types/briefings/transport-challenges-return-schools-and-colleges-following-easing-covid-19" TargetMode="External"/><Relationship Id="rId11" Type="http://schemas.openxmlformats.org/officeDocument/2006/relationships/image" Target="media/image1.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safe-working-in-education-childcare-and-childrens-social-care" TargetMode="External"/><Relationship Id="rId37" Type="http://schemas.openxmlformats.org/officeDocument/2006/relationships/hyperlink" Target="https://www.gov.uk/government/publications/covid-19-stay-at-home-guidance"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vid-19-decontamination-in-non-healthcare-settings" TargetMode="External"/><Relationship Id="rId53" Type="http://schemas.openxmlformats.org/officeDocument/2006/relationships/hyperlink" Target="https://www.gov.uk/government/publications/covid-19-stay-at-home-guidance" TargetMode="External"/><Relationship Id="rId58" Type="http://schemas.openxmlformats.org/officeDocument/2006/relationships/hyperlink" Target="https://www.gov.uk/government/publications/covid-19-stay-at-home-guidance" TargetMode="External"/><Relationship Id="rId66" Type="http://schemas.openxmlformats.org/officeDocument/2006/relationships/hyperlink" Target="https://www.gov.uk/government/publications/covid-19-guidance-for-food-businesses/guidance-for-food-businesses-on-coronavirus-covid-19" TargetMode="External"/><Relationship Id="rId74" Type="http://schemas.openxmlformats.org/officeDocument/2006/relationships/hyperlink" Target="https://assets.publishing.service.gov.uk/government/uploads/system/uploads/attachment_data/file/899384/Checklist_for_school_leaders_on_behaviour_and_attendance.pdf" TargetMode="External"/><Relationship Id="rId79" Type="http://schemas.openxmlformats.org/officeDocument/2006/relationships/hyperlink" Target="https://www.gov.uk/government/collections/case-studies-remote-education-practice-for-schools-during-coronavirus-covid-19" TargetMode="External"/><Relationship Id="rId87" Type="http://schemas.openxmlformats.org/officeDocument/2006/relationships/hyperlink" Target="https://www.gov.uk/government/publications/keeping-children-safe-in-education--2" TargetMode="External"/><Relationship Id="rId102" Type="http://schemas.openxmlformats.org/officeDocument/2006/relationships/hyperlink" Target="https://www.gov.uk/guidance/coronavirus-covid-19-getting-tested" TargetMode="External"/><Relationship Id="rId110" Type="http://schemas.openxmlformats.org/officeDocument/2006/relationships/hyperlink" Target="http://www.birmingham.gov.uk/modeshiftstars" TargetMode="External"/><Relationship Id="rId115" Type="http://schemas.openxmlformats.org/officeDocument/2006/relationships/hyperlink" Target="https://www.youtube.com/watch?v=2wFwMpeHC0Q" TargetMode="External"/><Relationship Id="rId5" Type="http://schemas.openxmlformats.org/officeDocument/2006/relationships/numbering" Target="numbering.xml"/><Relationship Id="rId61" Type="http://schemas.openxmlformats.org/officeDocument/2006/relationships/hyperlink" Target="https://www.gov.uk/guidance/coronavirus-covid-19-safer-travel-guidance-for-passengers" TargetMode="External"/><Relationship Id="rId82" Type="http://schemas.openxmlformats.org/officeDocument/2006/relationships/hyperlink" Target="https://www.gov.uk/government/news/extra-mental-health-support-for-pupils-and-teachers" TargetMode="External"/><Relationship Id="rId90" Type="http://schemas.openxmlformats.org/officeDocument/2006/relationships/hyperlink" Target="https://www.gov.uk/government/publications/covid-19-safeguarding-in-schools-colleges-and-other-providers/coronavirus-covid-19-safeguarding-in-schools-colleges-and-other-providers" TargetMode="External"/><Relationship Id="rId95" Type="http://schemas.openxmlformats.org/officeDocument/2006/relationships/hyperlink" Target="https://www.forwardthinkingbirmingham.org.uk" TargetMode="External"/><Relationship Id="rId19" Type="http://schemas.openxmlformats.org/officeDocument/2006/relationships/hyperlink" Target="https://www.hse.gov.uk/services/education/sensible-leadership/school-leaders.htm"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uidance/nhs-test-and-trace-how-it-works" TargetMode="External"/><Relationship Id="rId30" Type="http://schemas.openxmlformats.org/officeDocument/2006/relationships/hyperlink" Target="https://www.gov.uk/government/publications/coronavirus-covid-19-guidance-on-phased-return-of-sport-and-recreation/return-to-recreational-team-sport-framework" TargetMode="External"/><Relationship Id="rId35" Type="http://schemas.openxmlformats.org/officeDocument/2006/relationships/image" Target="media/image5.png"/><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safe-working-in-education-childcare-and-childrens-social-care" TargetMode="External"/><Relationship Id="rId56"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hyperlink" Target="https://www.cibse.org/coronavirus-covid-19/emerging-from-lockdown" TargetMode="External"/><Relationship Id="rId69" Type="http://schemas.openxmlformats.org/officeDocument/2006/relationships/hyperlink" Target="https://www.hse.gov.uk/coronavirus/equipment-and-machinery/air-conditioning-and-ventilation.htm" TargetMode="External"/><Relationship Id="rId77" Type="http://schemas.openxmlformats.org/officeDocument/2006/relationships/hyperlink" Target="https://www.gov.uk/government/publications/covid-19-review-of-disparities-in-risks-and-outcomes" TargetMode="External"/><Relationship Id="rId100" Type="http://schemas.openxmlformats.org/officeDocument/2006/relationships/hyperlink" Target="https://www.gov.uk/government/publications/covid-19-decontamination-in-non-healthcare-settings" TargetMode="External"/><Relationship Id="rId105" Type="http://schemas.openxmlformats.org/officeDocument/2006/relationships/hyperlink" Target="https://www.ons.gov.uk/peoplepopulationandcommunity/birthsdeathsandmarriages/deaths/articles/coronavirusrelateddeathsbyethnicgroupenglandandwales/latest" TargetMode="External"/><Relationship Id="rId113" Type="http://schemas.openxmlformats.org/officeDocument/2006/relationships/hyperlink" Target="https://www.birmingham.gov.uk/downloads/download/3551/update_for_schools_6_july_2020"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ovid-19-stay-at-home-guidance/stay-at-home-guidance-for-households-with-possible-coronavirus-covid-19-infection" TargetMode="External"/><Relationship Id="rId7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0" Type="http://schemas.openxmlformats.org/officeDocument/2006/relationships/hyperlink" Target="http://www.educationsupport.org.uk/" TargetMode="External"/><Relationship Id="rId85" Type="http://schemas.openxmlformats.org/officeDocument/2006/relationships/hyperlink" Target="https://www.gov.uk/government/publications/coronavirus-covid-19-how-to-self-isolate-when-you-travel-to-the-uk/coronavirus-covid-19-how-to-self-isolate-when-you-travel-to-the-uk" TargetMode="External"/><Relationship Id="rId93" Type="http://schemas.openxmlformats.org/officeDocument/2006/relationships/hyperlink" Target="https://www.gov.uk/government/publications/actions-for-schools-during-the-coronavirus-outbreak/guidance-for-full-opening-schools" TargetMode="External"/><Relationship Id="rId98" Type="http://schemas.openxmlformats.org/officeDocument/2006/relationships/hyperlink" Target="https://www.gov.uk/guidance/safeguarding-and-remote-education-during-coronavirus-covid-19"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hse.gov.uk/coronavirus/working-safely/index.htm"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www.gov.uk/guidance/contacts-phe-health-protection-teams"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overnment/publications/face-coverings-in-education/face-coverings-in-education"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gov.uk/government/publications/covid-19-decontamination-in-non-healthcare-settings" TargetMode="External"/><Relationship Id="rId103" Type="http://schemas.openxmlformats.org/officeDocument/2006/relationships/hyperlink" Target="mailto:schoolsafety@birmingham.gov.uk" TargetMode="External"/><Relationship Id="rId10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6" Type="http://schemas.openxmlformats.org/officeDocument/2006/relationships/hyperlink" Target="https://www.youtube.com/watch?v=VCjtsv4_07Y" TargetMode="External"/><Relationship Id="rId20" Type="http://schemas.openxmlformats.org/officeDocument/2006/relationships/hyperlink" Target="https://www.hse.gov.uk/services/education/faqs.htm"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4" Type="http://schemas.openxmlformats.org/officeDocument/2006/relationships/hyperlink" Target="https://www.gov.uk/government/publications/covid-19-stay-at-home-guidance" TargetMode="External"/><Relationship Id="rId62" Type="http://schemas.openxmlformats.org/officeDocument/2006/relationships/hyperlink" Target="https://www.hse.gov.uk/coronavirus/legionella-risks-during-coronavirus-outbreak.htm" TargetMode="External"/><Relationship Id="rId70" Type="http://schemas.openxmlformats.org/officeDocument/2006/relationships/hyperlink" Target="http://www.gov.uk/government/publications/covid-19-decontamination-in-non-healthcare-settings/" TargetMode="External"/><Relationship Id="rId75" Type="http://schemas.openxmlformats.org/officeDocument/2006/relationships/hyperlink" Target="https://www.gov.uk/government/publications/staying-alert-and-safe-social-distancing/staying-alert-and-safe-social-distancing"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https://www.gov.uk/government/publications/keeping-children-safe-in-education--2" TargetMode="External"/><Relationship Id="rId91" Type="http://schemas.openxmlformats.org/officeDocument/2006/relationships/hyperlink" Target="https://www.gov.uk/government/publications/covid-19-safeguarding-in-schools-colleges-and-other-providers/coronavirus-covid-19-safeguarding-in-schools-colleges-and-other-providers" TargetMode="External"/><Relationship Id="rId96" Type="http://schemas.openxmlformats.org/officeDocument/2006/relationships/hyperlink" Target="https://www.gov.uk/government/publications/coronavirus-covid-19-implementing-protective-measures-in-education-and-childcare-settings" TargetMode="External"/><Relationship Id="rId111" Type="http://schemas.openxmlformats.org/officeDocument/2006/relationships/hyperlink" Target="mailto:connected@birmingham.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gov.uk/government/publications/face-coverings-in-education/face-coverings-in-education"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uidance/nhs-test-and-trace-how-it-works" TargetMode="External"/><Relationship Id="rId49" Type="http://schemas.openxmlformats.org/officeDocument/2006/relationships/hyperlink" Target="https://www.gov.uk/guidance/contacts-phe-health-protection-teams" TargetMode="External"/><Relationship Id="rId57" Type="http://schemas.openxmlformats.org/officeDocument/2006/relationships/hyperlink" Target="https://www.gov.uk/government/publications/covid-19-stay-at-home-guidance" TargetMode="External"/><Relationship Id="rId106" Type="http://schemas.openxmlformats.org/officeDocument/2006/relationships/hyperlink" Target="https://www.fom.ac.uk/covid-19/update-risk-reduction-framework-for-nhs-staff-at-risk-of-covid-19-infection" TargetMode="External"/><Relationship Id="rId114" Type="http://schemas.openxmlformats.org/officeDocument/2006/relationships/hyperlink" Target="https://www.youtube.com/watch?v=AwaOX4iCDTg" TargetMode="External"/><Relationship Id="rId10" Type="http://schemas.openxmlformats.org/officeDocument/2006/relationships/endnotes" Target="endnotes.xm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nhs.uk/conditions/coronavirus-covid-19/testing-for-coronavirus/"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https://www.gov.uk/government/publications/covid-19-guidance-for-food-businesses/guidance-for-food-businesses-on-coronavirus-covid-19" TargetMode="External"/><Relationship Id="rId73" Type="http://schemas.openxmlformats.org/officeDocument/2006/relationships/hyperlink" Target="https://www.gov.uk/government/publications/behaviour-and-discipline-in-schools" TargetMode="External"/><Relationship Id="rId78" Type="http://schemas.openxmlformats.org/officeDocument/2006/relationships/hyperlink" Target="https://www.gov.uk/guidance/school-workload-reduction-toolkit" TargetMode="External"/><Relationship Id="rId81" Type="http://schemas.openxmlformats.org/officeDocument/2006/relationships/hyperlink" Target="http://www.educationsupport.org.uk/" TargetMode="External"/><Relationship Id="rId86" Type="http://schemas.openxmlformats.org/officeDocument/2006/relationships/hyperlink" Target="https://www.gov.uk/government/publications/coronavirus-covid-19-how-to-self-isolate-when-you-travel-to-the-uk/coronavirus-covid-19-how-to-self-isolate-when-you-travel-to-the-uk" TargetMode="External"/><Relationship Id="rId94" Type="http://schemas.openxmlformats.org/officeDocument/2006/relationships/hyperlink" Target="https://www.gov.uk/guidance/nhs-test-and-trace-workplace-guidance" TargetMode="External"/><Relationship Id="rId99" Type="http://schemas.openxmlformats.org/officeDocument/2006/relationships/hyperlink" Target="https://www.gov.uk/government/publications/coronavirus-covid-19-implementing-protective-measures-in-education-and-childcare-settings" TargetMode="External"/><Relationship Id="rId101" Type="http://schemas.openxmlformats.org/officeDocument/2006/relationships/hyperlink" Target="https://surveys.phe.org.uk/TakeSurvey.aspx?SurveyID=n4KL97m2I"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health-and-safety-advice-for-schools/responsibilities-and-duties-for-schools" TargetMode="External"/><Relationship Id="rId39" Type="http://schemas.openxmlformats.org/officeDocument/2006/relationships/hyperlink" Target="https://www.gov.uk/guidance/coronavirus-covid-19-getting-tested" TargetMode="External"/><Relationship Id="rId10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nhs.uk/conditions/coronavirus-covid-19/testing-for-coronavirus/" TargetMode="External"/><Relationship Id="rId50" Type="http://schemas.openxmlformats.org/officeDocument/2006/relationships/hyperlink" Target="https://www.gov.uk/guidance/coronavirus-covid-19-getting-tested" TargetMode="External"/><Relationship Id="rId55" Type="http://schemas.openxmlformats.org/officeDocument/2006/relationships/hyperlink" Target="https://www.gov.uk/government/publications/covid-19-stay-at-home-guidance" TargetMode="External"/><Relationship Id="rId76" Type="http://schemas.openxmlformats.org/officeDocument/2006/relationships/hyperlink" Target="https://www.gov.uk/government/publications/covid-19-review-of-disparities-in-risks-and-outcomes" TargetMode="External"/><Relationship Id="rId97" Type="http://schemas.openxmlformats.org/officeDocument/2006/relationships/hyperlink" Target="https://www.gov.uk/government/publications/covid-19-free-school-meals-guidance/covid-19-free-school-meals-guidance-for-schools" TargetMode="External"/><Relationship Id="rId104" Type="http://schemas.openxmlformats.org/officeDocument/2006/relationships/hyperlink" Target="https://www.nhs.uk/conditions/coronavirus-covid-19/check-if-you-have-coronavirus-symptoms/" TargetMode="External"/><Relationship Id="rId7" Type="http://schemas.openxmlformats.org/officeDocument/2006/relationships/settings" Target="settings.xml"/><Relationship Id="rId7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2" Type="http://schemas.openxmlformats.org/officeDocument/2006/relationships/hyperlink" Target="https://www.gov.uk/government/publications/covid-19-safeguarding-in-schools-colleges-and-other-providers/coronavirus-covid-19-safeguarding-in-schools-colleges-and-other-providers"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stay-at-home-guidance-for-households-with-possible-coronavirus-covid-19-inf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0f136c-e709-48d9-ad30-be3c93f954c8">
      <UserInfo>
        <DisplayName>Mrs J Sampson</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0F92571A8435488614DDA5D417B690" ma:contentTypeVersion="10" ma:contentTypeDescription="Create a new document." ma:contentTypeScope="" ma:versionID="83f767e9cde84087f68c4b46bee6b121">
  <xsd:schema xmlns:xsd="http://www.w3.org/2001/XMLSchema" xmlns:xs="http://www.w3.org/2001/XMLSchema" xmlns:p="http://schemas.microsoft.com/office/2006/metadata/properties" xmlns:ns2="f782c445-df4b-42ff-b0f2-92e5f3d55adc" xmlns:ns3="540f136c-e709-48d9-ad30-be3c93f954c8" targetNamespace="http://schemas.microsoft.com/office/2006/metadata/properties" ma:root="true" ma:fieldsID="c9d04adfd1a4c7d41d6d2a995aaf4b3b" ns2:_="" ns3:_="">
    <xsd:import namespace="f782c445-df4b-42ff-b0f2-92e5f3d55adc"/>
    <xsd:import namespace="540f136c-e709-48d9-ad30-be3c93f9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2c445-df4b-42ff-b0f2-92e5f3d55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f136c-e709-48d9-ad30-be3c93f95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FCC4-8FC6-4A73-AC4F-1E58EF415B7D}">
  <ds:schemaRefs>
    <ds:schemaRef ds:uri="http://schemas.microsoft.com/sharepoint/v3/contenttype/forms"/>
  </ds:schemaRefs>
</ds:datastoreItem>
</file>

<file path=customXml/itemProps2.xml><?xml version="1.0" encoding="utf-8"?>
<ds:datastoreItem xmlns:ds="http://schemas.openxmlformats.org/officeDocument/2006/customXml" ds:itemID="{B6147FFC-CE58-443A-B06C-B616426A359B}">
  <ds:schemaRefs>
    <ds:schemaRef ds:uri="http://schemas.openxmlformats.org/package/2006/metadata/core-properties"/>
    <ds:schemaRef ds:uri="http://purl.org/dc/dcmitype/"/>
    <ds:schemaRef ds:uri="http://schemas.microsoft.com/office/infopath/2007/PartnerControls"/>
    <ds:schemaRef ds:uri="540f136c-e709-48d9-ad30-be3c93f954c8"/>
    <ds:schemaRef ds:uri="http://schemas.microsoft.com/office/2006/documentManagement/types"/>
    <ds:schemaRef ds:uri="http://purl.org/dc/elements/1.1/"/>
    <ds:schemaRef ds:uri="http://purl.org/dc/terms/"/>
    <ds:schemaRef ds:uri="f782c445-df4b-42ff-b0f2-92e5f3d55ad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BC8EA7-4252-445E-98D3-89F2DC6C0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2c445-df4b-42ff-b0f2-92e5f3d55adc"/>
    <ds:schemaRef ds:uri="540f136c-e709-48d9-ad30-be3c93f9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FFCB2-38A9-45E2-B580-0F967E24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99</Pages>
  <Words>24386</Words>
  <Characters>139001</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J Sampson</cp:lastModifiedBy>
  <cp:revision>4</cp:revision>
  <dcterms:created xsi:type="dcterms:W3CDTF">2020-11-17T10:50:00Z</dcterms:created>
  <dcterms:modified xsi:type="dcterms:W3CDTF">2020-11-17T17:08:00Z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0x010100820F92571A8435488614DDA5D417B690</vt:lpwstr>
  </property>
</Properties>
</file>